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0C" w:rsidRPr="008404A2" w:rsidRDefault="00673E0C" w:rsidP="00673E0C">
      <w:r w:rsidRPr="008404A2">
        <w:t>Your firm has the opportunity to choose between the following two mutually exclusive projects:</w:t>
      </w:r>
    </w:p>
    <w:p w:rsidR="00673E0C" w:rsidRDefault="00673E0C" w:rsidP="00673E0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673E0C" w:rsidTr="00EF450D">
        <w:tc>
          <w:tcPr>
            <w:tcW w:w="3192" w:type="dxa"/>
          </w:tcPr>
          <w:p w:rsidR="00673E0C" w:rsidRDefault="00673E0C" w:rsidP="00EF450D"/>
        </w:tc>
        <w:tc>
          <w:tcPr>
            <w:tcW w:w="6384" w:type="dxa"/>
            <w:gridSpan w:val="2"/>
          </w:tcPr>
          <w:p w:rsidR="00673E0C" w:rsidRDefault="00673E0C" w:rsidP="00EF450D">
            <w:pPr>
              <w:jc w:val="center"/>
            </w:pPr>
            <w:r>
              <w:t>Expected Net Cash Flows</w:t>
            </w:r>
          </w:p>
        </w:tc>
      </w:tr>
      <w:tr w:rsidR="00673E0C" w:rsidTr="00EF450D">
        <w:tc>
          <w:tcPr>
            <w:tcW w:w="3192" w:type="dxa"/>
          </w:tcPr>
          <w:p w:rsidR="00673E0C" w:rsidRPr="009E686D" w:rsidRDefault="00673E0C" w:rsidP="00EF450D">
            <w:pPr>
              <w:rPr>
                <w:b/>
              </w:rPr>
            </w:pPr>
            <w:r w:rsidRPr="009E686D">
              <w:rPr>
                <w:b/>
              </w:rPr>
              <w:t>Year</w:t>
            </w:r>
          </w:p>
        </w:tc>
        <w:tc>
          <w:tcPr>
            <w:tcW w:w="3192" w:type="dxa"/>
          </w:tcPr>
          <w:p w:rsidR="00673E0C" w:rsidRDefault="00673E0C" w:rsidP="00EF450D">
            <w:r>
              <w:t>Project S</w:t>
            </w:r>
          </w:p>
        </w:tc>
        <w:tc>
          <w:tcPr>
            <w:tcW w:w="3192" w:type="dxa"/>
          </w:tcPr>
          <w:p w:rsidR="00673E0C" w:rsidRDefault="00673E0C" w:rsidP="00EF450D">
            <w:r>
              <w:t>Project L</w:t>
            </w:r>
          </w:p>
        </w:tc>
      </w:tr>
      <w:tr w:rsidR="00673E0C" w:rsidTr="00EF450D">
        <w:tc>
          <w:tcPr>
            <w:tcW w:w="3192" w:type="dxa"/>
          </w:tcPr>
          <w:p w:rsidR="00673E0C" w:rsidRDefault="00673E0C" w:rsidP="00EF450D">
            <w:r>
              <w:t>0</w:t>
            </w:r>
          </w:p>
        </w:tc>
        <w:tc>
          <w:tcPr>
            <w:tcW w:w="3192" w:type="dxa"/>
          </w:tcPr>
          <w:p w:rsidR="00673E0C" w:rsidRDefault="00673E0C" w:rsidP="00EF450D">
            <w:r>
              <w:t>-500,000</w:t>
            </w:r>
          </w:p>
        </w:tc>
        <w:tc>
          <w:tcPr>
            <w:tcW w:w="3192" w:type="dxa"/>
          </w:tcPr>
          <w:p w:rsidR="00673E0C" w:rsidRDefault="00673E0C" w:rsidP="00EF450D">
            <w:r>
              <w:t>-575,000</w:t>
            </w:r>
          </w:p>
        </w:tc>
      </w:tr>
      <w:tr w:rsidR="00673E0C" w:rsidTr="00EF450D">
        <w:tc>
          <w:tcPr>
            <w:tcW w:w="3192" w:type="dxa"/>
          </w:tcPr>
          <w:p w:rsidR="00673E0C" w:rsidRDefault="00673E0C" w:rsidP="00EF450D">
            <w:r>
              <w:t>1</w:t>
            </w:r>
          </w:p>
        </w:tc>
        <w:tc>
          <w:tcPr>
            <w:tcW w:w="3192" w:type="dxa"/>
          </w:tcPr>
          <w:p w:rsidR="00673E0C" w:rsidRDefault="00673E0C" w:rsidP="00EF450D">
            <w:r>
              <w:t>295,000</w:t>
            </w:r>
          </w:p>
        </w:tc>
        <w:tc>
          <w:tcPr>
            <w:tcW w:w="3192" w:type="dxa"/>
          </w:tcPr>
          <w:p w:rsidR="00673E0C" w:rsidRDefault="00673E0C" w:rsidP="00EF450D">
            <w:r>
              <w:t>183,500</w:t>
            </w:r>
          </w:p>
        </w:tc>
      </w:tr>
      <w:tr w:rsidR="00673E0C" w:rsidTr="00EF450D">
        <w:tc>
          <w:tcPr>
            <w:tcW w:w="3192" w:type="dxa"/>
          </w:tcPr>
          <w:p w:rsidR="00673E0C" w:rsidRDefault="00673E0C" w:rsidP="00EF450D">
            <w:r>
              <w:t>2</w:t>
            </w:r>
          </w:p>
        </w:tc>
        <w:tc>
          <w:tcPr>
            <w:tcW w:w="3192" w:type="dxa"/>
          </w:tcPr>
          <w:p w:rsidR="00673E0C" w:rsidRDefault="00673E0C" w:rsidP="00EF450D">
            <w:r>
              <w:t>295,000</w:t>
            </w:r>
          </w:p>
        </w:tc>
        <w:tc>
          <w:tcPr>
            <w:tcW w:w="3192" w:type="dxa"/>
          </w:tcPr>
          <w:p w:rsidR="00673E0C" w:rsidRDefault="00673E0C" w:rsidP="00EF450D">
            <w:r>
              <w:t>183,500</w:t>
            </w:r>
          </w:p>
        </w:tc>
      </w:tr>
      <w:tr w:rsidR="00673E0C" w:rsidTr="00EF450D">
        <w:tc>
          <w:tcPr>
            <w:tcW w:w="3192" w:type="dxa"/>
          </w:tcPr>
          <w:p w:rsidR="00673E0C" w:rsidRDefault="00673E0C" w:rsidP="00EF450D">
            <w:r>
              <w:t>3</w:t>
            </w:r>
          </w:p>
        </w:tc>
        <w:tc>
          <w:tcPr>
            <w:tcW w:w="3192" w:type="dxa"/>
          </w:tcPr>
          <w:p w:rsidR="00673E0C" w:rsidRDefault="00673E0C" w:rsidP="00EF450D"/>
        </w:tc>
        <w:tc>
          <w:tcPr>
            <w:tcW w:w="3192" w:type="dxa"/>
          </w:tcPr>
          <w:p w:rsidR="00673E0C" w:rsidRDefault="00673E0C" w:rsidP="00EF450D">
            <w:r>
              <w:t>183,500</w:t>
            </w:r>
          </w:p>
        </w:tc>
      </w:tr>
      <w:tr w:rsidR="00673E0C" w:rsidTr="00EF450D">
        <w:tc>
          <w:tcPr>
            <w:tcW w:w="3192" w:type="dxa"/>
          </w:tcPr>
          <w:p w:rsidR="00673E0C" w:rsidRDefault="00673E0C" w:rsidP="00EF450D">
            <w:r>
              <w:t>4</w:t>
            </w:r>
          </w:p>
        </w:tc>
        <w:tc>
          <w:tcPr>
            <w:tcW w:w="3192" w:type="dxa"/>
          </w:tcPr>
          <w:p w:rsidR="00673E0C" w:rsidRDefault="00673E0C" w:rsidP="00EF450D"/>
        </w:tc>
        <w:tc>
          <w:tcPr>
            <w:tcW w:w="3192" w:type="dxa"/>
          </w:tcPr>
          <w:p w:rsidR="00673E0C" w:rsidRDefault="00673E0C" w:rsidP="00EF450D">
            <w:r>
              <w:t>183,500</w:t>
            </w:r>
          </w:p>
        </w:tc>
      </w:tr>
    </w:tbl>
    <w:p w:rsidR="00673E0C" w:rsidRDefault="00673E0C" w:rsidP="00673E0C"/>
    <w:p w:rsidR="00673E0C" w:rsidRDefault="00673E0C" w:rsidP="00673E0C">
      <w:r w:rsidRPr="00BA618D">
        <w:t xml:space="preserve">The projects provide a necessary service, so whichever </w:t>
      </w:r>
      <w:r>
        <w:t xml:space="preserve">project </w:t>
      </w:r>
      <w:r w:rsidRPr="00BA618D">
        <w:t xml:space="preserve">is selected </w:t>
      </w:r>
      <w:r>
        <w:t xml:space="preserve">that project </w:t>
      </w:r>
      <w:r w:rsidRPr="00BA618D">
        <w:t>is expected to be repeated into the foreseeable future.  Both projects have a 10 percent cost of capital.</w:t>
      </w:r>
      <w:r>
        <w:t xml:space="preserve"> Calculate the EAA for both projects and your rationale in selecting the best project.</w:t>
      </w:r>
    </w:p>
    <w:p w:rsidR="007C110E" w:rsidRDefault="007C110E"/>
    <w:sectPr w:rsidR="007C110E" w:rsidSect="007C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3E0C"/>
    <w:rsid w:val="00673E0C"/>
    <w:rsid w:val="007C1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DeVry Inc.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DeVry</dc:creator>
  <cp:keywords/>
  <dc:description/>
  <cp:lastModifiedBy>DeVry</cp:lastModifiedBy>
  <cp:revision>1</cp:revision>
  <dcterms:created xsi:type="dcterms:W3CDTF">2011-06-22T20:21:00Z</dcterms:created>
  <dcterms:modified xsi:type="dcterms:W3CDTF">2011-06-22T20:21:00Z</dcterms:modified>
</cp:coreProperties>
</file>