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60" w:rsidRDefault="001E6C60"/>
    <w:p w:rsidR="00866F98" w:rsidRDefault="00866F98"/>
    <w:p w:rsidR="00866F98" w:rsidRDefault="00866F98" w:rsidP="00866F98">
      <w:pPr>
        <w:pStyle w:val="ListParagraph"/>
        <w:numPr>
          <w:ilvl w:val="0"/>
          <w:numId w:val="3"/>
        </w:numPr>
      </w:pPr>
      <w:r>
        <w:t>Delta Airline books a reservation for a round trip flight to Orlando for Ming Tsai on April 12.  Delta charges the $425 to Tsai’s Visa card on April 13 and receives the cash from Visa on May 1.  The round trip flight commences on May 15.  The ticket is nonrefundable.</w:t>
      </w:r>
    </w:p>
    <w:p w:rsidR="0077494F" w:rsidRDefault="0077494F" w:rsidP="00866F98">
      <w:pPr>
        <w:pStyle w:val="ListParagraph"/>
        <w:numPr>
          <w:ilvl w:val="0"/>
          <w:numId w:val="3"/>
        </w:numPr>
      </w:pPr>
      <w:r>
        <w:t>Highlife Ski Resort in Colorado sells season pass to Larry Werner on October 15.  Highlife usually opens its season just after Thanksgiving and stays open until approximately April 30.</w:t>
      </w:r>
    </w:p>
    <w:p w:rsidR="0077494F" w:rsidRDefault="0077494F" w:rsidP="00866F98">
      <w:pPr>
        <w:pStyle w:val="ListParagraph"/>
        <w:numPr>
          <w:ilvl w:val="0"/>
          <w:numId w:val="3"/>
        </w:numPr>
      </w:pPr>
      <w:r>
        <w:t>Dixon Management requires tenants to sign a three year lease and charge $5,000 per month for one floor in its midtown high-rise.  In addition to the monthly fee, payable at the beginning of each month, tenants pay a nonrefundable fee of $12,000 to secure the lease.</w:t>
      </w:r>
    </w:p>
    <w:p w:rsidR="0077494F" w:rsidRDefault="0077494F" w:rsidP="00866F98">
      <w:pPr>
        <w:pStyle w:val="ListParagraph"/>
        <w:numPr>
          <w:ilvl w:val="0"/>
          <w:numId w:val="3"/>
        </w:numPr>
      </w:pPr>
      <w:proofErr w:type="spellStart"/>
      <w:r>
        <w:t>Janora</w:t>
      </w:r>
      <w:proofErr w:type="spellEnd"/>
      <w:r>
        <w:t xml:space="preserve"> Hawkins, attorney, agrees to accept an accident victim’s.  Hawkins will be paid on contingency basis.  That is, if she wins the case, she will receive 30% of the total settlement.  The case commences on July 15 and is settled successfully on August 28.  On September 15, Hawkins receives her contingency payment of $60,000.</w:t>
      </w:r>
    </w:p>
    <w:p w:rsidR="0077494F" w:rsidRDefault="0077494F" w:rsidP="0077494F">
      <w:r>
        <w:t>For each of the above situations, determine the appropriate timing of revenue recognition.</w:t>
      </w:r>
      <w:bookmarkStart w:id="0" w:name="_GoBack"/>
      <w:bookmarkEnd w:id="0"/>
    </w:p>
    <w:sectPr w:rsidR="00774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3457"/>
    <w:multiLevelType w:val="hybridMultilevel"/>
    <w:tmpl w:val="32ECD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16116"/>
    <w:multiLevelType w:val="hybridMultilevel"/>
    <w:tmpl w:val="951CC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6022D"/>
    <w:multiLevelType w:val="hybridMultilevel"/>
    <w:tmpl w:val="2A1E4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98"/>
    <w:rsid w:val="001E6C60"/>
    <w:rsid w:val="0077494F"/>
    <w:rsid w:val="0086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 Brown</dc:creator>
  <cp:lastModifiedBy>Barbara A Brown</cp:lastModifiedBy>
  <cp:revision>2</cp:revision>
  <dcterms:created xsi:type="dcterms:W3CDTF">2011-06-03T23:19:00Z</dcterms:created>
  <dcterms:modified xsi:type="dcterms:W3CDTF">2011-06-04T02:01:00Z</dcterms:modified>
</cp:coreProperties>
</file>