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13640" w:rsidRDefault="00E13640" w:rsidP="00E13640">
      <w:pPr>
        <w:pStyle w:val="PlainText"/>
        <w:shd w:val="clear" w:color="auto" w:fill="D9D9D9" w:themeFill="background1" w:themeFillShade="D9"/>
        <w:tabs>
          <w:tab w:val="left" w:pos="360"/>
          <w:tab w:val="left" w:pos="720"/>
        </w:tabs>
        <w:rPr>
          <w:rFonts w:ascii="Times New Roman" w:hAnsi="Times New Roman"/>
          <w:sz w:val="22"/>
        </w:rPr>
      </w:pPr>
    </w:p>
    <w:p w:rsidR="00E13640" w:rsidRDefault="00E13640" w:rsidP="00E13640">
      <w:pPr>
        <w:pStyle w:val="PlainText"/>
        <w:shd w:val="clear" w:color="auto" w:fill="D9D9D9" w:themeFill="background1" w:themeFillShade="D9"/>
        <w:tabs>
          <w:tab w:val="left" w:pos="360"/>
          <w:tab w:val="left" w:pos="720"/>
        </w:tabs>
        <w:rPr>
          <w:rFonts w:ascii="Times New Roman" w:hAnsi="Times New Roman"/>
          <w:sz w:val="22"/>
        </w:rPr>
      </w:pPr>
      <w:r>
        <w:rPr>
          <w:rFonts w:ascii="Times New Roman" w:hAnsi="Times New Roman"/>
          <w:sz w:val="22"/>
        </w:rPr>
        <w:t xml:space="preserve">1. The Johnson Company bought a truck costing $24,000 two and a half years ago. The truck's estimated life was four years at the time of purchase.  It was accounted for by using straight line depreciation with zero salvage value.  The truck was sold yesterday for $19,000.  What taxable gain must be reported on the sale of the truck?  </w:t>
      </w:r>
    </w:p>
    <w:p w:rsidR="00E13640" w:rsidRDefault="00E13640" w:rsidP="00E13640">
      <w:pPr>
        <w:pStyle w:val="PlainText"/>
        <w:tabs>
          <w:tab w:val="left" w:pos="360"/>
          <w:tab w:val="left" w:pos="720"/>
        </w:tabs>
        <w:rPr>
          <w:rFonts w:ascii="Times New Roman" w:hAnsi="Times New Roman"/>
          <w:sz w:val="22"/>
        </w:rPr>
      </w:pPr>
    </w:p>
    <w:p w:rsidR="00E13640" w:rsidRDefault="00E13640" w:rsidP="00E13640">
      <w:pPr>
        <w:pStyle w:val="PlainText"/>
        <w:tabs>
          <w:tab w:val="left" w:pos="360"/>
          <w:tab w:val="left" w:pos="720"/>
        </w:tabs>
        <w:rPr>
          <w:rFonts w:ascii="Times New Roman" w:hAnsi="Times New Roman"/>
          <w:sz w:val="22"/>
        </w:rPr>
      </w:pPr>
      <w:r>
        <w:rPr>
          <w:rFonts w:ascii="Times New Roman" w:hAnsi="Times New Roman"/>
          <w:b/>
          <w:sz w:val="22"/>
        </w:rPr>
        <w:t>SOLUTION:</w:t>
      </w:r>
      <w:r>
        <w:rPr>
          <w:rFonts w:ascii="Times New Roman" w:hAnsi="Times New Roman"/>
          <w:sz w:val="22"/>
        </w:rPr>
        <w:t xml:space="preserve">  Yearly depreciation on the truck is</w:t>
      </w:r>
    </w:p>
    <w:p w:rsidR="00E13640" w:rsidRDefault="00E13640" w:rsidP="00E13640">
      <w:pPr>
        <w:pStyle w:val="PlainText"/>
        <w:tabs>
          <w:tab w:val="left" w:pos="360"/>
          <w:tab w:val="left" w:pos="720"/>
        </w:tabs>
        <w:rPr>
          <w:rFonts w:ascii="Times New Roman" w:hAnsi="Times New Roman"/>
          <w:sz w:val="22"/>
        </w:rPr>
      </w:pPr>
      <w:r>
        <w:rPr>
          <w:rFonts w:ascii="Times New Roman" w:hAnsi="Times New Roman"/>
          <w:sz w:val="22"/>
        </w:rPr>
        <w:t xml:space="preserve">                              $24,000 / 4 = $6,000</w:t>
      </w:r>
    </w:p>
    <w:p w:rsidR="00E13640" w:rsidRDefault="00E13640" w:rsidP="00E13640">
      <w:pPr>
        <w:pStyle w:val="PlainText"/>
        <w:tabs>
          <w:tab w:val="left" w:pos="360"/>
          <w:tab w:val="left" w:pos="720"/>
        </w:tabs>
        <w:rPr>
          <w:rFonts w:ascii="Times New Roman" w:hAnsi="Times New Roman"/>
          <w:sz w:val="22"/>
        </w:rPr>
      </w:pPr>
      <w:proofErr w:type="gramStart"/>
      <w:r>
        <w:rPr>
          <w:rFonts w:ascii="Times New Roman" w:hAnsi="Times New Roman"/>
          <w:sz w:val="22"/>
        </w:rPr>
        <w:t>and</w:t>
      </w:r>
      <w:proofErr w:type="gramEnd"/>
      <w:r>
        <w:rPr>
          <w:rFonts w:ascii="Times New Roman" w:hAnsi="Times New Roman"/>
          <w:sz w:val="22"/>
        </w:rPr>
        <w:t xml:space="preserve"> depreciation for 2.5 years is</w:t>
      </w:r>
    </w:p>
    <w:p w:rsidR="00E13640" w:rsidRDefault="00E13640" w:rsidP="00E13640">
      <w:pPr>
        <w:pStyle w:val="PlainText"/>
        <w:tabs>
          <w:tab w:val="left" w:pos="360"/>
          <w:tab w:val="left" w:pos="720"/>
        </w:tabs>
        <w:rPr>
          <w:rFonts w:ascii="Times New Roman" w:hAnsi="Times New Roman"/>
          <w:sz w:val="22"/>
        </w:rPr>
      </w:pPr>
      <w:r>
        <w:rPr>
          <w:rFonts w:ascii="Times New Roman" w:hAnsi="Times New Roman"/>
          <w:sz w:val="22"/>
        </w:rPr>
        <w:t xml:space="preserve">                             $6,000 </w:t>
      </w:r>
      <w:r>
        <w:rPr>
          <w:rFonts w:ascii="Times New Roman" w:hAnsi="Times New Roman"/>
          <w:sz w:val="22"/>
        </w:rPr>
        <w:sym w:font="Symbol" w:char="F0B4"/>
      </w:r>
      <w:r w:rsidR="00AC3A42">
        <w:rPr>
          <w:rFonts w:ascii="Times New Roman" w:hAnsi="Times New Roman"/>
          <w:sz w:val="22"/>
        </w:rPr>
        <w:t xml:space="preserve"> 2.5 = $__________?</w:t>
      </w:r>
    </w:p>
    <w:p w:rsidR="00E13640" w:rsidRDefault="00E13640" w:rsidP="00E13640">
      <w:pPr>
        <w:pStyle w:val="PlainText"/>
        <w:tabs>
          <w:tab w:val="left" w:pos="360"/>
          <w:tab w:val="left" w:pos="720"/>
        </w:tabs>
        <w:rPr>
          <w:rFonts w:ascii="Times New Roman" w:hAnsi="Times New Roman"/>
          <w:sz w:val="22"/>
        </w:rPr>
      </w:pPr>
      <w:r>
        <w:rPr>
          <w:rFonts w:ascii="Times New Roman" w:hAnsi="Times New Roman"/>
          <w:sz w:val="22"/>
        </w:rPr>
        <w:t xml:space="preserve">Therefore the truck's Net Book Value at the time of sale is </w:t>
      </w:r>
    </w:p>
    <w:p w:rsidR="00E13640" w:rsidRDefault="00E13640" w:rsidP="00E13640">
      <w:pPr>
        <w:pStyle w:val="PlainText"/>
        <w:tabs>
          <w:tab w:val="left" w:pos="360"/>
          <w:tab w:val="left" w:pos="720"/>
        </w:tabs>
        <w:rPr>
          <w:rFonts w:ascii="Times New Roman" w:hAnsi="Times New Roman"/>
          <w:sz w:val="22"/>
        </w:rPr>
      </w:pPr>
      <w:r>
        <w:rPr>
          <w:rFonts w:ascii="Times New Roman" w:hAnsi="Times New Roman"/>
          <w:sz w:val="22"/>
        </w:rPr>
        <w:t xml:space="preserve">                          </w:t>
      </w:r>
      <w:proofErr w:type="gramStart"/>
      <w:r>
        <w:rPr>
          <w:rFonts w:ascii="Times New Roman" w:hAnsi="Times New Roman"/>
          <w:sz w:val="22"/>
        </w:rPr>
        <w:t xml:space="preserve">$24,000 </w:t>
      </w:r>
      <w:r>
        <w:rPr>
          <w:rFonts w:ascii="Times New Roman" w:hAnsi="Times New Roman"/>
          <w:sz w:val="22"/>
        </w:rPr>
        <w:sym w:font="Symbol" w:char="F02D"/>
      </w:r>
      <w:r w:rsidR="00AC3A42">
        <w:rPr>
          <w:rFonts w:ascii="Times New Roman" w:hAnsi="Times New Roman"/>
          <w:sz w:val="22"/>
        </w:rPr>
        <w:t xml:space="preserve"> $__________?</w:t>
      </w:r>
      <w:proofErr w:type="gramEnd"/>
      <w:r w:rsidR="00AC3A42">
        <w:rPr>
          <w:rFonts w:ascii="Times New Roman" w:hAnsi="Times New Roman"/>
          <w:sz w:val="22"/>
        </w:rPr>
        <w:t xml:space="preserve"> </w:t>
      </w:r>
      <w:r>
        <w:rPr>
          <w:rFonts w:ascii="Times New Roman" w:hAnsi="Times New Roman"/>
          <w:sz w:val="22"/>
        </w:rPr>
        <w:t xml:space="preserve"> = $9,000</w:t>
      </w:r>
    </w:p>
    <w:p w:rsidR="00E13640" w:rsidRDefault="00E13640" w:rsidP="00E13640">
      <w:pPr>
        <w:pStyle w:val="PlainText"/>
        <w:tabs>
          <w:tab w:val="left" w:pos="360"/>
          <w:tab w:val="left" w:pos="720"/>
        </w:tabs>
        <w:rPr>
          <w:rFonts w:ascii="Times New Roman" w:hAnsi="Times New Roman"/>
          <w:sz w:val="22"/>
        </w:rPr>
      </w:pPr>
      <w:proofErr w:type="gramStart"/>
      <w:r>
        <w:rPr>
          <w:rFonts w:ascii="Times New Roman" w:hAnsi="Times New Roman"/>
          <w:sz w:val="22"/>
        </w:rPr>
        <w:t>and</w:t>
      </w:r>
      <w:proofErr w:type="gramEnd"/>
      <w:r>
        <w:rPr>
          <w:rFonts w:ascii="Times New Roman" w:hAnsi="Times New Roman"/>
          <w:sz w:val="22"/>
        </w:rPr>
        <w:t xml:space="preserve"> the taxable gain is calculated as follows: </w:t>
      </w:r>
    </w:p>
    <w:p w:rsidR="00E13640" w:rsidRDefault="00E13640" w:rsidP="00E13640">
      <w:pPr>
        <w:pStyle w:val="PlainText"/>
        <w:tabs>
          <w:tab w:val="left" w:pos="360"/>
          <w:tab w:val="left" w:pos="720"/>
        </w:tabs>
        <w:rPr>
          <w:rFonts w:ascii="Times New Roman" w:hAnsi="Times New Roman"/>
          <w:sz w:val="22"/>
        </w:rPr>
      </w:pPr>
      <w:r>
        <w:rPr>
          <w:rFonts w:ascii="Times New Roman" w:hAnsi="Times New Roman"/>
          <w:sz w:val="22"/>
        </w:rPr>
        <w:t xml:space="preserve">  </w:t>
      </w:r>
    </w:p>
    <w:p w:rsidR="00E13640" w:rsidRDefault="00E13640" w:rsidP="00E13640">
      <w:pPr>
        <w:pStyle w:val="PlainText"/>
        <w:tabs>
          <w:tab w:val="left" w:pos="360"/>
          <w:tab w:val="left" w:pos="720"/>
        </w:tabs>
        <w:rPr>
          <w:rFonts w:ascii="Times New Roman" w:hAnsi="Times New Roman"/>
          <w:sz w:val="22"/>
        </w:rPr>
      </w:pPr>
      <w:r>
        <w:rPr>
          <w:rFonts w:ascii="Times New Roman" w:hAnsi="Times New Roman"/>
          <w:sz w:val="22"/>
        </w:rPr>
        <w:t xml:space="preserve">                           Sales price       $</w:t>
      </w:r>
      <w:r w:rsidR="00AC3A42">
        <w:rPr>
          <w:rFonts w:ascii="Times New Roman" w:hAnsi="Times New Roman"/>
          <w:sz w:val="22"/>
        </w:rPr>
        <w:t>_____</w:t>
      </w:r>
    </w:p>
    <w:p w:rsidR="00E13640" w:rsidRDefault="00E13640" w:rsidP="00E13640">
      <w:pPr>
        <w:pStyle w:val="PlainText"/>
        <w:tabs>
          <w:tab w:val="left" w:pos="360"/>
          <w:tab w:val="left" w:pos="720"/>
        </w:tabs>
        <w:rPr>
          <w:rFonts w:ascii="Times New Roman" w:hAnsi="Times New Roman"/>
          <w:sz w:val="22"/>
          <w:u w:val="single"/>
        </w:rPr>
      </w:pPr>
      <w:r>
        <w:rPr>
          <w:rFonts w:ascii="Times New Roman" w:hAnsi="Times New Roman"/>
          <w:sz w:val="22"/>
        </w:rPr>
        <w:t xml:space="preserve">                           Cost                 </w:t>
      </w:r>
      <w:r w:rsidR="00AC3A42">
        <w:rPr>
          <w:rFonts w:ascii="Times New Roman" w:hAnsi="Times New Roman"/>
          <w:sz w:val="22"/>
          <w:u w:val="single"/>
        </w:rPr>
        <w:t xml:space="preserve">    _____</w:t>
      </w:r>
    </w:p>
    <w:p w:rsidR="00E13640" w:rsidRDefault="00E13640" w:rsidP="00E13640">
      <w:pPr>
        <w:pStyle w:val="PlainText"/>
        <w:tabs>
          <w:tab w:val="left" w:pos="360"/>
          <w:tab w:val="left" w:pos="72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Gain                 $10,000</w:t>
      </w:r>
    </w:p>
    <w:p w:rsidR="00E13640" w:rsidRDefault="00E13640" w:rsidP="00E13640">
      <w:pPr>
        <w:pStyle w:val="PlainText"/>
        <w:tabs>
          <w:tab w:val="left" w:pos="360"/>
          <w:tab w:val="left" w:pos="720"/>
        </w:tabs>
        <w:rPr>
          <w:rFonts w:ascii="Times New Roman" w:hAnsi="Times New Roman"/>
          <w:sz w:val="22"/>
        </w:rPr>
      </w:pPr>
    </w:p>
    <w:p w:rsidR="00E13640" w:rsidRDefault="00E13640" w:rsidP="00E13640">
      <w:pPr>
        <w:shd w:val="clear" w:color="auto" w:fill="D9D9D9" w:themeFill="background1" w:themeFillShade="D9"/>
      </w:pPr>
      <w:r>
        <w:rPr>
          <w:bCs/>
        </w:rPr>
        <w:t>2.</w:t>
      </w:r>
      <w:r>
        <w:t xml:space="preserve"> If the Johnson Company of Problem 1 is subject to a marginal tax rate of 34%, what is the cash flow associated with the sale of the used truck?</w:t>
      </w:r>
    </w:p>
    <w:p w:rsidR="00E13640" w:rsidRDefault="00E13640" w:rsidP="00E13640">
      <w:pPr>
        <w:shd w:val="clear" w:color="auto" w:fill="D9D9D9" w:themeFill="background1" w:themeFillShade="D9"/>
      </w:pPr>
    </w:p>
    <w:p w:rsidR="00E13640" w:rsidRDefault="00E13640" w:rsidP="00E13640">
      <w:pPr>
        <w:rPr>
          <w:b/>
        </w:rPr>
      </w:pPr>
      <w:r>
        <w:rPr>
          <w:b/>
        </w:rPr>
        <w:t>SOLUTION:</w:t>
      </w:r>
    </w:p>
    <w:p w:rsidR="00E13640" w:rsidRDefault="00E13640" w:rsidP="00E13640">
      <w:r>
        <w:tab/>
        <w:t xml:space="preserve">Johnson will pay tax on the $10,000 profit on the sale calculated in Problem 1 at 34%.  </w:t>
      </w:r>
    </w:p>
    <w:p w:rsidR="00E13640" w:rsidRDefault="00E13640" w:rsidP="00E13640">
      <w:r>
        <w:tab/>
      </w:r>
      <w:r>
        <w:tab/>
        <w:t xml:space="preserve">$10,000 </w:t>
      </w:r>
      <w:r>
        <w:sym w:font="Symbol" w:char="F0B4"/>
      </w:r>
      <w:r w:rsidR="00AC3A42">
        <w:t xml:space="preserve">  ._______ = $____________</w:t>
      </w:r>
    </w:p>
    <w:p w:rsidR="00AC3A42" w:rsidRDefault="00AC3A42" w:rsidP="00E13640"/>
    <w:p w:rsidR="00E13640" w:rsidRDefault="00AC3A42" w:rsidP="00E13640">
      <w:r>
        <w:t>(</w:t>
      </w:r>
      <w:proofErr w:type="gramStart"/>
      <w:r>
        <w:t>hint</w:t>
      </w:r>
      <w:proofErr w:type="gramEnd"/>
      <w:r>
        <w:t xml:space="preserve">) </w:t>
      </w:r>
      <w:r w:rsidR="00E13640">
        <w:t>Cash flow is the sale proceeds of $19,000 less the tax paid.</w:t>
      </w:r>
    </w:p>
    <w:p w:rsidR="00E13640" w:rsidRDefault="00E13640" w:rsidP="00E13640">
      <w:r>
        <w:tab/>
      </w:r>
      <w:r>
        <w:tab/>
      </w:r>
    </w:p>
    <w:p w:rsidR="00AC3A42" w:rsidRDefault="00AC3A42" w:rsidP="00E13640"/>
    <w:p w:rsidR="00AC3A42" w:rsidRDefault="00AC3A42" w:rsidP="00E13640"/>
    <w:p w:rsidR="00AC3A42" w:rsidRDefault="00AC3A42" w:rsidP="00E13640"/>
    <w:p w:rsidR="00E13640" w:rsidRDefault="00E13640" w:rsidP="00E13640">
      <w:r>
        <w:t>Note: The truck’s cost in the profit calculation in Problem 1 is its net book value on Johnson’s books.  Although that figure is subtracted from the price received for the truck to calculate accounting profit, no cash was expended at the time of sale associated with that cost.  Hence cash flow is just revenue minus tax.</w:t>
      </w:r>
    </w:p>
    <w:p w:rsidR="00E13640" w:rsidRDefault="00E13640" w:rsidP="00E13640">
      <w:pPr>
        <w:pStyle w:val="PlainText"/>
        <w:tabs>
          <w:tab w:val="left" w:pos="360"/>
          <w:tab w:val="left" w:pos="720"/>
        </w:tabs>
        <w:rPr>
          <w:rFonts w:ascii="Times New Roman" w:hAnsi="Times New Roman"/>
          <w:sz w:val="22"/>
        </w:rPr>
      </w:pPr>
    </w:p>
    <w:p w:rsidR="000A163A" w:rsidRDefault="000A163A" w:rsidP="00E13640">
      <w:pPr>
        <w:pStyle w:val="PlainText"/>
        <w:tabs>
          <w:tab w:val="left" w:pos="360"/>
          <w:tab w:val="left" w:pos="720"/>
        </w:tabs>
        <w:rPr>
          <w:rFonts w:ascii="Times New Roman" w:hAnsi="Times New Roman"/>
          <w:sz w:val="22"/>
        </w:rPr>
      </w:pPr>
    </w:p>
    <w:p w:rsidR="000A163A" w:rsidRDefault="000A163A" w:rsidP="00E13640">
      <w:pPr>
        <w:pStyle w:val="PlainText"/>
        <w:tabs>
          <w:tab w:val="left" w:pos="360"/>
          <w:tab w:val="left" w:pos="720"/>
        </w:tabs>
        <w:rPr>
          <w:rFonts w:ascii="Times New Roman" w:hAnsi="Times New Roman"/>
          <w:sz w:val="22"/>
        </w:rPr>
      </w:pPr>
    </w:p>
    <w:p w:rsidR="000A163A" w:rsidRDefault="000A163A" w:rsidP="00E13640">
      <w:pPr>
        <w:pStyle w:val="PlainText"/>
        <w:tabs>
          <w:tab w:val="left" w:pos="360"/>
          <w:tab w:val="left" w:pos="720"/>
        </w:tabs>
        <w:rPr>
          <w:rFonts w:ascii="Times New Roman" w:hAnsi="Times New Roman"/>
          <w:sz w:val="22"/>
        </w:rPr>
      </w:pPr>
    </w:p>
    <w:p w:rsidR="000A163A" w:rsidRDefault="000A163A" w:rsidP="00E13640">
      <w:pPr>
        <w:pStyle w:val="PlainText"/>
        <w:tabs>
          <w:tab w:val="left" w:pos="360"/>
          <w:tab w:val="left" w:pos="720"/>
        </w:tabs>
        <w:rPr>
          <w:rFonts w:ascii="Times New Roman" w:hAnsi="Times New Roman"/>
          <w:sz w:val="22"/>
        </w:rPr>
      </w:pPr>
    </w:p>
    <w:p w:rsidR="000A163A" w:rsidRDefault="000A163A" w:rsidP="00E13640">
      <w:pPr>
        <w:pStyle w:val="PlainText"/>
        <w:tabs>
          <w:tab w:val="left" w:pos="360"/>
          <w:tab w:val="left" w:pos="720"/>
        </w:tabs>
        <w:rPr>
          <w:rFonts w:ascii="Times New Roman" w:hAnsi="Times New Roman"/>
          <w:sz w:val="22"/>
        </w:rPr>
      </w:pPr>
    </w:p>
    <w:p w:rsidR="000A163A" w:rsidRDefault="000A163A" w:rsidP="00E13640">
      <w:pPr>
        <w:pStyle w:val="PlainText"/>
        <w:tabs>
          <w:tab w:val="left" w:pos="360"/>
          <w:tab w:val="left" w:pos="720"/>
        </w:tabs>
        <w:rPr>
          <w:rFonts w:ascii="Times New Roman" w:hAnsi="Times New Roman"/>
          <w:sz w:val="22"/>
        </w:rPr>
      </w:pPr>
    </w:p>
    <w:p w:rsidR="000A163A" w:rsidRDefault="000A163A" w:rsidP="00E13640">
      <w:pPr>
        <w:pStyle w:val="PlainText"/>
        <w:tabs>
          <w:tab w:val="left" w:pos="360"/>
          <w:tab w:val="left" w:pos="720"/>
        </w:tabs>
        <w:rPr>
          <w:rFonts w:ascii="Times New Roman" w:hAnsi="Times New Roman"/>
          <w:sz w:val="22"/>
        </w:rPr>
      </w:pPr>
    </w:p>
    <w:p w:rsidR="000A163A" w:rsidRDefault="000A163A" w:rsidP="00E13640">
      <w:pPr>
        <w:pStyle w:val="PlainText"/>
        <w:tabs>
          <w:tab w:val="left" w:pos="360"/>
          <w:tab w:val="left" w:pos="720"/>
        </w:tabs>
        <w:rPr>
          <w:rFonts w:ascii="Times New Roman" w:hAnsi="Times New Roman"/>
          <w:sz w:val="22"/>
        </w:rPr>
      </w:pPr>
    </w:p>
    <w:p w:rsidR="000A163A" w:rsidRDefault="000A163A" w:rsidP="00E13640">
      <w:pPr>
        <w:pStyle w:val="PlainText"/>
        <w:tabs>
          <w:tab w:val="left" w:pos="360"/>
          <w:tab w:val="left" w:pos="720"/>
        </w:tabs>
        <w:rPr>
          <w:rFonts w:ascii="Times New Roman" w:hAnsi="Times New Roman"/>
          <w:sz w:val="22"/>
        </w:rPr>
      </w:pPr>
    </w:p>
    <w:p w:rsidR="000A163A" w:rsidRDefault="000A163A" w:rsidP="00E13640">
      <w:pPr>
        <w:pStyle w:val="PlainText"/>
        <w:tabs>
          <w:tab w:val="left" w:pos="360"/>
          <w:tab w:val="left" w:pos="720"/>
        </w:tabs>
        <w:rPr>
          <w:rFonts w:ascii="Times New Roman" w:hAnsi="Times New Roman"/>
          <w:sz w:val="22"/>
        </w:rPr>
      </w:pPr>
    </w:p>
    <w:p w:rsidR="000A163A" w:rsidRDefault="000A163A" w:rsidP="00E13640">
      <w:pPr>
        <w:pStyle w:val="PlainText"/>
        <w:tabs>
          <w:tab w:val="left" w:pos="360"/>
          <w:tab w:val="left" w:pos="720"/>
        </w:tabs>
        <w:rPr>
          <w:rFonts w:ascii="Times New Roman" w:hAnsi="Times New Roman"/>
          <w:sz w:val="22"/>
        </w:rPr>
      </w:pPr>
    </w:p>
    <w:p w:rsidR="000A163A" w:rsidRDefault="000A163A" w:rsidP="00E13640">
      <w:pPr>
        <w:pStyle w:val="PlainText"/>
        <w:tabs>
          <w:tab w:val="left" w:pos="360"/>
          <w:tab w:val="left" w:pos="720"/>
        </w:tabs>
        <w:rPr>
          <w:rFonts w:ascii="Times New Roman" w:hAnsi="Times New Roman"/>
          <w:sz w:val="22"/>
        </w:rPr>
      </w:pPr>
    </w:p>
    <w:p w:rsidR="000A163A" w:rsidRDefault="000A163A" w:rsidP="00E13640">
      <w:pPr>
        <w:pStyle w:val="PlainText"/>
        <w:tabs>
          <w:tab w:val="left" w:pos="360"/>
          <w:tab w:val="left" w:pos="720"/>
        </w:tabs>
        <w:rPr>
          <w:rFonts w:ascii="Times New Roman" w:hAnsi="Times New Roman"/>
          <w:sz w:val="22"/>
        </w:rPr>
      </w:pPr>
    </w:p>
    <w:p w:rsidR="000A163A" w:rsidRDefault="000A163A" w:rsidP="000A163A">
      <w:pPr>
        <w:shd w:val="clear" w:color="auto" w:fill="D9D9D9" w:themeFill="background1" w:themeFillShade="D9"/>
        <w:ind w:left="720" w:hanging="720"/>
      </w:pPr>
      <w:r>
        <w:tab/>
        <w:t>5.  McFadden Corp. reports the following balances on their December 31, 20X2 Balance Sheet:</w:t>
      </w:r>
    </w:p>
    <w:p w:rsidR="000A163A" w:rsidRDefault="000A163A" w:rsidP="000A163A">
      <w:pPr>
        <w:shd w:val="clear" w:color="auto" w:fill="D9D9D9" w:themeFill="background1" w:themeFillShade="D9"/>
        <w:ind w:left="720" w:hanging="720"/>
        <w:rPr>
          <w:u w:val="single"/>
        </w:rPr>
      </w:pPr>
      <w:r>
        <w:tab/>
      </w:r>
      <w:r>
        <w:tab/>
      </w:r>
      <w:r>
        <w:tab/>
      </w:r>
      <w:r>
        <w:tab/>
        <w:t xml:space="preserve">           </w:t>
      </w:r>
      <w:r>
        <w:rPr>
          <w:u w:val="single"/>
        </w:rPr>
        <w:t>($000)</w:t>
      </w:r>
    </w:p>
    <w:p w:rsidR="000A163A" w:rsidRDefault="000A163A" w:rsidP="000A163A">
      <w:pPr>
        <w:shd w:val="clear" w:color="auto" w:fill="D9D9D9" w:themeFill="background1" w:themeFillShade="D9"/>
        <w:ind w:left="720" w:hanging="720"/>
      </w:pPr>
      <w:r>
        <w:tab/>
        <w:t>Accounts Payable</w:t>
      </w:r>
      <w:r>
        <w:tab/>
      </w:r>
      <w:r>
        <w:tab/>
        <w:t xml:space="preserve">  60</w:t>
      </w:r>
    </w:p>
    <w:p w:rsidR="000A163A" w:rsidRDefault="000A163A" w:rsidP="000A163A">
      <w:pPr>
        <w:shd w:val="clear" w:color="auto" w:fill="D9D9D9" w:themeFill="background1" w:themeFillShade="D9"/>
        <w:ind w:left="720" w:hanging="720"/>
      </w:pPr>
      <w:r>
        <w:tab/>
        <w:t>Accounts Receivable</w:t>
      </w:r>
      <w:r>
        <w:tab/>
      </w:r>
      <w:r>
        <w:tab/>
        <w:t>120</w:t>
      </w:r>
    </w:p>
    <w:p w:rsidR="000A163A" w:rsidRDefault="000A163A" w:rsidP="000A163A">
      <w:pPr>
        <w:shd w:val="clear" w:color="auto" w:fill="D9D9D9" w:themeFill="background1" w:themeFillShade="D9"/>
        <w:ind w:left="720" w:hanging="720"/>
      </w:pPr>
      <w:r>
        <w:tab/>
        <w:t>Accumulated Depreciation</w:t>
      </w:r>
      <w:r>
        <w:tab/>
        <w:t>350</w:t>
      </w:r>
    </w:p>
    <w:p w:rsidR="000A163A" w:rsidRDefault="000A163A" w:rsidP="000A163A">
      <w:pPr>
        <w:shd w:val="clear" w:color="auto" w:fill="D9D9D9" w:themeFill="background1" w:themeFillShade="D9"/>
        <w:ind w:left="720" w:hanging="720"/>
      </w:pPr>
      <w:r>
        <w:tab/>
        <w:t>Inventory</w:t>
      </w:r>
      <w:r>
        <w:tab/>
      </w:r>
      <w:r>
        <w:tab/>
      </w:r>
      <w:r>
        <w:tab/>
        <w:t>150</w:t>
      </w:r>
    </w:p>
    <w:p w:rsidR="000A163A" w:rsidRDefault="000A163A" w:rsidP="000A163A">
      <w:pPr>
        <w:shd w:val="clear" w:color="auto" w:fill="D9D9D9" w:themeFill="background1" w:themeFillShade="D9"/>
        <w:ind w:left="720" w:hanging="720"/>
      </w:pPr>
      <w:r>
        <w:tab/>
        <w:t>Fixed Assets (Net)</w:t>
      </w:r>
      <w:r>
        <w:tab/>
      </w:r>
      <w:r>
        <w:tab/>
        <w:t>900</w:t>
      </w:r>
    </w:p>
    <w:p w:rsidR="000A163A" w:rsidRDefault="000A163A" w:rsidP="000A163A">
      <w:pPr>
        <w:shd w:val="clear" w:color="auto" w:fill="D9D9D9" w:themeFill="background1" w:themeFillShade="D9"/>
        <w:ind w:left="720" w:hanging="720"/>
      </w:pPr>
      <w:r>
        <w:tab/>
        <w:t>Long Term Debt</w:t>
      </w:r>
      <w:r>
        <w:tab/>
      </w:r>
      <w:r>
        <w:tab/>
        <w:t>400</w:t>
      </w:r>
    </w:p>
    <w:p w:rsidR="000A163A" w:rsidRDefault="000A163A" w:rsidP="000A163A">
      <w:pPr>
        <w:shd w:val="clear" w:color="auto" w:fill="D9D9D9" w:themeFill="background1" w:themeFillShade="D9"/>
        <w:ind w:left="720" w:hanging="720"/>
      </w:pPr>
      <w:r>
        <w:tab/>
        <w:t>Paid in Excess</w:t>
      </w:r>
      <w:r>
        <w:tab/>
      </w:r>
      <w:r>
        <w:tab/>
      </w:r>
      <w:r>
        <w:tab/>
        <w:t>160</w:t>
      </w:r>
    </w:p>
    <w:p w:rsidR="000A163A" w:rsidRDefault="000A163A" w:rsidP="000A163A">
      <w:pPr>
        <w:shd w:val="clear" w:color="auto" w:fill="D9D9D9" w:themeFill="background1" w:themeFillShade="D9"/>
        <w:ind w:left="720" w:hanging="720"/>
      </w:pPr>
      <w:r>
        <w:tab/>
        <w:t>Retained Earnings</w:t>
      </w:r>
      <w:r>
        <w:tab/>
      </w:r>
      <w:r>
        <w:tab/>
        <w:t>380</w:t>
      </w:r>
    </w:p>
    <w:p w:rsidR="000A163A" w:rsidRDefault="000A163A" w:rsidP="000A163A">
      <w:pPr>
        <w:shd w:val="clear" w:color="auto" w:fill="D9D9D9" w:themeFill="background1" w:themeFillShade="D9"/>
        <w:ind w:left="720" w:hanging="720"/>
      </w:pPr>
      <w:r>
        <w:tab/>
        <w:t>Total Assets</w:t>
      </w:r>
      <w:r>
        <w:tab/>
      </w:r>
      <w:r>
        <w:tab/>
        <w:t xml:space="preserve">          1,240</w:t>
      </w:r>
      <w:r>
        <w:tab/>
      </w:r>
    </w:p>
    <w:p w:rsidR="000A163A" w:rsidRDefault="000A163A" w:rsidP="000A163A">
      <w:pPr>
        <w:shd w:val="clear" w:color="auto" w:fill="D9D9D9" w:themeFill="background1" w:themeFillShade="D9"/>
        <w:ind w:left="720" w:hanging="720"/>
      </w:pPr>
      <w:r>
        <w:tab/>
        <w:t>Total Liabilities</w:t>
      </w:r>
      <w:r>
        <w:tab/>
      </w:r>
      <w:r>
        <w:tab/>
      </w:r>
      <w:r>
        <w:tab/>
        <w:t>500</w:t>
      </w:r>
      <w:r>
        <w:tab/>
        <w:t>(long term debt + current liabilities)</w:t>
      </w:r>
    </w:p>
    <w:p w:rsidR="000A163A" w:rsidRDefault="000A163A" w:rsidP="000A163A">
      <w:pPr>
        <w:shd w:val="clear" w:color="auto" w:fill="D9D9D9" w:themeFill="background1" w:themeFillShade="D9"/>
        <w:ind w:left="720" w:hanging="720"/>
      </w:pPr>
    </w:p>
    <w:p w:rsidR="000A163A" w:rsidRDefault="000A163A" w:rsidP="000A163A">
      <w:pPr>
        <w:shd w:val="clear" w:color="auto" w:fill="D9D9D9" w:themeFill="background1" w:themeFillShade="D9"/>
        <w:ind w:left="720" w:hanging="720"/>
      </w:pPr>
      <w:r>
        <w:tab/>
        <w:t xml:space="preserve">All of the remaining accounts are listed below.  Calculate the balance in each.  </w:t>
      </w:r>
    </w:p>
    <w:p w:rsidR="000A163A" w:rsidRDefault="000A163A" w:rsidP="000A163A">
      <w:pPr>
        <w:shd w:val="clear" w:color="auto" w:fill="D9D9D9" w:themeFill="background1" w:themeFillShade="D9"/>
        <w:ind w:left="720" w:hanging="720"/>
      </w:pPr>
    </w:p>
    <w:p w:rsidR="000A163A" w:rsidRPr="000A163A" w:rsidRDefault="000A163A" w:rsidP="000A163A">
      <w:pPr>
        <w:ind w:left="720" w:hanging="720"/>
        <w:rPr>
          <w:color w:val="0066FF"/>
        </w:rPr>
      </w:pPr>
      <w:r>
        <w:tab/>
      </w:r>
      <w:r>
        <w:rPr>
          <w:color w:val="0066FF"/>
        </w:rPr>
        <w:t xml:space="preserve">Answers are given </w:t>
      </w:r>
      <w:proofErr w:type="gramStart"/>
      <w:r>
        <w:rPr>
          <w:color w:val="0066FF"/>
        </w:rPr>
        <w:t>below,</w:t>
      </w:r>
      <w:proofErr w:type="gramEnd"/>
      <w:r>
        <w:rPr>
          <w:color w:val="0066FF"/>
        </w:rPr>
        <w:t xml:space="preserve"> explain how each was arrived at,</w:t>
      </w:r>
    </w:p>
    <w:p w:rsidR="000A163A" w:rsidRDefault="000A163A" w:rsidP="000A163A">
      <w:pPr>
        <w:ind w:left="720" w:hanging="720"/>
      </w:pPr>
    </w:p>
    <w:p w:rsidR="000A163A" w:rsidRDefault="000A163A" w:rsidP="000A163A">
      <w:pPr>
        <w:ind w:left="720" w:hanging="720"/>
      </w:pPr>
    </w:p>
    <w:p w:rsidR="000A163A" w:rsidRDefault="000A163A" w:rsidP="000A163A">
      <w:pPr>
        <w:ind w:left="720"/>
      </w:pPr>
      <w:r>
        <w:t>Accruals</w:t>
      </w:r>
    </w:p>
    <w:p w:rsidR="000A163A" w:rsidRDefault="000A163A" w:rsidP="000A163A">
      <w:pPr>
        <w:ind w:left="720" w:hanging="720"/>
      </w:pPr>
      <w:r>
        <w:tab/>
        <w:t>Cash</w:t>
      </w:r>
      <w:r>
        <w:tab/>
      </w:r>
    </w:p>
    <w:p w:rsidR="000A163A" w:rsidRDefault="000A163A" w:rsidP="000A163A">
      <w:pPr>
        <w:ind w:left="720" w:hanging="720"/>
      </w:pPr>
      <w:r>
        <w:tab/>
        <w:t>Common Stock</w:t>
      </w:r>
    </w:p>
    <w:p w:rsidR="000A163A" w:rsidRDefault="000A163A" w:rsidP="000A163A">
      <w:pPr>
        <w:ind w:left="720" w:hanging="720"/>
      </w:pPr>
      <w:r>
        <w:tab/>
        <w:t>Fixed Assets (Gross)</w:t>
      </w:r>
    </w:p>
    <w:p w:rsidR="000A163A" w:rsidRDefault="000A163A" w:rsidP="000A163A">
      <w:pPr>
        <w:ind w:left="720"/>
        <w:rPr>
          <w:lang w:val="fr-FR"/>
        </w:rPr>
      </w:pPr>
      <w:r>
        <w:rPr>
          <w:lang w:val="fr-FR"/>
        </w:rPr>
        <w:t xml:space="preserve">Total </w:t>
      </w:r>
      <w:proofErr w:type="spellStart"/>
      <w:r>
        <w:rPr>
          <w:lang w:val="fr-FR"/>
        </w:rPr>
        <w:t>Current</w:t>
      </w:r>
      <w:proofErr w:type="spellEnd"/>
      <w:r>
        <w:rPr>
          <w:lang w:val="fr-FR"/>
        </w:rPr>
        <w:t xml:space="preserve"> </w:t>
      </w:r>
      <w:proofErr w:type="spellStart"/>
      <w:r>
        <w:rPr>
          <w:lang w:val="fr-FR"/>
        </w:rPr>
        <w:t>Assets</w:t>
      </w:r>
      <w:proofErr w:type="spellEnd"/>
    </w:p>
    <w:p w:rsidR="000A163A" w:rsidRDefault="000A163A" w:rsidP="000A163A">
      <w:pPr>
        <w:ind w:left="720" w:hanging="720"/>
      </w:pPr>
      <w:r>
        <w:rPr>
          <w:lang w:val="fr-FR"/>
        </w:rPr>
        <w:tab/>
      </w:r>
      <w:r>
        <w:t>Total Current Liabilities</w:t>
      </w:r>
    </w:p>
    <w:p w:rsidR="000A163A" w:rsidRDefault="000A163A" w:rsidP="000A163A">
      <w:pPr>
        <w:ind w:left="720" w:hanging="720"/>
      </w:pPr>
      <w:r>
        <w:tab/>
        <w:t>Total Equity</w:t>
      </w:r>
    </w:p>
    <w:p w:rsidR="000A163A" w:rsidRDefault="000A163A" w:rsidP="000A163A">
      <w:pPr>
        <w:ind w:left="720" w:hanging="720"/>
      </w:pPr>
    </w:p>
    <w:p w:rsidR="000A163A" w:rsidRPr="000A163A" w:rsidRDefault="000A163A" w:rsidP="000A163A">
      <w:pPr>
        <w:ind w:left="720" w:hanging="720"/>
        <w:rPr>
          <w:color w:val="0066FF"/>
        </w:rPr>
      </w:pPr>
      <w:r>
        <w:rPr>
          <w:b/>
          <w:bCs/>
        </w:rPr>
        <w:t>SOLUTION:</w:t>
      </w:r>
      <w:r w:rsidRPr="000A163A">
        <w:rPr>
          <w:color w:val="0066FF"/>
        </w:rPr>
        <w:t xml:space="preserve"> </w:t>
      </w:r>
      <w:r>
        <w:rPr>
          <w:color w:val="0066FF"/>
        </w:rPr>
        <w:t xml:space="preserve">Answers are given </w:t>
      </w:r>
      <w:proofErr w:type="gramStart"/>
      <w:r>
        <w:rPr>
          <w:color w:val="0066FF"/>
        </w:rPr>
        <w:t>below,</w:t>
      </w:r>
      <w:proofErr w:type="gramEnd"/>
      <w:r>
        <w:rPr>
          <w:color w:val="0066FF"/>
        </w:rPr>
        <w:t xml:space="preserve"> explain how each was arrived at,</w:t>
      </w:r>
    </w:p>
    <w:p w:rsidR="000A163A" w:rsidRDefault="000A163A" w:rsidP="000A163A">
      <w:pPr>
        <w:rPr>
          <w:b/>
          <w:bCs/>
        </w:rPr>
      </w:pPr>
    </w:p>
    <w:p w:rsidR="000A163A" w:rsidRDefault="000A163A" w:rsidP="000A163A">
      <w:pPr>
        <w:ind w:left="720" w:hanging="720"/>
        <w:rPr>
          <w:b/>
          <w:bCs/>
        </w:rPr>
      </w:pPr>
    </w:p>
    <w:p w:rsidR="000A163A" w:rsidRDefault="000A163A" w:rsidP="000A163A">
      <w:pPr>
        <w:tabs>
          <w:tab w:val="right" w:pos="8280"/>
        </w:tabs>
        <w:ind w:left="720" w:hanging="720"/>
      </w:pPr>
      <w:r>
        <w:tab/>
        <w:t xml:space="preserve">           </w:t>
      </w:r>
      <w:r>
        <w:rPr>
          <w:u w:val="single"/>
        </w:rPr>
        <w:t>Assets ($000)</w:t>
      </w:r>
      <w:r>
        <w:t xml:space="preserve">                                                      </w:t>
      </w:r>
      <w:r>
        <w:rPr>
          <w:u w:val="single"/>
        </w:rPr>
        <w:t>Liabilities &amp; Equity ($000)</w:t>
      </w:r>
    </w:p>
    <w:p w:rsidR="000A163A" w:rsidRDefault="000A163A" w:rsidP="000A163A">
      <w:pPr>
        <w:tabs>
          <w:tab w:val="right" w:pos="3780"/>
          <w:tab w:val="left" w:pos="5040"/>
          <w:tab w:val="right" w:pos="8280"/>
        </w:tabs>
        <w:ind w:left="720" w:hanging="720"/>
      </w:pPr>
      <w:r>
        <w:tab/>
        <w:t>Cash</w:t>
      </w:r>
      <w:r>
        <w:tab/>
        <w:t>$   70</w:t>
      </w:r>
      <w:r>
        <w:tab/>
        <w:t>Account Payable</w:t>
      </w:r>
      <w:r>
        <w:tab/>
        <w:t>$   60</w:t>
      </w:r>
    </w:p>
    <w:p w:rsidR="000A163A" w:rsidRDefault="000A163A" w:rsidP="000A163A">
      <w:pPr>
        <w:tabs>
          <w:tab w:val="right" w:pos="3780"/>
          <w:tab w:val="right" w:pos="3960"/>
          <w:tab w:val="left" w:pos="5040"/>
          <w:tab w:val="right" w:pos="8280"/>
        </w:tabs>
        <w:ind w:left="720" w:hanging="720"/>
      </w:pPr>
      <w:r>
        <w:tab/>
        <w:t>Accounts Receivable</w:t>
      </w:r>
      <w:r>
        <w:tab/>
        <w:t>120</w:t>
      </w:r>
      <w:r>
        <w:tab/>
      </w:r>
      <w:r>
        <w:tab/>
        <w:t>Accruals</w:t>
      </w:r>
      <w:r>
        <w:tab/>
      </w:r>
      <w:r>
        <w:rPr>
          <w:u w:val="single"/>
        </w:rPr>
        <w:t>40</w:t>
      </w:r>
      <w:r>
        <w:tab/>
      </w:r>
    </w:p>
    <w:p w:rsidR="000A163A" w:rsidRDefault="000A163A" w:rsidP="000A163A">
      <w:pPr>
        <w:tabs>
          <w:tab w:val="right" w:pos="3780"/>
          <w:tab w:val="right" w:pos="3960"/>
          <w:tab w:val="left" w:pos="5040"/>
          <w:tab w:val="right" w:pos="8280"/>
        </w:tabs>
        <w:ind w:left="720" w:hanging="720"/>
      </w:pPr>
      <w:r>
        <w:tab/>
        <w:t>Inventory</w:t>
      </w:r>
      <w:r>
        <w:tab/>
      </w:r>
      <w:r>
        <w:rPr>
          <w:u w:val="single"/>
        </w:rPr>
        <w:t>150</w:t>
      </w:r>
      <w:r>
        <w:tab/>
      </w:r>
      <w:r>
        <w:tab/>
        <w:t xml:space="preserve">   Total Current Liabilities</w:t>
      </w:r>
      <w:r>
        <w:tab/>
        <w:t>100</w:t>
      </w:r>
    </w:p>
    <w:p w:rsidR="000A163A" w:rsidRDefault="000A163A" w:rsidP="000A163A">
      <w:pPr>
        <w:tabs>
          <w:tab w:val="right" w:pos="3780"/>
          <w:tab w:val="right" w:pos="3960"/>
          <w:tab w:val="left" w:pos="5040"/>
          <w:tab w:val="right" w:pos="8280"/>
        </w:tabs>
        <w:ind w:left="720" w:hanging="720"/>
      </w:pPr>
      <w:r>
        <w:tab/>
        <w:t xml:space="preserve">   Total Current Assets</w:t>
      </w:r>
      <w:r>
        <w:tab/>
        <w:t>340</w:t>
      </w:r>
      <w:r>
        <w:tab/>
      </w:r>
      <w:r>
        <w:tab/>
      </w:r>
    </w:p>
    <w:p w:rsidR="000A163A" w:rsidRDefault="000A163A" w:rsidP="000A163A">
      <w:pPr>
        <w:tabs>
          <w:tab w:val="right" w:pos="3780"/>
          <w:tab w:val="right" w:pos="3960"/>
          <w:tab w:val="left" w:pos="5040"/>
          <w:tab w:val="right" w:pos="8280"/>
        </w:tabs>
        <w:ind w:left="720" w:hanging="720"/>
      </w:pPr>
      <w:r>
        <w:tab/>
      </w:r>
      <w:r>
        <w:tab/>
      </w:r>
      <w:r>
        <w:tab/>
      </w:r>
      <w:r>
        <w:tab/>
        <w:t>Long Term Debt</w:t>
      </w:r>
      <w:r>
        <w:tab/>
        <w:t>400</w:t>
      </w:r>
    </w:p>
    <w:p w:rsidR="000A163A" w:rsidRDefault="000A163A" w:rsidP="000A163A">
      <w:pPr>
        <w:tabs>
          <w:tab w:val="right" w:pos="3780"/>
          <w:tab w:val="right" w:pos="3960"/>
          <w:tab w:val="left" w:pos="5040"/>
          <w:tab w:val="right" w:pos="8280"/>
        </w:tabs>
        <w:ind w:left="720" w:hanging="720"/>
      </w:pPr>
      <w:r>
        <w:tab/>
        <w:t>Fixed Assets (Gross)</w:t>
      </w:r>
      <w:r>
        <w:tab/>
        <w:t>1,250</w:t>
      </w:r>
    </w:p>
    <w:p w:rsidR="000A163A" w:rsidRDefault="000A163A" w:rsidP="000A163A">
      <w:pPr>
        <w:tabs>
          <w:tab w:val="right" w:pos="3780"/>
          <w:tab w:val="right" w:pos="3960"/>
          <w:tab w:val="left" w:pos="5040"/>
          <w:tab w:val="right" w:pos="8280"/>
        </w:tabs>
        <w:ind w:left="720" w:hanging="720"/>
      </w:pPr>
      <w:r>
        <w:tab/>
        <w:t>Accumulated Depreciation</w:t>
      </w:r>
      <w:r>
        <w:tab/>
        <w:t xml:space="preserve">     </w:t>
      </w:r>
      <w:r>
        <w:rPr>
          <w:u w:val="single"/>
        </w:rPr>
        <w:t>(350)</w:t>
      </w:r>
      <w:r>
        <w:tab/>
      </w:r>
      <w:r>
        <w:tab/>
        <w:t>Common Stock</w:t>
      </w:r>
      <w:r>
        <w:tab/>
        <w:t>200</w:t>
      </w:r>
    </w:p>
    <w:p w:rsidR="000A163A" w:rsidRDefault="000A163A" w:rsidP="000A163A">
      <w:pPr>
        <w:tabs>
          <w:tab w:val="right" w:pos="3780"/>
          <w:tab w:val="right" w:pos="3960"/>
          <w:tab w:val="left" w:pos="5040"/>
          <w:tab w:val="right" w:pos="8280"/>
        </w:tabs>
        <w:ind w:left="720" w:hanging="720"/>
      </w:pPr>
      <w:r>
        <w:tab/>
        <w:t xml:space="preserve">   Fixed Assets (Net)</w:t>
      </w:r>
      <w:r>
        <w:tab/>
        <w:t>900</w:t>
      </w:r>
      <w:r>
        <w:tab/>
      </w:r>
      <w:r>
        <w:tab/>
        <w:t>Paid In Excess</w:t>
      </w:r>
      <w:r>
        <w:tab/>
        <w:t>160</w:t>
      </w:r>
    </w:p>
    <w:p w:rsidR="000A163A" w:rsidRDefault="000A163A" w:rsidP="000A163A">
      <w:pPr>
        <w:tabs>
          <w:tab w:val="right" w:pos="3780"/>
          <w:tab w:val="right" w:pos="3960"/>
          <w:tab w:val="left" w:pos="5040"/>
          <w:tab w:val="right" w:pos="8280"/>
        </w:tabs>
        <w:ind w:left="720" w:hanging="720"/>
      </w:pPr>
      <w:r>
        <w:tab/>
      </w:r>
      <w:r>
        <w:tab/>
      </w:r>
      <w:r>
        <w:tab/>
      </w:r>
      <w:r>
        <w:tab/>
        <w:t>Retained Earnings</w:t>
      </w:r>
      <w:r>
        <w:tab/>
      </w:r>
      <w:r>
        <w:rPr>
          <w:u w:val="single"/>
        </w:rPr>
        <w:t>380</w:t>
      </w:r>
    </w:p>
    <w:p w:rsidR="000A163A" w:rsidRDefault="000A163A" w:rsidP="000A163A">
      <w:pPr>
        <w:tabs>
          <w:tab w:val="right" w:pos="3780"/>
          <w:tab w:val="right" w:pos="3960"/>
          <w:tab w:val="left" w:pos="5040"/>
          <w:tab w:val="right" w:pos="8280"/>
        </w:tabs>
        <w:ind w:left="720" w:hanging="720"/>
      </w:pPr>
      <w:r>
        <w:tab/>
        <w:t>Total Assets</w:t>
      </w:r>
      <w:r>
        <w:tab/>
        <w:t>$1,240</w:t>
      </w:r>
      <w:r>
        <w:tab/>
      </w:r>
      <w:r>
        <w:tab/>
        <w:t xml:space="preserve">   Total Equity</w:t>
      </w:r>
      <w:r>
        <w:tab/>
        <w:t>740</w:t>
      </w:r>
    </w:p>
    <w:p w:rsidR="000A163A" w:rsidRDefault="000A163A" w:rsidP="000A163A">
      <w:pPr>
        <w:tabs>
          <w:tab w:val="right" w:pos="3780"/>
          <w:tab w:val="right" w:pos="3960"/>
          <w:tab w:val="left" w:pos="5040"/>
          <w:tab w:val="right" w:pos="8280"/>
        </w:tabs>
        <w:ind w:left="720" w:hanging="720"/>
      </w:pPr>
    </w:p>
    <w:p w:rsidR="000A163A" w:rsidRDefault="000A163A" w:rsidP="000A163A">
      <w:pPr>
        <w:tabs>
          <w:tab w:val="right" w:pos="3780"/>
          <w:tab w:val="right" w:pos="3960"/>
          <w:tab w:val="left" w:pos="5040"/>
          <w:tab w:val="right" w:pos="8280"/>
        </w:tabs>
        <w:ind w:left="720" w:hanging="720"/>
      </w:pPr>
      <w:r>
        <w:tab/>
      </w:r>
      <w:r>
        <w:tab/>
      </w:r>
      <w:r>
        <w:tab/>
      </w:r>
      <w:r>
        <w:tab/>
        <w:t>Total Liabilities &amp; Equity</w:t>
      </w:r>
      <w:r>
        <w:tab/>
        <w:t>$1,240</w:t>
      </w:r>
    </w:p>
    <w:p w:rsidR="000A163A" w:rsidRDefault="000A163A" w:rsidP="000A163A">
      <w:pPr>
        <w:ind w:left="720" w:hanging="720"/>
      </w:pPr>
    </w:p>
    <w:p w:rsidR="000A163A" w:rsidRDefault="000A163A" w:rsidP="00E13640">
      <w:pPr>
        <w:pStyle w:val="PlainText"/>
        <w:tabs>
          <w:tab w:val="left" w:pos="360"/>
          <w:tab w:val="left" w:pos="720"/>
        </w:tabs>
        <w:rPr>
          <w:rFonts w:ascii="Times New Roman" w:hAnsi="Times New Roman"/>
          <w:sz w:val="22"/>
        </w:rPr>
      </w:pPr>
    </w:p>
    <w:sectPr w:rsidR="000A163A" w:rsidSect="00591E0F">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E13640"/>
    <w:rsid w:val="000A163A"/>
    <w:rsid w:val="0028087B"/>
    <w:rsid w:val="002A1C04"/>
    <w:rsid w:val="00307DF1"/>
    <w:rsid w:val="00591E0F"/>
    <w:rsid w:val="007F390A"/>
    <w:rsid w:val="00AC3A42"/>
    <w:rsid w:val="00C83861"/>
    <w:rsid w:val="00CC3867"/>
    <w:rsid w:val="00E13640"/>
    <w:rsid w:val="00E457E7"/>
  </w:rsids>
  <m:mathPr>
    <m:mathFont m:val="Mistral"/>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640"/>
    <w:pPr>
      <w:spacing w:after="0" w:line="240" w:lineRule="auto"/>
    </w:pPr>
    <w:rPr>
      <w:rFonts w:ascii="Times New Roman" w:eastAsia="Times New Roman" w:hAnsi="Times New Roman" w:cs="Times New Roman"/>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PlainText">
    <w:name w:val="Plain Text"/>
    <w:basedOn w:val="Normal"/>
    <w:link w:val="PlainTextChar"/>
    <w:rsid w:val="00E13640"/>
    <w:rPr>
      <w:rFonts w:ascii="Courier New" w:hAnsi="Courier New"/>
      <w:sz w:val="20"/>
    </w:rPr>
  </w:style>
  <w:style w:type="character" w:customStyle="1" w:styleId="PlainTextChar">
    <w:name w:val="Plain Text Char"/>
    <w:basedOn w:val="DefaultParagraphFont"/>
    <w:link w:val="PlainText"/>
    <w:rsid w:val="00E13640"/>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2303</Characters>
  <Application>Microsoft Word 12.0.0</Application>
  <DocSecurity>0</DocSecurity>
  <Lines>19</Lines>
  <Paragraphs>4</Paragraphs>
  <ScaleCrop>false</ScaleCrop>
  <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fwyrostek</dc:creator>
  <cp:lastModifiedBy>Sean  Rahman</cp:lastModifiedBy>
  <cp:revision>2</cp:revision>
  <dcterms:created xsi:type="dcterms:W3CDTF">2011-05-29T05:55:00Z</dcterms:created>
  <dcterms:modified xsi:type="dcterms:W3CDTF">2011-05-29T05:55:00Z</dcterms:modified>
</cp:coreProperties>
</file>