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52" w:rsidRPr="00172FC0" w:rsidRDefault="000A0652" w:rsidP="000A0652">
      <w:pPr>
        <w:autoSpaceDE w:val="0"/>
        <w:autoSpaceDN w:val="0"/>
        <w:adjustRightInd w:val="0"/>
        <w:spacing w:after="0" w:line="240" w:lineRule="auto"/>
        <w:rPr>
          <w:rFonts w:ascii="Times New Roman" w:hAnsi="Times New Roman" w:cs="Times New Roman"/>
          <w:color w:val="231F20"/>
          <w:sz w:val="24"/>
          <w:szCs w:val="24"/>
        </w:rPr>
      </w:pPr>
      <w:r w:rsidRPr="00172FC0">
        <w:rPr>
          <w:rFonts w:ascii="Times New Roman" w:hAnsi="Times New Roman" w:cs="Times New Roman"/>
          <w:color w:val="231F20"/>
          <w:sz w:val="24"/>
          <w:szCs w:val="24"/>
        </w:rPr>
        <w:t xml:space="preserve">Mythology will forever expand in studies during the length of a lifetime. Myths have a sense of truth that is questioned by many. Family legends, history, religion, culture, and arts are realities that uphold </w:t>
      </w:r>
      <w:proofErr w:type="gramStart"/>
      <w:r w:rsidRPr="00172FC0">
        <w:rPr>
          <w:rFonts w:ascii="Times New Roman" w:hAnsi="Times New Roman" w:cs="Times New Roman"/>
          <w:color w:val="231F20"/>
          <w:sz w:val="24"/>
          <w:szCs w:val="24"/>
        </w:rPr>
        <w:t>myth’s</w:t>
      </w:r>
      <w:proofErr w:type="gramEnd"/>
      <w:r w:rsidRPr="00172FC0">
        <w:rPr>
          <w:rFonts w:ascii="Times New Roman" w:hAnsi="Times New Roman" w:cs="Times New Roman"/>
          <w:color w:val="231F20"/>
          <w:sz w:val="24"/>
          <w:szCs w:val="24"/>
        </w:rPr>
        <w:t xml:space="preserve"> and the explanation behind it. “Like an onion, a myth has many layers”</w:t>
      </w:r>
      <w:r w:rsidRPr="00172FC0">
        <w:rPr>
          <w:rFonts w:ascii="Times New Roman" w:hAnsi="Times New Roman" w:cs="Times New Roman"/>
          <w:b/>
          <w:color w:val="231F20"/>
          <w:sz w:val="24"/>
          <w:szCs w:val="24"/>
        </w:rPr>
        <w:t xml:space="preserve"> </w:t>
      </w:r>
      <w:r w:rsidRPr="00172FC0">
        <w:rPr>
          <w:rFonts w:ascii="Times New Roman" w:hAnsi="Times New Roman" w:cs="Times New Roman"/>
          <w:sz w:val="24"/>
          <w:szCs w:val="24"/>
        </w:rPr>
        <w:t>(Leonard &amp; McClure, 2004, p. 28)</w:t>
      </w:r>
      <w:r w:rsidRPr="00172FC0">
        <w:rPr>
          <w:rFonts w:ascii="Times New Roman" w:hAnsi="Times New Roman" w:cs="Times New Roman"/>
          <w:color w:val="231F20"/>
          <w:sz w:val="24"/>
          <w:szCs w:val="24"/>
        </w:rPr>
        <w:t xml:space="preserve"> which explains the various stories of symbolism, religious allegories, and beliefs which can possibly be narrowed down to the closest truth of that time. </w:t>
      </w:r>
      <w:r w:rsidRPr="00172FC0">
        <w:rPr>
          <w:rFonts w:ascii="Times New Roman" w:hAnsi="Times New Roman" w:cs="Times New Roman"/>
          <w:sz w:val="24"/>
          <w:szCs w:val="24"/>
        </w:rPr>
        <w:t>There are varied theories of myth current applied to study a particular myth or story</w:t>
      </w:r>
      <w:r w:rsidRPr="00172FC0">
        <w:rPr>
          <w:rFonts w:ascii="Times New Roman" w:hAnsi="Times New Roman" w:cs="Times New Roman"/>
          <w:color w:val="231F20"/>
          <w:sz w:val="24"/>
          <w:szCs w:val="24"/>
        </w:rPr>
        <w:t xml:space="preserve">. Scholars use theories to better understand myths. Plato, </w:t>
      </w:r>
      <w:proofErr w:type="spellStart"/>
      <w:r w:rsidRPr="00172FC0">
        <w:rPr>
          <w:rFonts w:ascii="Times New Roman" w:hAnsi="Times New Roman" w:cs="Times New Roman"/>
          <w:color w:val="231F20"/>
          <w:sz w:val="24"/>
          <w:szCs w:val="24"/>
        </w:rPr>
        <w:t>Euhemeros</w:t>
      </w:r>
      <w:proofErr w:type="spellEnd"/>
      <w:r w:rsidRPr="00172FC0">
        <w:rPr>
          <w:rFonts w:ascii="Times New Roman" w:hAnsi="Times New Roman" w:cs="Times New Roman"/>
          <w:color w:val="231F20"/>
          <w:sz w:val="24"/>
          <w:szCs w:val="24"/>
        </w:rPr>
        <w:t xml:space="preserve"> and Euhemerism, and </w:t>
      </w:r>
      <w:proofErr w:type="spellStart"/>
      <w:r w:rsidRPr="00172FC0">
        <w:rPr>
          <w:rFonts w:ascii="Times New Roman" w:hAnsi="Times New Roman" w:cs="Times New Roman"/>
          <w:color w:val="231F20"/>
          <w:sz w:val="24"/>
          <w:szCs w:val="24"/>
        </w:rPr>
        <w:t>Adalbert</w:t>
      </w:r>
      <w:proofErr w:type="spellEnd"/>
      <w:r w:rsidRPr="00172FC0">
        <w:rPr>
          <w:rFonts w:ascii="Times New Roman" w:hAnsi="Times New Roman" w:cs="Times New Roman"/>
          <w:color w:val="231F20"/>
          <w:sz w:val="24"/>
          <w:szCs w:val="24"/>
        </w:rPr>
        <w:t xml:space="preserve"> Kuhn are scholars whose theories are discussed through a personal view and compared by two creation myths Out of the Blue and The </w:t>
      </w:r>
      <w:proofErr w:type="spellStart"/>
      <w:r w:rsidRPr="00172FC0">
        <w:rPr>
          <w:rFonts w:ascii="Times New Roman" w:hAnsi="Times New Roman" w:cs="Times New Roman"/>
          <w:color w:val="231F20"/>
          <w:sz w:val="24"/>
          <w:szCs w:val="24"/>
        </w:rPr>
        <w:t>Popul</w:t>
      </w:r>
      <w:proofErr w:type="spellEnd"/>
      <w:r w:rsidRPr="00172FC0">
        <w:rPr>
          <w:rFonts w:ascii="Times New Roman" w:hAnsi="Times New Roman" w:cs="Times New Roman"/>
          <w:color w:val="231F20"/>
          <w:sz w:val="24"/>
          <w:szCs w:val="24"/>
        </w:rPr>
        <w:t xml:space="preserve"> Vu.</w:t>
      </w:r>
    </w:p>
    <w:p w:rsidR="000A0652" w:rsidRPr="00172FC0" w:rsidRDefault="000A0652" w:rsidP="000A0652">
      <w:pPr>
        <w:autoSpaceDE w:val="0"/>
        <w:autoSpaceDN w:val="0"/>
        <w:adjustRightInd w:val="0"/>
        <w:spacing w:after="0" w:line="240" w:lineRule="auto"/>
        <w:rPr>
          <w:rFonts w:ascii="Times New Roman" w:hAnsi="Times New Roman" w:cs="Times New Roman"/>
          <w:color w:val="231F20"/>
          <w:sz w:val="24"/>
          <w:szCs w:val="24"/>
        </w:rPr>
      </w:pPr>
    </w:p>
    <w:p w:rsidR="000A0652" w:rsidRPr="00172FC0" w:rsidRDefault="000A0652" w:rsidP="000A0652">
      <w:pPr>
        <w:autoSpaceDE w:val="0"/>
        <w:autoSpaceDN w:val="0"/>
        <w:adjustRightInd w:val="0"/>
        <w:spacing w:after="0" w:line="240" w:lineRule="auto"/>
        <w:rPr>
          <w:rFonts w:ascii="Times New Roman" w:hAnsi="Times New Roman" w:cs="Times New Roman"/>
          <w:color w:val="231F20"/>
          <w:sz w:val="24"/>
          <w:szCs w:val="24"/>
        </w:rPr>
      </w:pPr>
      <w:r w:rsidRPr="00172FC0">
        <w:rPr>
          <w:rFonts w:ascii="Times New Roman" w:hAnsi="Times New Roman" w:cs="Times New Roman"/>
          <w:color w:val="231F20"/>
          <w:sz w:val="24"/>
          <w:szCs w:val="24"/>
        </w:rPr>
        <w:t xml:space="preserve">Plato’s Rational Myth created a new path for the Greek word </w:t>
      </w:r>
      <w:proofErr w:type="spellStart"/>
      <w:r w:rsidRPr="00172FC0">
        <w:rPr>
          <w:rFonts w:ascii="Times New Roman" w:hAnsi="Times New Roman" w:cs="Times New Roman"/>
          <w:i/>
          <w:color w:val="231F20"/>
          <w:sz w:val="24"/>
          <w:szCs w:val="24"/>
        </w:rPr>
        <w:t>mytho</w:t>
      </w:r>
      <w:proofErr w:type="spellEnd"/>
      <w:r w:rsidRPr="00172FC0">
        <w:rPr>
          <w:rFonts w:ascii="Times New Roman" w:hAnsi="Times New Roman" w:cs="Times New Roman"/>
          <w:color w:val="231F20"/>
          <w:sz w:val="24"/>
          <w:szCs w:val="24"/>
        </w:rPr>
        <w:t xml:space="preserve"> by confirming the synonym as false </w:t>
      </w:r>
      <w:r w:rsidRPr="00172FC0">
        <w:rPr>
          <w:rFonts w:ascii="Times New Roman" w:hAnsi="Times New Roman" w:cs="Times New Roman"/>
          <w:b/>
          <w:color w:val="231F20"/>
          <w:sz w:val="24"/>
          <w:szCs w:val="24"/>
        </w:rPr>
        <w:t>(</w:t>
      </w:r>
      <w:proofErr w:type="gramStart"/>
      <w:r w:rsidRPr="00172FC0">
        <w:rPr>
          <w:rFonts w:ascii="Times New Roman" w:hAnsi="Times New Roman" w:cs="Times New Roman"/>
          <w:sz w:val="24"/>
          <w:szCs w:val="24"/>
        </w:rPr>
        <w:t>( Leonard</w:t>
      </w:r>
      <w:proofErr w:type="gramEnd"/>
      <w:r w:rsidRPr="00172FC0">
        <w:rPr>
          <w:rFonts w:ascii="Times New Roman" w:hAnsi="Times New Roman" w:cs="Times New Roman"/>
          <w:sz w:val="24"/>
          <w:szCs w:val="24"/>
        </w:rPr>
        <w:t xml:space="preserve"> &amp; McClure, 2004, </w:t>
      </w:r>
      <w:r w:rsidRPr="00172FC0">
        <w:rPr>
          <w:rFonts w:ascii="Times New Roman" w:hAnsi="Times New Roman" w:cs="Times New Roman"/>
          <w:color w:val="231F20"/>
          <w:sz w:val="24"/>
          <w:szCs w:val="24"/>
        </w:rPr>
        <w:t>p. 4).</w:t>
      </w:r>
      <w:r w:rsidRPr="00172FC0">
        <w:rPr>
          <w:rFonts w:ascii="Times New Roman" w:hAnsi="Times New Roman" w:cs="Times New Roman"/>
          <w:b/>
          <w:color w:val="231F20"/>
          <w:sz w:val="24"/>
          <w:szCs w:val="24"/>
        </w:rPr>
        <w:t xml:space="preserve"> </w:t>
      </w:r>
      <w:r w:rsidRPr="00172FC0">
        <w:rPr>
          <w:rFonts w:ascii="Times New Roman" w:hAnsi="Times New Roman" w:cs="Times New Roman"/>
          <w:color w:val="231F20"/>
          <w:sz w:val="24"/>
          <w:szCs w:val="24"/>
        </w:rPr>
        <w:t xml:space="preserve">Plato validated myth’s as “a form of truth” that were philosophical about origins myths, but claimed myths created by people which spoke of Gods and Heroes were false myths </w:t>
      </w:r>
      <w:r w:rsidRPr="00172FC0">
        <w:rPr>
          <w:rFonts w:ascii="Times New Roman" w:hAnsi="Times New Roman" w:cs="Times New Roman"/>
          <w:b/>
          <w:color w:val="231F20"/>
          <w:sz w:val="24"/>
          <w:szCs w:val="24"/>
        </w:rPr>
        <w:t>(</w:t>
      </w:r>
      <w:proofErr w:type="gramStart"/>
      <w:r w:rsidRPr="00172FC0">
        <w:rPr>
          <w:rFonts w:ascii="Times New Roman" w:hAnsi="Times New Roman" w:cs="Times New Roman"/>
          <w:sz w:val="24"/>
          <w:szCs w:val="24"/>
        </w:rPr>
        <w:t>( Leonard</w:t>
      </w:r>
      <w:proofErr w:type="gramEnd"/>
      <w:r w:rsidRPr="00172FC0">
        <w:rPr>
          <w:rFonts w:ascii="Times New Roman" w:hAnsi="Times New Roman" w:cs="Times New Roman"/>
          <w:sz w:val="24"/>
          <w:szCs w:val="24"/>
        </w:rPr>
        <w:t xml:space="preserve"> &amp; McClure, 2004, </w:t>
      </w:r>
      <w:r w:rsidRPr="00172FC0">
        <w:rPr>
          <w:rFonts w:ascii="Times New Roman" w:hAnsi="Times New Roman" w:cs="Times New Roman"/>
          <w:color w:val="231F20"/>
          <w:sz w:val="24"/>
          <w:szCs w:val="24"/>
        </w:rPr>
        <w:t>p.4).  In another sense Plato believed that various stories that do not serve justification or were truth cannot be found are false myths. Concrete locations and origins lead to truth for Plato.</w:t>
      </w:r>
    </w:p>
    <w:p w:rsidR="000A0652" w:rsidRPr="00172FC0" w:rsidRDefault="000A0652" w:rsidP="000A0652">
      <w:pPr>
        <w:autoSpaceDE w:val="0"/>
        <w:autoSpaceDN w:val="0"/>
        <w:adjustRightInd w:val="0"/>
        <w:spacing w:after="0" w:line="240" w:lineRule="auto"/>
        <w:rPr>
          <w:rFonts w:ascii="Times New Roman" w:hAnsi="Times New Roman" w:cs="Times New Roman"/>
          <w:color w:val="231F20"/>
          <w:sz w:val="24"/>
          <w:szCs w:val="24"/>
        </w:rPr>
      </w:pPr>
    </w:p>
    <w:p w:rsidR="000A0652" w:rsidRPr="00172FC0" w:rsidRDefault="000A0652" w:rsidP="000A0652">
      <w:pPr>
        <w:autoSpaceDE w:val="0"/>
        <w:autoSpaceDN w:val="0"/>
        <w:adjustRightInd w:val="0"/>
        <w:spacing w:after="0" w:line="240" w:lineRule="auto"/>
        <w:rPr>
          <w:rFonts w:ascii="Times New Roman" w:hAnsi="Times New Roman" w:cs="Times New Roman"/>
          <w:color w:val="231F20"/>
          <w:sz w:val="24"/>
          <w:szCs w:val="24"/>
        </w:rPr>
      </w:pPr>
      <w:proofErr w:type="spellStart"/>
      <w:r w:rsidRPr="00172FC0">
        <w:rPr>
          <w:rFonts w:ascii="Times New Roman" w:hAnsi="Times New Roman" w:cs="Times New Roman"/>
          <w:color w:val="231F20"/>
          <w:sz w:val="24"/>
          <w:szCs w:val="24"/>
        </w:rPr>
        <w:t>Euhemeros</w:t>
      </w:r>
      <w:proofErr w:type="spellEnd"/>
      <w:r w:rsidRPr="00172FC0">
        <w:rPr>
          <w:rFonts w:ascii="Times New Roman" w:hAnsi="Times New Roman" w:cs="Times New Roman"/>
          <w:color w:val="231F20"/>
          <w:sz w:val="24"/>
          <w:szCs w:val="24"/>
        </w:rPr>
        <w:t xml:space="preserve"> and Euhemerism was firm on science belief versus explanations of history and imagination. Euhemerism did not acknowledge the truth-value for all myths and still questioned exaggeration to previous historic events. “</w:t>
      </w:r>
      <w:proofErr w:type="spellStart"/>
      <w:r w:rsidRPr="00172FC0">
        <w:rPr>
          <w:rFonts w:ascii="Times New Roman" w:hAnsi="Times New Roman" w:cs="Times New Roman"/>
          <w:color w:val="231F20"/>
          <w:sz w:val="24"/>
          <w:szCs w:val="24"/>
        </w:rPr>
        <w:t>Euhemeros</w:t>
      </w:r>
      <w:proofErr w:type="spellEnd"/>
      <w:r w:rsidRPr="00172FC0">
        <w:rPr>
          <w:rFonts w:ascii="Times New Roman" w:hAnsi="Times New Roman" w:cs="Times New Roman"/>
          <w:color w:val="231F20"/>
          <w:sz w:val="24"/>
          <w:szCs w:val="24"/>
        </w:rPr>
        <w:t xml:space="preserve"> believed that myths were not true per se but that they contained the kernels of historical truth” </w:t>
      </w:r>
      <w:proofErr w:type="gramStart"/>
      <w:r w:rsidRPr="00172FC0">
        <w:rPr>
          <w:rFonts w:ascii="Times New Roman" w:hAnsi="Times New Roman" w:cs="Times New Roman"/>
          <w:sz w:val="24"/>
          <w:szCs w:val="24"/>
        </w:rPr>
        <w:t>( Leonard</w:t>
      </w:r>
      <w:proofErr w:type="gramEnd"/>
      <w:r w:rsidRPr="00172FC0">
        <w:rPr>
          <w:rFonts w:ascii="Times New Roman" w:hAnsi="Times New Roman" w:cs="Times New Roman"/>
          <w:sz w:val="24"/>
          <w:szCs w:val="24"/>
        </w:rPr>
        <w:t xml:space="preserve"> &amp; McClure, 2004, </w:t>
      </w:r>
      <w:r w:rsidRPr="00172FC0">
        <w:rPr>
          <w:rFonts w:ascii="Times New Roman" w:hAnsi="Times New Roman" w:cs="Times New Roman"/>
          <w:color w:val="231F20"/>
          <w:sz w:val="24"/>
          <w:szCs w:val="24"/>
        </w:rPr>
        <w:t>p.5).</w:t>
      </w:r>
    </w:p>
    <w:p w:rsidR="000A0652" w:rsidRPr="00172FC0" w:rsidRDefault="000A0652" w:rsidP="000A0652">
      <w:pPr>
        <w:autoSpaceDE w:val="0"/>
        <w:autoSpaceDN w:val="0"/>
        <w:adjustRightInd w:val="0"/>
        <w:spacing w:after="0" w:line="240" w:lineRule="auto"/>
        <w:rPr>
          <w:rFonts w:ascii="Times New Roman" w:hAnsi="Times New Roman" w:cs="Times New Roman"/>
          <w:color w:val="231F20"/>
          <w:sz w:val="24"/>
          <w:szCs w:val="24"/>
        </w:rPr>
      </w:pPr>
    </w:p>
    <w:p w:rsidR="000A0652" w:rsidRPr="00172FC0" w:rsidRDefault="000A0652" w:rsidP="000A0652">
      <w:pPr>
        <w:autoSpaceDE w:val="0"/>
        <w:autoSpaceDN w:val="0"/>
        <w:adjustRightInd w:val="0"/>
        <w:spacing w:after="0" w:line="240" w:lineRule="auto"/>
        <w:rPr>
          <w:rFonts w:ascii="Times New Roman" w:hAnsi="Times New Roman" w:cs="Times New Roman"/>
          <w:b/>
          <w:color w:val="231F20"/>
          <w:sz w:val="24"/>
          <w:szCs w:val="24"/>
        </w:rPr>
      </w:pPr>
      <w:proofErr w:type="spellStart"/>
      <w:r w:rsidRPr="00172FC0">
        <w:rPr>
          <w:rFonts w:ascii="Times New Roman" w:hAnsi="Times New Roman" w:cs="Times New Roman"/>
          <w:color w:val="231F20"/>
          <w:sz w:val="24"/>
          <w:szCs w:val="24"/>
        </w:rPr>
        <w:t>Adalbert</w:t>
      </w:r>
      <w:proofErr w:type="spellEnd"/>
      <w:r w:rsidRPr="00172FC0">
        <w:rPr>
          <w:rFonts w:ascii="Times New Roman" w:hAnsi="Times New Roman" w:cs="Times New Roman"/>
          <w:color w:val="231F20"/>
          <w:sz w:val="24"/>
          <w:szCs w:val="24"/>
        </w:rPr>
        <w:t xml:space="preserve"> Kuhn was influenced by Friedrich Wilhelm Nietzsche which allowed him to view various myths as allegories. Kuhn’s approach allowed him to see different views of myths compared to the elements of the earth. As an example “particularly the rainstorm that bestows fire in the form of lightning and the life-giving elixir of rain which makes all life possible… the stolen gift was fire; sometimes it was the elixir of immortality” </w:t>
      </w:r>
      <w:r w:rsidRPr="00172FC0">
        <w:rPr>
          <w:rFonts w:ascii="Times New Roman" w:hAnsi="Times New Roman" w:cs="Times New Roman"/>
          <w:sz w:val="24"/>
          <w:szCs w:val="24"/>
        </w:rPr>
        <w:t>(Leonard &amp; McClure, 2004, </w:t>
      </w:r>
      <w:r w:rsidRPr="00172FC0">
        <w:rPr>
          <w:rFonts w:ascii="Times New Roman" w:hAnsi="Times New Roman" w:cs="Times New Roman"/>
          <w:color w:val="231F20"/>
          <w:sz w:val="24"/>
          <w:szCs w:val="24"/>
        </w:rPr>
        <w:t>p. 12).</w:t>
      </w:r>
    </w:p>
    <w:p w:rsidR="000A0652" w:rsidRDefault="000A0652" w:rsidP="000A0652">
      <w:pPr>
        <w:autoSpaceDE w:val="0"/>
        <w:autoSpaceDN w:val="0"/>
        <w:adjustRightInd w:val="0"/>
        <w:spacing w:after="0" w:line="240" w:lineRule="auto"/>
        <w:rPr>
          <w:rFonts w:ascii="Times-Rmn" w:hAnsi="Times-Rmn" w:cs="Times-Rmn"/>
          <w:b/>
          <w:color w:val="231F20"/>
          <w:sz w:val="21"/>
          <w:szCs w:val="21"/>
        </w:rPr>
      </w:pPr>
    </w:p>
    <w:p w:rsidR="000A0652" w:rsidRDefault="000A0652" w:rsidP="000A0652">
      <w:pPr>
        <w:autoSpaceDE w:val="0"/>
        <w:autoSpaceDN w:val="0"/>
        <w:adjustRightInd w:val="0"/>
        <w:spacing w:after="0" w:line="240" w:lineRule="auto"/>
        <w:rPr>
          <w:rFonts w:ascii="Times-Rmn" w:hAnsi="Times-Rmn" w:cs="Times-Rmn"/>
          <w:b/>
          <w:color w:val="231F20"/>
          <w:sz w:val="21"/>
          <w:szCs w:val="21"/>
        </w:rPr>
      </w:pPr>
    </w:p>
    <w:p w:rsidR="000A0652" w:rsidRDefault="000A0652" w:rsidP="000A0652">
      <w:pPr>
        <w:autoSpaceDE w:val="0"/>
        <w:autoSpaceDN w:val="0"/>
        <w:adjustRightInd w:val="0"/>
        <w:spacing w:after="0" w:line="240" w:lineRule="auto"/>
        <w:rPr>
          <w:rFonts w:ascii="Times-Rmn" w:hAnsi="Times-Rmn" w:cs="Times-Rmn"/>
          <w:b/>
          <w:color w:val="231F20"/>
          <w:sz w:val="21"/>
          <w:szCs w:val="21"/>
        </w:rPr>
      </w:pPr>
    </w:p>
    <w:p w:rsidR="000A0652" w:rsidRDefault="000A0652" w:rsidP="000A0652">
      <w:pPr>
        <w:autoSpaceDE w:val="0"/>
        <w:autoSpaceDN w:val="0"/>
        <w:adjustRightInd w:val="0"/>
        <w:spacing w:after="0" w:line="240" w:lineRule="auto"/>
        <w:rPr>
          <w:rFonts w:ascii="Times-Rmn" w:hAnsi="Times-Rmn" w:cs="Times-Rmn"/>
          <w:color w:val="231F20"/>
          <w:sz w:val="21"/>
          <w:szCs w:val="21"/>
        </w:rPr>
      </w:pPr>
      <w:hyperlink r:id="rId4" w:tgtFrame="_self" w:history="1">
        <w:proofErr w:type="gramStart"/>
        <w:r>
          <w:rPr>
            <w:rStyle w:val="Hyperlink"/>
            <w:rFonts w:ascii="Arial" w:hAnsi="Arial" w:cs="Arial"/>
            <w:sz w:val="20"/>
            <w:szCs w:val="20"/>
          </w:rPr>
          <w:t>Leonard, S., &amp; McClure, M. (2004).</w:t>
        </w:r>
        <w:proofErr w:type="gramEnd"/>
        <w:r>
          <w:rPr>
            <w:rStyle w:val="Hyperlink"/>
            <w:rFonts w:ascii="Arial" w:hAnsi="Arial" w:cs="Arial"/>
            <w:sz w:val="20"/>
            <w:szCs w:val="20"/>
          </w:rPr>
          <w:t xml:space="preserve"> </w:t>
        </w:r>
        <w:r>
          <w:rPr>
            <w:rStyle w:val="Emphasis"/>
            <w:rFonts w:ascii="Arial" w:hAnsi="Arial" w:cs="Arial"/>
            <w:color w:val="094A72"/>
            <w:sz w:val="20"/>
            <w:szCs w:val="20"/>
            <w:u w:val="single"/>
          </w:rPr>
          <w:t>Myth &amp; knowing: An introduction to world mythology</w:t>
        </w:r>
        <w:r>
          <w:rPr>
            <w:rStyle w:val="Hyperlink"/>
            <w:rFonts w:ascii="Arial" w:hAnsi="Arial" w:cs="Arial"/>
            <w:sz w:val="20"/>
            <w:szCs w:val="20"/>
          </w:rPr>
          <w:t>. New York: McGraw-Hill.</w:t>
        </w:r>
      </w:hyperlink>
    </w:p>
    <w:p w:rsidR="00C7520B" w:rsidRDefault="00C7520B"/>
    <w:sectPr w:rsidR="00C7520B" w:rsidSect="00C75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m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652"/>
    <w:rsid w:val="000559CD"/>
    <w:rsid w:val="000A0652"/>
    <w:rsid w:val="00C7520B"/>
    <w:rsid w:val="00D12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652"/>
    <w:rPr>
      <w:color w:val="094A72"/>
      <w:u w:val="single"/>
    </w:rPr>
  </w:style>
  <w:style w:type="character" w:styleId="Emphasis">
    <w:name w:val="Emphasis"/>
    <w:basedOn w:val="DefaultParagraphFont"/>
    <w:uiPriority w:val="20"/>
    <w:qFormat/>
    <w:rsid w:val="000A0652"/>
    <w:rPr>
      <w:b w:val="0"/>
      <w:bCs w:val="0"/>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MAUI.WebCMS.materials.materialLinks('46',%20'/secure/resource/vendors/eBook/eBook.asp?assetdataid=2cb65e37-2be8-4a5e-a46e-ab9b73f5a245&amp;assetmetaid=528b5841-8224-45b0-8986-7bee09a1b9ea',%20'IC-Materials',%20'HUM105R2',%20'ST',%20'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Company>HP</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Shawnneke Nicole Taylor</dc:creator>
  <cp:lastModifiedBy>Shawnneke Nicole Taylor</cp:lastModifiedBy>
  <cp:revision>1</cp:revision>
  <dcterms:created xsi:type="dcterms:W3CDTF">2011-05-24T13:40:00Z</dcterms:created>
  <dcterms:modified xsi:type="dcterms:W3CDTF">2011-05-24T13:41:00Z</dcterms:modified>
</cp:coreProperties>
</file>