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D" w:rsidRDefault="00D537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Cadet is a popular model of sport utility vehicle, known for its relatively high resale value. The </w:t>
      </w:r>
      <w:proofErr w:type="spellStart"/>
      <w:r>
        <w:rPr>
          <w:rFonts w:ascii="Helvetica" w:hAnsi="Helvetica" w:cs="Helvetica"/>
        </w:rPr>
        <w:t>bivariate</w:t>
      </w:r>
      <w:proofErr w:type="spellEnd"/>
      <w:r>
        <w:rPr>
          <w:rFonts w:ascii="Helvetica" w:hAnsi="Helvetica" w:cs="Helvetica"/>
        </w:rPr>
        <w:t xml:space="preserve"> data given below were taken from a sample of sixteen Cadets, each bought new two years ago, and each sold used within the past month. For each Cadet in the sample, we have listed both the mileage </w:t>
      </w:r>
      <w:r>
        <w:rPr>
          <w:rFonts w:ascii="Helvetica" w:hAnsi="Helvetica" w:cs="Helvetica"/>
          <w:noProof/>
        </w:rPr>
        <w:drawing>
          <wp:inline distT="0" distB="0" distL="0" distR="0">
            <wp:extent cx="127000" cy="228600"/>
            <wp:effectExtent l="19050" t="0" r="6350" b="0"/>
            <wp:docPr id="1" name="Picture 1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(in thousands of miles) that the Cadet had on its odometer at the time it was sold used and the price </w:t>
      </w:r>
      <w:r>
        <w:rPr>
          <w:rFonts w:ascii="Helvetica" w:hAnsi="Helvetica" w:cs="Helvetica"/>
          <w:noProof/>
        </w:rPr>
        <w:drawing>
          <wp:inline distT="0" distB="0" distL="0" distR="0">
            <wp:extent cx="127000" cy="228600"/>
            <wp:effectExtent l="19050" t="0" r="6350" b="0"/>
            <wp:docPr id="2" name="Picture 2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(in thousands of dollars) at which the Cadet was sold used. With the aim of predicting the used selling price from the number of miles driven, we might examine the least-squares regression line</w:t>
      </w:r>
      <w:proofErr w:type="gramStart"/>
      <w:r>
        <w:rPr>
          <w:rFonts w:ascii="Helvetica" w:hAnsi="Helvetica" w:cs="Helvetica"/>
        </w:rPr>
        <w:t xml:space="preserve">,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>
            <wp:extent cx="1397000" cy="266700"/>
            <wp:effectExtent l="19050" t="0" r="0" b="0"/>
            <wp:docPr id="3" name="Picture 3" descr="http://www.phoenix.aleks.com/alekscgi/x/math2htgif.exe/M?%3Fbaluf%23pznalo%3Ekbw%3Dz%3F%2Cbaluf%3D%23%3E%2372%2D44%23%2E%233%2D7%3A%23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3Fbaluf%23pznalo%3Ekbw%3Dz%3F%2Cbaluf%3D%23%3E%2372%2D44%23%2E%233%2D7%3A%23%7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. This line is shown in the scatter plot in Figure 1.</w:t>
      </w:r>
    </w:p>
    <w:p w:rsidR="00D53725" w:rsidRDefault="00D53725">
      <w:pPr>
        <w:rPr>
          <w:noProof/>
        </w:rPr>
      </w:pPr>
    </w:p>
    <w:p w:rsidR="00D53725" w:rsidRDefault="00D53725">
      <w:r>
        <w:rPr>
          <w:noProof/>
        </w:rPr>
        <w:drawing>
          <wp:inline distT="0" distB="0" distL="0" distR="0">
            <wp:extent cx="5943600" cy="3923742"/>
            <wp:effectExtent l="1905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25" w:rsidRDefault="00D53725"/>
    <w:p w:rsidR="00D53725" w:rsidRDefault="00D53725">
      <w:r w:rsidRPr="00D53725">
        <w:rPr>
          <w:noProof/>
          <w:vertAlign w:val="subscript"/>
        </w:rPr>
        <w:lastRenderedPageBreak/>
        <w:drawing>
          <wp:inline distT="0" distB="0" distL="0" distR="0">
            <wp:extent cx="8540750" cy="86868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869" cy="86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25" w:rsidRDefault="00D53725"/>
    <w:p w:rsidR="00D53725" w:rsidRDefault="00D53725"/>
    <w:sectPr w:rsidR="00D53725" w:rsidSect="00FA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53725"/>
    <w:rsid w:val="00D53725"/>
    <w:rsid w:val="00F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2011-05-07T04:13:00Z</dcterms:created>
  <dcterms:modified xsi:type="dcterms:W3CDTF">2011-05-07T04:15:00Z</dcterms:modified>
</cp:coreProperties>
</file>