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F33" w:rsidRDefault="00907F33" w:rsidP="00907F33">
      <w:pPr>
        <w:pStyle w:val="NoSpacing"/>
        <w:spacing w:before="120" w:line="360" w:lineRule="auto"/>
        <w:jc w:val="both"/>
        <w:rPr>
          <w:rFonts w:ascii="Cambria" w:hAnsi="Cambria"/>
          <w:sz w:val="24"/>
          <w:szCs w:val="24"/>
        </w:rPr>
      </w:pPr>
    </w:p>
    <w:p w:rsidR="00907F33" w:rsidRDefault="00907F33" w:rsidP="00907F33">
      <w:pPr>
        <w:jc w:val="both"/>
      </w:pPr>
    </w:p>
    <w:p w:rsidR="00907F33" w:rsidRPr="009B44C3" w:rsidRDefault="00106739" w:rsidP="00106739">
      <w:pPr>
        <w:jc w:val="center"/>
        <w:rPr>
          <w:sz w:val="28"/>
          <w:szCs w:val="28"/>
          <w:u w:val="single"/>
        </w:rPr>
      </w:pPr>
      <w:r w:rsidRPr="009B44C3">
        <w:rPr>
          <w:sz w:val="28"/>
          <w:szCs w:val="28"/>
          <w:u w:val="single"/>
        </w:rPr>
        <w:t>Contents</w:t>
      </w:r>
    </w:p>
    <w:p w:rsidR="00907F33" w:rsidRDefault="00907F33" w:rsidP="00907F33">
      <w:pPr>
        <w:jc w:val="both"/>
      </w:pPr>
    </w:p>
    <w:p w:rsidR="00F21FE8" w:rsidRPr="009B44C3" w:rsidRDefault="00106739" w:rsidP="009B44C3">
      <w:pPr>
        <w:spacing w:after="0" w:line="360" w:lineRule="auto"/>
        <w:jc w:val="both"/>
        <w:rPr>
          <w:rFonts w:ascii="Verdana" w:eastAsia="Times New Roman" w:hAnsi="Verdana" w:cs="Times New Roman"/>
          <w:bCs/>
          <w:sz w:val="24"/>
          <w:szCs w:val="24"/>
        </w:rPr>
      </w:pPr>
      <w:r w:rsidRPr="009B44C3">
        <w:rPr>
          <w:rFonts w:ascii="Verdana" w:eastAsia="Times New Roman" w:hAnsi="Verdana" w:cs="Times New Roman"/>
          <w:bCs/>
          <w:sz w:val="24"/>
          <w:szCs w:val="24"/>
        </w:rPr>
        <w:t>Introduction</w:t>
      </w:r>
      <w:r w:rsidR="00181248">
        <w:rPr>
          <w:rFonts w:ascii="Verdana" w:eastAsia="Times New Roman" w:hAnsi="Verdana" w:cs="Times New Roman"/>
          <w:bCs/>
          <w:sz w:val="24"/>
          <w:szCs w:val="24"/>
        </w:rPr>
        <w:tab/>
      </w:r>
      <w:r w:rsidR="00181248">
        <w:rPr>
          <w:rFonts w:ascii="Verdana" w:eastAsia="Times New Roman" w:hAnsi="Verdana" w:cs="Times New Roman"/>
          <w:bCs/>
          <w:sz w:val="24"/>
          <w:szCs w:val="24"/>
        </w:rPr>
        <w:tab/>
      </w:r>
      <w:r w:rsidR="00181248">
        <w:rPr>
          <w:rFonts w:ascii="Verdana" w:eastAsia="Times New Roman" w:hAnsi="Verdana" w:cs="Times New Roman"/>
          <w:bCs/>
          <w:sz w:val="24"/>
          <w:szCs w:val="24"/>
        </w:rPr>
        <w:tab/>
      </w:r>
      <w:r w:rsidR="00181248">
        <w:rPr>
          <w:rFonts w:ascii="Verdana" w:eastAsia="Times New Roman" w:hAnsi="Verdana" w:cs="Times New Roman"/>
          <w:bCs/>
          <w:sz w:val="24"/>
          <w:szCs w:val="24"/>
        </w:rPr>
        <w:tab/>
      </w:r>
      <w:r w:rsidR="00181248">
        <w:rPr>
          <w:rFonts w:ascii="Verdana" w:eastAsia="Times New Roman" w:hAnsi="Verdana" w:cs="Times New Roman"/>
          <w:bCs/>
          <w:sz w:val="24"/>
          <w:szCs w:val="24"/>
        </w:rPr>
        <w:tab/>
      </w:r>
      <w:r w:rsidR="00181248">
        <w:rPr>
          <w:rFonts w:ascii="Verdana" w:eastAsia="Times New Roman" w:hAnsi="Verdana" w:cs="Times New Roman"/>
          <w:bCs/>
          <w:sz w:val="24"/>
          <w:szCs w:val="24"/>
        </w:rPr>
        <w:tab/>
      </w:r>
      <w:r w:rsidR="00181248">
        <w:rPr>
          <w:rFonts w:ascii="Verdana" w:eastAsia="Times New Roman" w:hAnsi="Verdana" w:cs="Times New Roman"/>
          <w:bCs/>
          <w:sz w:val="24"/>
          <w:szCs w:val="24"/>
        </w:rPr>
        <w:tab/>
      </w:r>
      <w:r w:rsidR="00181248">
        <w:rPr>
          <w:rFonts w:ascii="Verdana" w:eastAsia="Times New Roman" w:hAnsi="Verdana" w:cs="Times New Roman"/>
          <w:bCs/>
          <w:sz w:val="24"/>
          <w:szCs w:val="24"/>
        </w:rPr>
        <w:tab/>
      </w:r>
      <w:r w:rsidR="00181248">
        <w:rPr>
          <w:rFonts w:ascii="Verdana" w:eastAsia="Times New Roman" w:hAnsi="Verdana" w:cs="Times New Roman"/>
          <w:bCs/>
          <w:sz w:val="24"/>
          <w:szCs w:val="24"/>
        </w:rPr>
        <w:tab/>
      </w:r>
      <w:r w:rsidR="00181248">
        <w:rPr>
          <w:rFonts w:ascii="Verdana" w:eastAsia="Times New Roman" w:hAnsi="Verdana" w:cs="Times New Roman"/>
          <w:bCs/>
          <w:sz w:val="24"/>
          <w:szCs w:val="24"/>
        </w:rPr>
        <w:tab/>
        <w:t>3</w:t>
      </w:r>
    </w:p>
    <w:p w:rsidR="00F21FE8" w:rsidRPr="009B44C3" w:rsidRDefault="00106739" w:rsidP="009B44C3">
      <w:pPr>
        <w:spacing w:after="0" w:line="360" w:lineRule="auto"/>
        <w:jc w:val="both"/>
        <w:rPr>
          <w:rFonts w:ascii="Verdana" w:eastAsia="Times New Roman" w:hAnsi="Verdana" w:cs="Times New Roman"/>
          <w:bCs/>
          <w:sz w:val="24"/>
          <w:szCs w:val="24"/>
        </w:rPr>
      </w:pPr>
      <w:r w:rsidRPr="009B44C3">
        <w:rPr>
          <w:rFonts w:ascii="Verdana" w:eastAsia="Times New Roman" w:hAnsi="Verdana" w:cs="Times New Roman"/>
          <w:bCs/>
          <w:sz w:val="24"/>
          <w:szCs w:val="24"/>
        </w:rPr>
        <w:t>Strategies and Criteria of Supplier Selection</w:t>
      </w:r>
      <w:r w:rsidR="00181248">
        <w:rPr>
          <w:rFonts w:ascii="Verdana" w:eastAsia="Times New Roman" w:hAnsi="Verdana" w:cs="Times New Roman"/>
          <w:bCs/>
          <w:sz w:val="24"/>
          <w:szCs w:val="24"/>
        </w:rPr>
        <w:tab/>
      </w:r>
      <w:r w:rsidR="00181248">
        <w:rPr>
          <w:rFonts w:ascii="Verdana" w:eastAsia="Times New Roman" w:hAnsi="Verdana" w:cs="Times New Roman"/>
          <w:bCs/>
          <w:sz w:val="24"/>
          <w:szCs w:val="24"/>
        </w:rPr>
        <w:tab/>
      </w:r>
      <w:r w:rsidR="00181248">
        <w:rPr>
          <w:rFonts w:ascii="Verdana" w:eastAsia="Times New Roman" w:hAnsi="Verdana" w:cs="Times New Roman"/>
          <w:bCs/>
          <w:sz w:val="24"/>
          <w:szCs w:val="24"/>
        </w:rPr>
        <w:tab/>
      </w:r>
      <w:r w:rsidR="00181248">
        <w:rPr>
          <w:rFonts w:ascii="Verdana" w:eastAsia="Times New Roman" w:hAnsi="Verdana" w:cs="Times New Roman"/>
          <w:bCs/>
          <w:sz w:val="24"/>
          <w:szCs w:val="24"/>
        </w:rPr>
        <w:tab/>
      </w:r>
      <w:r w:rsidR="00181248">
        <w:rPr>
          <w:rFonts w:ascii="Verdana" w:eastAsia="Times New Roman" w:hAnsi="Verdana" w:cs="Times New Roman"/>
          <w:bCs/>
          <w:sz w:val="24"/>
          <w:szCs w:val="24"/>
        </w:rPr>
        <w:tab/>
        <w:t>3</w:t>
      </w:r>
      <w:r w:rsidR="00181248">
        <w:rPr>
          <w:rFonts w:ascii="Verdana" w:eastAsia="Times New Roman" w:hAnsi="Verdana" w:cs="Times New Roman"/>
          <w:bCs/>
          <w:sz w:val="24"/>
          <w:szCs w:val="24"/>
        </w:rPr>
        <w:tab/>
      </w:r>
    </w:p>
    <w:p w:rsidR="00F21FE8" w:rsidRPr="009B44C3" w:rsidRDefault="00106739" w:rsidP="009B44C3">
      <w:pPr>
        <w:spacing w:after="0" w:line="360" w:lineRule="auto"/>
        <w:jc w:val="both"/>
        <w:rPr>
          <w:rFonts w:ascii="Verdana" w:eastAsia="Times New Roman" w:hAnsi="Verdana" w:cs="Times New Roman"/>
          <w:bCs/>
          <w:sz w:val="24"/>
          <w:szCs w:val="24"/>
        </w:rPr>
      </w:pPr>
      <w:r w:rsidRPr="009B44C3">
        <w:rPr>
          <w:rFonts w:ascii="Verdana" w:eastAsia="Times New Roman" w:hAnsi="Verdana" w:cs="Times New Roman"/>
          <w:bCs/>
          <w:sz w:val="24"/>
          <w:szCs w:val="24"/>
        </w:rPr>
        <w:t>Supplier Management</w:t>
      </w:r>
      <w:r w:rsidR="00181248">
        <w:rPr>
          <w:rFonts w:ascii="Verdana" w:eastAsia="Times New Roman" w:hAnsi="Verdana" w:cs="Times New Roman"/>
          <w:bCs/>
          <w:sz w:val="24"/>
          <w:szCs w:val="24"/>
        </w:rPr>
        <w:tab/>
      </w:r>
      <w:r w:rsidR="00181248">
        <w:rPr>
          <w:rFonts w:ascii="Verdana" w:eastAsia="Times New Roman" w:hAnsi="Verdana" w:cs="Times New Roman"/>
          <w:bCs/>
          <w:sz w:val="24"/>
          <w:szCs w:val="24"/>
        </w:rPr>
        <w:tab/>
      </w:r>
      <w:r w:rsidR="00181248">
        <w:rPr>
          <w:rFonts w:ascii="Verdana" w:eastAsia="Times New Roman" w:hAnsi="Verdana" w:cs="Times New Roman"/>
          <w:bCs/>
          <w:sz w:val="24"/>
          <w:szCs w:val="24"/>
        </w:rPr>
        <w:tab/>
      </w:r>
      <w:r w:rsidR="00181248">
        <w:rPr>
          <w:rFonts w:ascii="Verdana" w:eastAsia="Times New Roman" w:hAnsi="Verdana" w:cs="Times New Roman"/>
          <w:bCs/>
          <w:sz w:val="24"/>
          <w:szCs w:val="24"/>
        </w:rPr>
        <w:tab/>
      </w:r>
      <w:r w:rsidR="00181248">
        <w:rPr>
          <w:rFonts w:ascii="Verdana" w:eastAsia="Times New Roman" w:hAnsi="Verdana" w:cs="Times New Roman"/>
          <w:bCs/>
          <w:sz w:val="24"/>
          <w:szCs w:val="24"/>
        </w:rPr>
        <w:tab/>
      </w:r>
      <w:r w:rsidR="00181248">
        <w:rPr>
          <w:rFonts w:ascii="Verdana" w:eastAsia="Times New Roman" w:hAnsi="Verdana" w:cs="Times New Roman"/>
          <w:bCs/>
          <w:sz w:val="24"/>
          <w:szCs w:val="24"/>
        </w:rPr>
        <w:tab/>
      </w:r>
      <w:r w:rsidR="00181248">
        <w:rPr>
          <w:rFonts w:ascii="Verdana" w:eastAsia="Times New Roman" w:hAnsi="Verdana" w:cs="Times New Roman"/>
          <w:bCs/>
          <w:sz w:val="24"/>
          <w:szCs w:val="24"/>
        </w:rPr>
        <w:tab/>
      </w:r>
      <w:r w:rsidR="00181248">
        <w:rPr>
          <w:rFonts w:ascii="Verdana" w:eastAsia="Times New Roman" w:hAnsi="Verdana" w:cs="Times New Roman"/>
          <w:bCs/>
          <w:sz w:val="24"/>
          <w:szCs w:val="24"/>
        </w:rPr>
        <w:tab/>
      </w:r>
      <w:r w:rsidR="00181248">
        <w:rPr>
          <w:rFonts w:ascii="Verdana" w:eastAsia="Times New Roman" w:hAnsi="Verdana" w:cs="Times New Roman"/>
          <w:bCs/>
          <w:sz w:val="24"/>
          <w:szCs w:val="24"/>
        </w:rPr>
        <w:tab/>
        <w:t>4</w:t>
      </w:r>
    </w:p>
    <w:p w:rsidR="00F21FE8" w:rsidRPr="009B44C3" w:rsidRDefault="009B44C3" w:rsidP="009B44C3">
      <w:pPr>
        <w:spacing w:after="0" w:line="360" w:lineRule="auto"/>
        <w:jc w:val="both"/>
        <w:rPr>
          <w:rFonts w:ascii="Verdana" w:eastAsia="Times New Roman" w:hAnsi="Verdana" w:cs="Times New Roman"/>
          <w:bCs/>
          <w:sz w:val="24"/>
          <w:szCs w:val="24"/>
        </w:rPr>
      </w:pPr>
      <w:r>
        <w:rPr>
          <w:rFonts w:ascii="Verdana" w:eastAsia="Times New Roman" w:hAnsi="Verdana" w:cs="Times New Roman"/>
          <w:bCs/>
          <w:sz w:val="24"/>
          <w:szCs w:val="24"/>
        </w:rPr>
        <w:t>Supplier Relationship</w:t>
      </w:r>
      <w:r w:rsidR="00181248">
        <w:rPr>
          <w:rFonts w:ascii="Verdana" w:eastAsia="Times New Roman" w:hAnsi="Verdana" w:cs="Times New Roman"/>
          <w:bCs/>
          <w:sz w:val="24"/>
          <w:szCs w:val="24"/>
        </w:rPr>
        <w:tab/>
      </w:r>
      <w:r w:rsidR="00181248">
        <w:rPr>
          <w:rFonts w:ascii="Verdana" w:eastAsia="Times New Roman" w:hAnsi="Verdana" w:cs="Times New Roman"/>
          <w:bCs/>
          <w:sz w:val="24"/>
          <w:szCs w:val="24"/>
        </w:rPr>
        <w:tab/>
      </w:r>
      <w:r w:rsidR="00181248">
        <w:rPr>
          <w:rFonts w:ascii="Verdana" w:eastAsia="Times New Roman" w:hAnsi="Verdana" w:cs="Times New Roman"/>
          <w:bCs/>
          <w:sz w:val="24"/>
          <w:szCs w:val="24"/>
        </w:rPr>
        <w:tab/>
      </w:r>
      <w:r w:rsidR="00181248">
        <w:rPr>
          <w:rFonts w:ascii="Verdana" w:eastAsia="Times New Roman" w:hAnsi="Verdana" w:cs="Times New Roman"/>
          <w:bCs/>
          <w:sz w:val="24"/>
          <w:szCs w:val="24"/>
        </w:rPr>
        <w:tab/>
      </w:r>
      <w:r w:rsidR="00181248">
        <w:rPr>
          <w:rFonts w:ascii="Verdana" w:eastAsia="Times New Roman" w:hAnsi="Verdana" w:cs="Times New Roman"/>
          <w:bCs/>
          <w:sz w:val="24"/>
          <w:szCs w:val="24"/>
        </w:rPr>
        <w:tab/>
      </w:r>
      <w:r w:rsidR="00181248">
        <w:rPr>
          <w:rFonts w:ascii="Verdana" w:eastAsia="Times New Roman" w:hAnsi="Verdana" w:cs="Times New Roman"/>
          <w:bCs/>
          <w:sz w:val="24"/>
          <w:szCs w:val="24"/>
        </w:rPr>
        <w:tab/>
      </w:r>
      <w:r w:rsidR="00181248">
        <w:rPr>
          <w:rFonts w:ascii="Verdana" w:eastAsia="Times New Roman" w:hAnsi="Verdana" w:cs="Times New Roman"/>
          <w:bCs/>
          <w:sz w:val="24"/>
          <w:szCs w:val="24"/>
        </w:rPr>
        <w:tab/>
      </w:r>
      <w:r w:rsidR="00181248">
        <w:rPr>
          <w:rFonts w:ascii="Verdana" w:eastAsia="Times New Roman" w:hAnsi="Verdana" w:cs="Times New Roman"/>
          <w:bCs/>
          <w:sz w:val="24"/>
          <w:szCs w:val="24"/>
        </w:rPr>
        <w:tab/>
      </w:r>
      <w:r w:rsidR="00181248">
        <w:rPr>
          <w:rFonts w:ascii="Verdana" w:eastAsia="Times New Roman" w:hAnsi="Verdana" w:cs="Times New Roman"/>
          <w:bCs/>
          <w:sz w:val="24"/>
          <w:szCs w:val="24"/>
        </w:rPr>
        <w:tab/>
        <w:t>6</w:t>
      </w:r>
    </w:p>
    <w:p w:rsidR="00F21FE8" w:rsidRPr="009B44C3" w:rsidRDefault="009B44C3" w:rsidP="009B44C3">
      <w:pPr>
        <w:spacing w:after="0" w:line="360" w:lineRule="auto"/>
        <w:jc w:val="both"/>
        <w:rPr>
          <w:rFonts w:ascii="Verdana" w:eastAsia="Times New Roman" w:hAnsi="Verdana" w:cs="Times New Roman"/>
          <w:bCs/>
          <w:sz w:val="24"/>
          <w:szCs w:val="24"/>
        </w:rPr>
      </w:pPr>
      <w:r>
        <w:rPr>
          <w:rFonts w:ascii="Verdana" w:eastAsia="Times New Roman" w:hAnsi="Verdana" w:cs="Times New Roman"/>
          <w:bCs/>
          <w:sz w:val="24"/>
          <w:szCs w:val="24"/>
        </w:rPr>
        <w:t>SAP Supplier Relationship Management</w:t>
      </w:r>
      <w:r w:rsidR="00106739" w:rsidRPr="009B44C3">
        <w:rPr>
          <w:rFonts w:ascii="Verdana" w:eastAsia="Times New Roman" w:hAnsi="Verdana" w:cs="Times New Roman"/>
          <w:bCs/>
          <w:sz w:val="24"/>
          <w:szCs w:val="24"/>
        </w:rPr>
        <w:t xml:space="preserve"> – the tool</w:t>
      </w:r>
      <w:r w:rsidR="00181248">
        <w:rPr>
          <w:rFonts w:ascii="Verdana" w:eastAsia="Times New Roman" w:hAnsi="Verdana" w:cs="Times New Roman"/>
          <w:bCs/>
          <w:sz w:val="24"/>
          <w:szCs w:val="24"/>
        </w:rPr>
        <w:tab/>
      </w:r>
      <w:r w:rsidR="00181248">
        <w:rPr>
          <w:rFonts w:ascii="Verdana" w:eastAsia="Times New Roman" w:hAnsi="Verdana" w:cs="Times New Roman"/>
          <w:bCs/>
          <w:sz w:val="24"/>
          <w:szCs w:val="24"/>
        </w:rPr>
        <w:tab/>
      </w:r>
      <w:r w:rsidR="00181248">
        <w:rPr>
          <w:rFonts w:ascii="Verdana" w:eastAsia="Times New Roman" w:hAnsi="Verdana" w:cs="Times New Roman"/>
          <w:bCs/>
          <w:sz w:val="24"/>
          <w:szCs w:val="24"/>
        </w:rPr>
        <w:tab/>
      </w:r>
      <w:r w:rsidR="00181248">
        <w:rPr>
          <w:rFonts w:ascii="Verdana" w:eastAsia="Times New Roman" w:hAnsi="Verdana" w:cs="Times New Roman"/>
          <w:bCs/>
          <w:sz w:val="24"/>
          <w:szCs w:val="24"/>
        </w:rPr>
        <w:tab/>
        <w:t>7</w:t>
      </w:r>
    </w:p>
    <w:p w:rsidR="009B44C3" w:rsidRDefault="00106739" w:rsidP="009B44C3">
      <w:pPr>
        <w:spacing w:line="240" w:lineRule="auto"/>
        <w:jc w:val="both"/>
        <w:rPr>
          <w:rFonts w:ascii="Verdana" w:eastAsia="Times New Roman" w:hAnsi="Verdana" w:cs="Times New Roman"/>
          <w:bCs/>
          <w:sz w:val="24"/>
          <w:szCs w:val="24"/>
        </w:rPr>
      </w:pPr>
      <w:r w:rsidRPr="009B44C3">
        <w:rPr>
          <w:rFonts w:ascii="Verdana" w:eastAsia="Times New Roman" w:hAnsi="Verdana" w:cs="Times New Roman"/>
          <w:bCs/>
          <w:sz w:val="24"/>
          <w:szCs w:val="24"/>
        </w:rPr>
        <w:t>Advantages &amp; Disadvantages of SM</w:t>
      </w:r>
      <w:r w:rsidR="00181248">
        <w:rPr>
          <w:rFonts w:ascii="Verdana" w:eastAsia="Times New Roman" w:hAnsi="Verdana" w:cs="Times New Roman"/>
          <w:bCs/>
          <w:sz w:val="24"/>
          <w:szCs w:val="24"/>
        </w:rPr>
        <w:tab/>
      </w:r>
      <w:r w:rsidR="00181248">
        <w:rPr>
          <w:rFonts w:ascii="Verdana" w:eastAsia="Times New Roman" w:hAnsi="Verdana" w:cs="Times New Roman"/>
          <w:bCs/>
          <w:sz w:val="24"/>
          <w:szCs w:val="24"/>
        </w:rPr>
        <w:tab/>
      </w:r>
      <w:r w:rsidR="00181248">
        <w:rPr>
          <w:rFonts w:ascii="Verdana" w:eastAsia="Times New Roman" w:hAnsi="Verdana" w:cs="Times New Roman"/>
          <w:bCs/>
          <w:sz w:val="24"/>
          <w:szCs w:val="24"/>
        </w:rPr>
        <w:tab/>
      </w:r>
      <w:r w:rsidR="00181248">
        <w:rPr>
          <w:rFonts w:ascii="Verdana" w:eastAsia="Times New Roman" w:hAnsi="Verdana" w:cs="Times New Roman"/>
          <w:bCs/>
          <w:sz w:val="24"/>
          <w:szCs w:val="24"/>
        </w:rPr>
        <w:tab/>
      </w:r>
      <w:r w:rsidR="00181248">
        <w:rPr>
          <w:rFonts w:ascii="Verdana" w:eastAsia="Times New Roman" w:hAnsi="Verdana" w:cs="Times New Roman"/>
          <w:bCs/>
          <w:sz w:val="24"/>
          <w:szCs w:val="24"/>
        </w:rPr>
        <w:tab/>
      </w:r>
      <w:r w:rsidR="00181248">
        <w:rPr>
          <w:rFonts w:ascii="Verdana" w:eastAsia="Times New Roman" w:hAnsi="Verdana" w:cs="Times New Roman"/>
          <w:bCs/>
          <w:sz w:val="24"/>
          <w:szCs w:val="24"/>
        </w:rPr>
        <w:tab/>
      </w:r>
      <w:r w:rsidR="00181248">
        <w:rPr>
          <w:rFonts w:ascii="Verdana" w:eastAsia="Times New Roman" w:hAnsi="Verdana" w:cs="Times New Roman"/>
          <w:bCs/>
          <w:sz w:val="24"/>
          <w:szCs w:val="24"/>
        </w:rPr>
        <w:tab/>
        <w:t>8</w:t>
      </w:r>
    </w:p>
    <w:p w:rsidR="009B44C3" w:rsidRDefault="00106739" w:rsidP="009B44C3">
      <w:pPr>
        <w:spacing w:line="240" w:lineRule="auto"/>
        <w:jc w:val="both"/>
        <w:rPr>
          <w:rFonts w:ascii="Verdana" w:eastAsia="Times New Roman" w:hAnsi="Verdana" w:cs="Times New Roman"/>
          <w:bCs/>
          <w:sz w:val="24"/>
          <w:szCs w:val="24"/>
        </w:rPr>
      </w:pPr>
      <w:r w:rsidRPr="009B44C3">
        <w:rPr>
          <w:rFonts w:ascii="Verdana" w:eastAsia="Times New Roman" w:hAnsi="Verdana" w:cs="Times New Roman"/>
          <w:bCs/>
          <w:sz w:val="24"/>
          <w:szCs w:val="24"/>
        </w:rPr>
        <w:t>Negativity of Supplier Management</w:t>
      </w:r>
      <w:r w:rsidR="00181248">
        <w:rPr>
          <w:rFonts w:ascii="Verdana" w:eastAsia="Times New Roman" w:hAnsi="Verdana" w:cs="Times New Roman"/>
          <w:bCs/>
          <w:sz w:val="24"/>
          <w:szCs w:val="24"/>
        </w:rPr>
        <w:tab/>
      </w:r>
      <w:r w:rsidR="00181248">
        <w:rPr>
          <w:rFonts w:ascii="Verdana" w:eastAsia="Times New Roman" w:hAnsi="Verdana" w:cs="Times New Roman"/>
          <w:bCs/>
          <w:sz w:val="24"/>
          <w:szCs w:val="24"/>
        </w:rPr>
        <w:tab/>
      </w:r>
      <w:r w:rsidR="00181248">
        <w:rPr>
          <w:rFonts w:ascii="Verdana" w:eastAsia="Times New Roman" w:hAnsi="Verdana" w:cs="Times New Roman"/>
          <w:bCs/>
          <w:sz w:val="24"/>
          <w:szCs w:val="24"/>
        </w:rPr>
        <w:tab/>
      </w:r>
      <w:r w:rsidR="00181248">
        <w:rPr>
          <w:rFonts w:ascii="Verdana" w:eastAsia="Times New Roman" w:hAnsi="Verdana" w:cs="Times New Roman"/>
          <w:bCs/>
          <w:sz w:val="24"/>
          <w:szCs w:val="24"/>
        </w:rPr>
        <w:tab/>
      </w:r>
      <w:r w:rsidR="00181248">
        <w:rPr>
          <w:rFonts w:ascii="Verdana" w:eastAsia="Times New Roman" w:hAnsi="Verdana" w:cs="Times New Roman"/>
          <w:bCs/>
          <w:sz w:val="24"/>
          <w:szCs w:val="24"/>
        </w:rPr>
        <w:tab/>
      </w:r>
      <w:r w:rsidR="00181248">
        <w:rPr>
          <w:rFonts w:ascii="Verdana" w:eastAsia="Times New Roman" w:hAnsi="Verdana" w:cs="Times New Roman"/>
          <w:bCs/>
          <w:sz w:val="24"/>
          <w:szCs w:val="24"/>
        </w:rPr>
        <w:tab/>
      </w:r>
      <w:r w:rsidR="00181248">
        <w:rPr>
          <w:rFonts w:ascii="Verdana" w:eastAsia="Times New Roman" w:hAnsi="Verdana" w:cs="Times New Roman"/>
          <w:bCs/>
          <w:sz w:val="24"/>
          <w:szCs w:val="24"/>
        </w:rPr>
        <w:tab/>
        <w:t>10</w:t>
      </w:r>
    </w:p>
    <w:p w:rsidR="009B44C3" w:rsidRDefault="009B44C3" w:rsidP="009B44C3">
      <w:pPr>
        <w:spacing w:line="240" w:lineRule="auto"/>
        <w:jc w:val="both"/>
        <w:rPr>
          <w:rFonts w:ascii="Verdana" w:eastAsia="Times New Roman" w:hAnsi="Verdana" w:cs="Times New Roman"/>
          <w:bCs/>
          <w:sz w:val="24"/>
          <w:szCs w:val="24"/>
        </w:rPr>
      </w:pPr>
      <w:r w:rsidRPr="009B44C3">
        <w:rPr>
          <w:rFonts w:ascii="Verdana" w:eastAsia="Times New Roman" w:hAnsi="Verdana" w:cs="Times New Roman"/>
          <w:bCs/>
          <w:sz w:val="24"/>
          <w:szCs w:val="24"/>
        </w:rPr>
        <w:t>Wal-Mart</w:t>
      </w:r>
      <w:r w:rsidR="00181248">
        <w:rPr>
          <w:rFonts w:ascii="Verdana" w:eastAsia="Times New Roman" w:hAnsi="Verdana" w:cs="Times New Roman"/>
          <w:bCs/>
          <w:sz w:val="24"/>
          <w:szCs w:val="24"/>
        </w:rPr>
        <w:tab/>
      </w:r>
      <w:r w:rsidR="00181248">
        <w:rPr>
          <w:rFonts w:ascii="Verdana" w:eastAsia="Times New Roman" w:hAnsi="Verdana" w:cs="Times New Roman"/>
          <w:bCs/>
          <w:sz w:val="24"/>
          <w:szCs w:val="24"/>
        </w:rPr>
        <w:tab/>
      </w:r>
      <w:r w:rsidR="00181248">
        <w:rPr>
          <w:rFonts w:ascii="Verdana" w:eastAsia="Times New Roman" w:hAnsi="Verdana" w:cs="Times New Roman"/>
          <w:bCs/>
          <w:sz w:val="24"/>
          <w:szCs w:val="24"/>
        </w:rPr>
        <w:tab/>
      </w:r>
      <w:r w:rsidR="00181248">
        <w:rPr>
          <w:rFonts w:ascii="Verdana" w:eastAsia="Times New Roman" w:hAnsi="Verdana" w:cs="Times New Roman"/>
          <w:bCs/>
          <w:sz w:val="24"/>
          <w:szCs w:val="24"/>
        </w:rPr>
        <w:tab/>
      </w:r>
      <w:r w:rsidR="00181248">
        <w:rPr>
          <w:rFonts w:ascii="Verdana" w:eastAsia="Times New Roman" w:hAnsi="Verdana" w:cs="Times New Roman"/>
          <w:bCs/>
          <w:sz w:val="24"/>
          <w:szCs w:val="24"/>
        </w:rPr>
        <w:tab/>
      </w:r>
      <w:r w:rsidR="00181248">
        <w:rPr>
          <w:rFonts w:ascii="Verdana" w:eastAsia="Times New Roman" w:hAnsi="Verdana" w:cs="Times New Roman"/>
          <w:bCs/>
          <w:sz w:val="24"/>
          <w:szCs w:val="24"/>
        </w:rPr>
        <w:tab/>
      </w:r>
      <w:r w:rsidR="00181248">
        <w:rPr>
          <w:rFonts w:ascii="Verdana" w:eastAsia="Times New Roman" w:hAnsi="Verdana" w:cs="Times New Roman"/>
          <w:bCs/>
          <w:sz w:val="24"/>
          <w:szCs w:val="24"/>
        </w:rPr>
        <w:tab/>
      </w:r>
      <w:r w:rsidR="00181248">
        <w:rPr>
          <w:rFonts w:ascii="Verdana" w:eastAsia="Times New Roman" w:hAnsi="Verdana" w:cs="Times New Roman"/>
          <w:bCs/>
          <w:sz w:val="24"/>
          <w:szCs w:val="24"/>
        </w:rPr>
        <w:tab/>
      </w:r>
      <w:r w:rsidR="00181248">
        <w:rPr>
          <w:rFonts w:ascii="Verdana" w:eastAsia="Times New Roman" w:hAnsi="Verdana" w:cs="Times New Roman"/>
          <w:bCs/>
          <w:sz w:val="24"/>
          <w:szCs w:val="24"/>
        </w:rPr>
        <w:tab/>
      </w:r>
      <w:r w:rsidR="00181248">
        <w:rPr>
          <w:rFonts w:ascii="Verdana" w:eastAsia="Times New Roman" w:hAnsi="Verdana" w:cs="Times New Roman"/>
          <w:bCs/>
          <w:sz w:val="24"/>
          <w:szCs w:val="24"/>
        </w:rPr>
        <w:tab/>
      </w:r>
      <w:r w:rsidR="00181248">
        <w:rPr>
          <w:rFonts w:ascii="Verdana" w:eastAsia="Times New Roman" w:hAnsi="Verdana" w:cs="Times New Roman"/>
          <w:bCs/>
          <w:sz w:val="24"/>
          <w:szCs w:val="24"/>
        </w:rPr>
        <w:tab/>
        <w:t>11</w:t>
      </w:r>
    </w:p>
    <w:p w:rsidR="00106739" w:rsidRPr="009B44C3" w:rsidRDefault="00106739" w:rsidP="009B44C3">
      <w:pPr>
        <w:spacing w:line="240" w:lineRule="auto"/>
        <w:jc w:val="both"/>
        <w:rPr>
          <w:rFonts w:ascii="Verdana" w:eastAsia="Times New Roman" w:hAnsi="Verdana" w:cs="Times New Roman"/>
          <w:bCs/>
          <w:sz w:val="24"/>
          <w:szCs w:val="24"/>
        </w:rPr>
      </w:pPr>
      <w:r w:rsidRPr="009B44C3">
        <w:rPr>
          <w:rFonts w:ascii="Verdana" w:eastAsia="Times New Roman" w:hAnsi="Verdana" w:cs="Times New Roman"/>
          <w:bCs/>
          <w:sz w:val="24"/>
          <w:szCs w:val="24"/>
        </w:rPr>
        <w:t>Conclusion</w:t>
      </w:r>
      <w:r w:rsidR="00181248">
        <w:rPr>
          <w:rFonts w:ascii="Verdana" w:eastAsia="Times New Roman" w:hAnsi="Verdana" w:cs="Times New Roman"/>
          <w:bCs/>
          <w:sz w:val="24"/>
          <w:szCs w:val="24"/>
        </w:rPr>
        <w:tab/>
      </w:r>
      <w:r w:rsidR="00181248">
        <w:rPr>
          <w:rFonts w:ascii="Verdana" w:eastAsia="Times New Roman" w:hAnsi="Verdana" w:cs="Times New Roman"/>
          <w:bCs/>
          <w:sz w:val="24"/>
          <w:szCs w:val="24"/>
        </w:rPr>
        <w:tab/>
      </w:r>
      <w:r w:rsidR="00181248">
        <w:rPr>
          <w:rFonts w:ascii="Verdana" w:eastAsia="Times New Roman" w:hAnsi="Verdana" w:cs="Times New Roman"/>
          <w:bCs/>
          <w:sz w:val="24"/>
          <w:szCs w:val="24"/>
        </w:rPr>
        <w:tab/>
      </w:r>
      <w:r w:rsidR="00181248">
        <w:rPr>
          <w:rFonts w:ascii="Verdana" w:eastAsia="Times New Roman" w:hAnsi="Verdana" w:cs="Times New Roman"/>
          <w:bCs/>
          <w:sz w:val="24"/>
          <w:szCs w:val="24"/>
        </w:rPr>
        <w:tab/>
      </w:r>
      <w:r w:rsidR="00181248">
        <w:rPr>
          <w:rFonts w:ascii="Verdana" w:eastAsia="Times New Roman" w:hAnsi="Verdana" w:cs="Times New Roman"/>
          <w:bCs/>
          <w:sz w:val="24"/>
          <w:szCs w:val="24"/>
        </w:rPr>
        <w:tab/>
      </w:r>
      <w:r w:rsidR="00181248">
        <w:rPr>
          <w:rFonts w:ascii="Verdana" w:eastAsia="Times New Roman" w:hAnsi="Verdana" w:cs="Times New Roman"/>
          <w:bCs/>
          <w:sz w:val="24"/>
          <w:szCs w:val="24"/>
        </w:rPr>
        <w:tab/>
      </w:r>
      <w:r w:rsidR="00181248">
        <w:rPr>
          <w:rFonts w:ascii="Verdana" w:eastAsia="Times New Roman" w:hAnsi="Verdana" w:cs="Times New Roman"/>
          <w:bCs/>
          <w:sz w:val="24"/>
          <w:szCs w:val="24"/>
        </w:rPr>
        <w:tab/>
      </w:r>
      <w:r w:rsidR="00181248">
        <w:rPr>
          <w:rFonts w:ascii="Verdana" w:eastAsia="Times New Roman" w:hAnsi="Verdana" w:cs="Times New Roman"/>
          <w:bCs/>
          <w:sz w:val="24"/>
          <w:szCs w:val="24"/>
        </w:rPr>
        <w:tab/>
      </w:r>
      <w:r w:rsidR="00181248">
        <w:rPr>
          <w:rFonts w:ascii="Verdana" w:eastAsia="Times New Roman" w:hAnsi="Verdana" w:cs="Times New Roman"/>
          <w:bCs/>
          <w:sz w:val="24"/>
          <w:szCs w:val="24"/>
        </w:rPr>
        <w:tab/>
      </w:r>
      <w:r w:rsidR="00181248">
        <w:rPr>
          <w:rFonts w:ascii="Verdana" w:eastAsia="Times New Roman" w:hAnsi="Verdana" w:cs="Times New Roman"/>
          <w:bCs/>
          <w:sz w:val="24"/>
          <w:szCs w:val="24"/>
        </w:rPr>
        <w:tab/>
      </w:r>
      <w:r w:rsidR="00181248">
        <w:rPr>
          <w:rFonts w:ascii="Verdana" w:eastAsia="Times New Roman" w:hAnsi="Verdana" w:cs="Times New Roman"/>
          <w:bCs/>
          <w:sz w:val="24"/>
          <w:szCs w:val="24"/>
        </w:rPr>
        <w:tab/>
        <w:t>13</w:t>
      </w:r>
    </w:p>
    <w:p w:rsidR="00106739" w:rsidRPr="009B44C3" w:rsidRDefault="00106739" w:rsidP="009B44C3">
      <w:pPr>
        <w:spacing w:line="240" w:lineRule="auto"/>
        <w:jc w:val="both"/>
        <w:rPr>
          <w:rFonts w:ascii="Verdana" w:eastAsia="Times New Roman" w:hAnsi="Verdana" w:cs="Times New Roman"/>
          <w:bCs/>
          <w:sz w:val="24"/>
          <w:szCs w:val="24"/>
        </w:rPr>
      </w:pPr>
      <w:r w:rsidRPr="009B44C3">
        <w:rPr>
          <w:rFonts w:ascii="Verdana" w:eastAsia="Times New Roman" w:hAnsi="Verdana" w:cs="Times New Roman"/>
          <w:bCs/>
          <w:sz w:val="24"/>
          <w:szCs w:val="24"/>
        </w:rPr>
        <w:t>References</w:t>
      </w:r>
      <w:r w:rsidR="00181248">
        <w:rPr>
          <w:rFonts w:ascii="Verdana" w:eastAsia="Times New Roman" w:hAnsi="Verdana" w:cs="Times New Roman"/>
          <w:bCs/>
          <w:sz w:val="24"/>
          <w:szCs w:val="24"/>
        </w:rPr>
        <w:tab/>
      </w:r>
      <w:r w:rsidR="00181248">
        <w:rPr>
          <w:rFonts w:ascii="Verdana" w:eastAsia="Times New Roman" w:hAnsi="Verdana" w:cs="Times New Roman"/>
          <w:bCs/>
          <w:sz w:val="24"/>
          <w:szCs w:val="24"/>
        </w:rPr>
        <w:tab/>
      </w:r>
      <w:r w:rsidR="00181248">
        <w:rPr>
          <w:rFonts w:ascii="Verdana" w:eastAsia="Times New Roman" w:hAnsi="Verdana" w:cs="Times New Roman"/>
          <w:bCs/>
          <w:sz w:val="24"/>
          <w:szCs w:val="24"/>
        </w:rPr>
        <w:tab/>
      </w:r>
      <w:r w:rsidR="00181248">
        <w:rPr>
          <w:rFonts w:ascii="Verdana" w:eastAsia="Times New Roman" w:hAnsi="Verdana" w:cs="Times New Roman"/>
          <w:bCs/>
          <w:sz w:val="24"/>
          <w:szCs w:val="24"/>
        </w:rPr>
        <w:tab/>
      </w:r>
      <w:r w:rsidR="00181248">
        <w:rPr>
          <w:rFonts w:ascii="Verdana" w:eastAsia="Times New Roman" w:hAnsi="Verdana" w:cs="Times New Roman"/>
          <w:bCs/>
          <w:sz w:val="24"/>
          <w:szCs w:val="24"/>
        </w:rPr>
        <w:tab/>
      </w:r>
      <w:r w:rsidR="00181248">
        <w:rPr>
          <w:rFonts w:ascii="Verdana" w:eastAsia="Times New Roman" w:hAnsi="Verdana" w:cs="Times New Roman"/>
          <w:bCs/>
          <w:sz w:val="24"/>
          <w:szCs w:val="24"/>
        </w:rPr>
        <w:tab/>
      </w:r>
      <w:r w:rsidR="00181248">
        <w:rPr>
          <w:rFonts w:ascii="Verdana" w:eastAsia="Times New Roman" w:hAnsi="Verdana" w:cs="Times New Roman"/>
          <w:bCs/>
          <w:sz w:val="24"/>
          <w:szCs w:val="24"/>
        </w:rPr>
        <w:tab/>
      </w:r>
      <w:r w:rsidR="00181248">
        <w:rPr>
          <w:rFonts w:ascii="Verdana" w:eastAsia="Times New Roman" w:hAnsi="Verdana" w:cs="Times New Roman"/>
          <w:bCs/>
          <w:sz w:val="24"/>
          <w:szCs w:val="24"/>
        </w:rPr>
        <w:tab/>
      </w:r>
      <w:r w:rsidR="00181248">
        <w:rPr>
          <w:rFonts w:ascii="Verdana" w:eastAsia="Times New Roman" w:hAnsi="Verdana" w:cs="Times New Roman"/>
          <w:bCs/>
          <w:sz w:val="24"/>
          <w:szCs w:val="24"/>
        </w:rPr>
        <w:tab/>
      </w:r>
      <w:r w:rsidR="00181248">
        <w:rPr>
          <w:rFonts w:ascii="Verdana" w:eastAsia="Times New Roman" w:hAnsi="Verdana" w:cs="Times New Roman"/>
          <w:bCs/>
          <w:sz w:val="24"/>
          <w:szCs w:val="24"/>
        </w:rPr>
        <w:tab/>
      </w:r>
      <w:r w:rsidR="00181248">
        <w:rPr>
          <w:rFonts w:ascii="Verdana" w:eastAsia="Times New Roman" w:hAnsi="Verdana" w:cs="Times New Roman"/>
          <w:bCs/>
          <w:sz w:val="24"/>
          <w:szCs w:val="24"/>
        </w:rPr>
        <w:tab/>
        <w:t>14</w:t>
      </w:r>
    </w:p>
    <w:p w:rsidR="00106739" w:rsidRDefault="00106739" w:rsidP="00E94CD9">
      <w:pPr>
        <w:spacing w:after="0" w:line="195" w:lineRule="atLeast"/>
        <w:jc w:val="both"/>
        <w:rPr>
          <w:rFonts w:ascii="Verdana" w:eastAsia="Times New Roman" w:hAnsi="Verdana" w:cs="Times New Roman"/>
          <w:b/>
          <w:bCs/>
          <w:sz w:val="28"/>
          <w:szCs w:val="28"/>
        </w:rPr>
      </w:pPr>
    </w:p>
    <w:p w:rsidR="00F21FE8" w:rsidRDefault="00F21FE8" w:rsidP="00E94CD9">
      <w:pPr>
        <w:spacing w:after="0" w:line="195" w:lineRule="atLeast"/>
        <w:jc w:val="both"/>
        <w:rPr>
          <w:rFonts w:ascii="Verdana" w:eastAsia="Times New Roman" w:hAnsi="Verdana" w:cs="Times New Roman"/>
          <w:b/>
          <w:bCs/>
          <w:sz w:val="28"/>
          <w:szCs w:val="28"/>
        </w:rPr>
      </w:pPr>
    </w:p>
    <w:p w:rsidR="009B44C3" w:rsidRDefault="009B44C3" w:rsidP="00E94CD9">
      <w:pPr>
        <w:spacing w:after="0" w:line="195" w:lineRule="atLeast"/>
        <w:jc w:val="both"/>
        <w:rPr>
          <w:rFonts w:ascii="Verdana" w:eastAsia="Times New Roman" w:hAnsi="Verdana" w:cs="Times New Roman"/>
          <w:b/>
          <w:bCs/>
          <w:sz w:val="28"/>
          <w:szCs w:val="28"/>
        </w:rPr>
      </w:pPr>
    </w:p>
    <w:p w:rsidR="009B44C3" w:rsidRDefault="009B44C3" w:rsidP="00E94CD9">
      <w:pPr>
        <w:spacing w:after="0" w:line="195" w:lineRule="atLeast"/>
        <w:jc w:val="both"/>
        <w:rPr>
          <w:rFonts w:ascii="Verdana" w:eastAsia="Times New Roman" w:hAnsi="Verdana" w:cs="Times New Roman"/>
          <w:b/>
          <w:bCs/>
          <w:sz w:val="28"/>
          <w:szCs w:val="28"/>
        </w:rPr>
      </w:pPr>
    </w:p>
    <w:p w:rsidR="009B44C3" w:rsidRDefault="009B44C3" w:rsidP="00E94CD9">
      <w:pPr>
        <w:spacing w:after="0" w:line="195" w:lineRule="atLeast"/>
        <w:jc w:val="both"/>
        <w:rPr>
          <w:rFonts w:ascii="Verdana" w:eastAsia="Times New Roman" w:hAnsi="Verdana" w:cs="Times New Roman"/>
          <w:b/>
          <w:bCs/>
          <w:sz w:val="28"/>
          <w:szCs w:val="28"/>
        </w:rPr>
      </w:pPr>
    </w:p>
    <w:p w:rsidR="009B44C3" w:rsidRDefault="009B44C3" w:rsidP="00E94CD9">
      <w:pPr>
        <w:spacing w:after="0" w:line="195" w:lineRule="atLeast"/>
        <w:jc w:val="both"/>
        <w:rPr>
          <w:rFonts w:ascii="Verdana" w:eastAsia="Times New Roman" w:hAnsi="Verdana" w:cs="Times New Roman"/>
          <w:b/>
          <w:bCs/>
          <w:sz w:val="28"/>
          <w:szCs w:val="28"/>
        </w:rPr>
      </w:pPr>
    </w:p>
    <w:p w:rsidR="009B44C3" w:rsidRDefault="009B44C3" w:rsidP="00E94CD9">
      <w:pPr>
        <w:spacing w:after="0" w:line="195" w:lineRule="atLeast"/>
        <w:jc w:val="both"/>
        <w:rPr>
          <w:rFonts w:ascii="Verdana" w:eastAsia="Times New Roman" w:hAnsi="Verdana" w:cs="Times New Roman"/>
          <w:b/>
          <w:bCs/>
          <w:sz w:val="28"/>
          <w:szCs w:val="28"/>
        </w:rPr>
      </w:pPr>
    </w:p>
    <w:p w:rsidR="009B44C3" w:rsidRDefault="009B44C3" w:rsidP="00E94CD9">
      <w:pPr>
        <w:spacing w:after="0" w:line="195" w:lineRule="atLeast"/>
        <w:jc w:val="both"/>
        <w:rPr>
          <w:rFonts w:ascii="Verdana" w:eastAsia="Times New Roman" w:hAnsi="Verdana" w:cs="Times New Roman"/>
          <w:b/>
          <w:bCs/>
          <w:sz w:val="28"/>
          <w:szCs w:val="28"/>
        </w:rPr>
      </w:pPr>
    </w:p>
    <w:p w:rsidR="009B44C3" w:rsidRDefault="009B44C3" w:rsidP="00E94CD9">
      <w:pPr>
        <w:spacing w:after="0" w:line="195" w:lineRule="atLeast"/>
        <w:jc w:val="both"/>
        <w:rPr>
          <w:rFonts w:ascii="Verdana" w:eastAsia="Times New Roman" w:hAnsi="Verdana" w:cs="Times New Roman"/>
          <w:b/>
          <w:bCs/>
          <w:sz w:val="28"/>
          <w:szCs w:val="28"/>
        </w:rPr>
      </w:pPr>
    </w:p>
    <w:p w:rsidR="009B44C3" w:rsidRDefault="009B44C3" w:rsidP="00E94CD9">
      <w:pPr>
        <w:spacing w:after="0" w:line="195" w:lineRule="atLeast"/>
        <w:jc w:val="both"/>
        <w:rPr>
          <w:rFonts w:ascii="Verdana" w:eastAsia="Times New Roman" w:hAnsi="Verdana" w:cs="Times New Roman"/>
          <w:b/>
          <w:bCs/>
          <w:sz w:val="28"/>
          <w:szCs w:val="28"/>
        </w:rPr>
      </w:pPr>
    </w:p>
    <w:p w:rsidR="009B44C3" w:rsidRDefault="009B44C3" w:rsidP="00E94CD9">
      <w:pPr>
        <w:spacing w:after="0" w:line="195" w:lineRule="atLeast"/>
        <w:jc w:val="both"/>
        <w:rPr>
          <w:rFonts w:ascii="Verdana" w:eastAsia="Times New Roman" w:hAnsi="Verdana" w:cs="Times New Roman"/>
          <w:b/>
          <w:bCs/>
          <w:sz w:val="28"/>
          <w:szCs w:val="28"/>
        </w:rPr>
      </w:pPr>
    </w:p>
    <w:p w:rsidR="009B44C3" w:rsidRDefault="009B44C3" w:rsidP="00E94CD9">
      <w:pPr>
        <w:spacing w:after="0" w:line="195" w:lineRule="atLeast"/>
        <w:jc w:val="both"/>
        <w:rPr>
          <w:rFonts w:ascii="Verdana" w:eastAsia="Times New Roman" w:hAnsi="Verdana" w:cs="Times New Roman"/>
          <w:b/>
          <w:bCs/>
          <w:sz w:val="28"/>
          <w:szCs w:val="28"/>
        </w:rPr>
      </w:pPr>
    </w:p>
    <w:p w:rsidR="009B44C3" w:rsidRDefault="009B44C3" w:rsidP="00E94CD9">
      <w:pPr>
        <w:spacing w:after="0" w:line="195" w:lineRule="atLeast"/>
        <w:jc w:val="both"/>
        <w:rPr>
          <w:rFonts w:ascii="Verdana" w:eastAsia="Times New Roman" w:hAnsi="Verdana" w:cs="Times New Roman"/>
          <w:b/>
          <w:bCs/>
          <w:sz w:val="28"/>
          <w:szCs w:val="28"/>
        </w:rPr>
      </w:pPr>
    </w:p>
    <w:p w:rsidR="009B44C3" w:rsidRDefault="009B44C3" w:rsidP="00E94CD9">
      <w:pPr>
        <w:spacing w:after="0" w:line="195" w:lineRule="atLeast"/>
        <w:jc w:val="both"/>
        <w:rPr>
          <w:rFonts w:ascii="Verdana" w:eastAsia="Times New Roman" w:hAnsi="Verdana" w:cs="Times New Roman"/>
          <w:b/>
          <w:bCs/>
          <w:sz w:val="28"/>
          <w:szCs w:val="28"/>
        </w:rPr>
      </w:pPr>
    </w:p>
    <w:p w:rsidR="009B44C3" w:rsidRDefault="009B44C3" w:rsidP="00E94CD9">
      <w:pPr>
        <w:spacing w:after="0" w:line="195" w:lineRule="atLeast"/>
        <w:jc w:val="both"/>
        <w:rPr>
          <w:rFonts w:ascii="Verdana" w:eastAsia="Times New Roman" w:hAnsi="Verdana" w:cs="Times New Roman"/>
          <w:b/>
          <w:bCs/>
          <w:sz w:val="28"/>
          <w:szCs w:val="28"/>
        </w:rPr>
      </w:pPr>
    </w:p>
    <w:p w:rsidR="009B44C3" w:rsidRDefault="009B44C3" w:rsidP="00E94CD9">
      <w:pPr>
        <w:spacing w:after="0" w:line="195" w:lineRule="atLeast"/>
        <w:jc w:val="both"/>
        <w:rPr>
          <w:rFonts w:ascii="Verdana" w:eastAsia="Times New Roman" w:hAnsi="Verdana" w:cs="Times New Roman"/>
          <w:b/>
          <w:bCs/>
          <w:sz w:val="28"/>
          <w:szCs w:val="28"/>
        </w:rPr>
      </w:pPr>
    </w:p>
    <w:p w:rsidR="00F21FE8" w:rsidRDefault="00F21FE8" w:rsidP="00E94CD9">
      <w:pPr>
        <w:spacing w:after="0" w:line="195" w:lineRule="atLeast"/>
        <w:jc w:val="both"/>
        <w:rPr>
          <w:rFonts w:ascii="Verdana" w:eastAsia="Times New Roman" w:hAnsi="Verdana" w:cs="Times New Roman"/>
          <w:b/>
          <w:bCs/>
          <w:sz w:val="28"/>
          <w:szCs w:val="28"/>
        </w:rPr>
      </w:pPr>
    </w:p>
    <w:p w:rsidR="0061070C" w:rsidRDefault="0061070C" w:rsidP="00E94CD9">
      <w:pPr>
        <w:spacing w:after="0" w:line="195" w:lineRule="atLeast"/>
        <w:jc w:val="both"/>
        <w:rPr>
          <w:rFonts w:ascii="Times New Roman" w:hAnsi="Times New Roman" w:cs="Times New Roman"/>
          <w:color w:val="333333"/>
        </w:rPr>
      </w:pPr>
    </w:p>
    <w:p w:rsidR="0037445F" w:rsidRDefault="0037445F" w:rsidP="00E94CD9">
      <w:pPr>
        <w:spacing w:after="0" w:line="195" w:lineRule="atLeast"/>
        <w:jc w:val="both"/>
        <w:rPr>
          <w:rFonts w:ascii="Verdana" w:eastAsia="Times New Roman" w:hAnsi="Verdana" w:cs="Times New Roman"/>
          <w:b/>
          <w:bCs/>
          <w:sz w:val="28"/>
          <w:szCs w:val="28"/>
        </w:rPr>
      </w:pPr>
      <w:r w:rsidRPr="000C4CD6">
        <w:rPr>
          <w:rFonts w:ascii="Verdana" w:eastAsia="Times New Roman" w:hAnsi="Verdana" w:cs="Times New Roman"/>
          <w:b/>
          <w:bCs/>
          <w:color w:val="365F91" w:themeColor="accent1" w:themeShade="BF"/>
          <w:sz w:val="28"/>
          <w:szCs w:val="28"/>
        </w:rPr>
        <w:lastRenderedPageBreak/>
        <w:t xml:space="preserve">Strategies and Criteria of Supplier </w:t>
      </w:r>
      <w:r w:rsidR="003028C8" w:rsidRPr="000C4CD6">
        <w:rPr>
          <w:rFonts w:ascii="Verdana" w:eastAsia="Times New Roman" w:hAnsi="Verdana" w:cs="Times New Roman"/>
          <w:b/>
          <w:bCs/>
          <w:color w:val="365F91" w:themeColor="accent1" w:themeShade="BF"/>
          <w:sz w:val="28"/>
          <w:szCs w:val="28"/>
        </w:rPr>
        <w:t>S</w:t>
      </w:r>
      <w:r w:rsidR="00016AE2" w:rsidRPr="000C4CD6">
        <w:rPr>
          <w:rFonts w:ascii="Verdana" w:eastAsia="Times New Roman" w:hAnsi="Verdana" w:cs="Times New Roman"/>
          <w:b/>
          <w:bCs/>
          <w:color w:val="365F91" w:themeColor="accent1" w:themeShade="BF"/>
          <w:sz w:val="28"/>
          <w:szCs w:val="28"/>
        </w:rPr>
        <w:t>e</w:t>
      </w:r>
      <w:r w:rsidR="003028C8" w:rsidRPr="000C4CD6">
        <w:rPr>
          <w:rFonts w:ascii="Verdana" w:eastAsia="Times New Roman" w:hAnsi="Verdana" w:cs="Times New Roman"/>
          <w:b/>
          <w:bCs/>
          <w:color w:val="365F91" w:themeColor="accent1" w:themeShade="BF"/>
          <w:sz w:val="28"/>
          <w:szCs w:val="28"/>
        </w:rPr>
        <w:t>lection</w:t>
      </w:r>
    </w:p>
    <w:p w:rsidR="0037445F" w:rsidRDefault="0037445F" w:rsidP="00E94CD9">
      <w:pPr>
        <w:spacing w:after="0" w:line="195" w:lineRule="atLeast"/>
        <w:jc w:val="both"/>
        <w:rPr>
          <w:rFonts w:ascii="Verdana" w:eastAsia="Times New Roman" w:hAnsi="Verdana" w:cs="Times New Roman"/>
          <w:bCs/>
          <w:sz w:val="24"/>
          <w:szCs w:val="24"/>
        </w:rPr>
      </w:pPr>
      <w:r w:rsidRPr="0037445F">
        <w:rPr>
          <w:rFonts w:ascii="Verdana" w:eastAsia="Times New Roman" w:hAnsi="Verdana" w:cs="Times New Roman"/>
          <w:bCs/>
          <w:sz w:val="24"/>
          <w:szCs w:val="24"/>
        </w:rPr>
        <w:t>Supplier selection criteria for a particular product or service category should be d</w:t>
      </w:r>
      <w:r>
        <w:rPr>
          <w:rFonts w:ascii="Verdana" w:eastAsia="Times New Roman" w:hAnsi="Verdana" w:cs="Times New Roman"/>
          <w:bCs/>
          <w:sz w:val="24"/>
          <w:szCs w:val="24"/>
        </w:rPr>
        <w:t>efined by all related functions and owners. In manufacturing,</w:t>
      </w:r>
      <w:r w:rsidR="00CE5BAB">
        <w:rPr>
          <w:rFonts w:ascii="Verdana" w:eastAsia="Times New Roman" w:hAnsi="Verdana" w:cs="Times New Roman"/>
          <w:bCs/>
          <w:sz w:val="24"/>
          <w:szCs w:val="24"/>
        </w:rPr>
        <w:t xml:space="preserve"> members of the team typically would include representatives from purchasing, quality, engineering and production. Team members should include personnel with technical, application knowledge of the product or service that need to be purchased. Also it is important to add the members who use the purchased items or ser</w:t>
      </w:r>
      <w:r w:rsidR="00E12F21">
        <w:rPr>
          <w:rFonts w:ascii="Verdana" w:eastAsia="Times New Roman" w:hAnsi="Verdana" w:cs="Times New Roman"/>
          <w:bCs/>
          <w:sz w:val="24"/>
          <w:szCs w:val="24"/>
        </w:rPr>
        <w:t>v</w:t>
      </w:r>
      <w:r w:rsidR="00CE5BAB">
        <w:rPr>
          <w:rFonts w:ascii="Verdana" w:eastAsia="Times New Roman" w:hAnsi="Verdana" w:cs="Times New Roman"/>
          <w:bCs/>
          <w:sz w:val="24"/>
          <w:szCs w:val="24"/>
        </w:rPr>
        <w:t>ice.</w:t>
      </w:r>
    </w:p>
    <w:p w:rsidR="00CE5BAB" w:rsidRDefault="00CE5BAB" w:rsidP="00E94CD9">
      <w:pPr>
        <w:spacing w:after="0" w:line="195" w:lineRule="atLeast"/>
        <w:jc w:val="both"/>
        <w:rPr>
          <w:rFonts w:ascii="Verdana" w:eastAsia="Times New Roman" w:hAnsi="Verdana" w:cs="Times New Roman"/>
          <w:bCs/>
          <w:sz w:val="24"/>
          <w:szCs w:val="24"/>
        </w:rPr>
      </w:pPr>
    </w:p>
    <w:p w:rsidR="00CE5BAB" w:rsidRDefault="00CE5BAB" w:rsidP="00E94CD9">
      <w:pPr>
        <w:spacing w:after="0" w:line="195" w:lineRule="atLeast"/>
        <w:jc w:val="both"/>
        <w:rPr>
          <w:rFonts w:ascii="Verdana" w:eastAsia="Times New Roman" w:hAnsi="Verdana" w:cs="Times New Roman"/>
          <w:bCs/>
          <w:sz w:val="24"/>
          <w:szCs w:val="24"/>
        </w:rPr>
      </w:pPr>
    </w:p>
    <w:p w:rsidR="00CE5BAB" w:rsidRDefault="00CE5BAB" w:rsidP="000C4CD6">
      <w:pPr>
        <w:spacing w:after="0" w:line="195" w:lineRule="atLeast"/>
        <w:jc w:val="both"/>
        <w:rPr>
          <w:rFonts w:ascii="Verdana" w:eastAsia="Times New Roman" w:hAnsi="Verdana" w:cs="Times New Roman"/>
          <w:bCs/>
          <w:sz w:val="24"/>
          <w:szCs w:val="24"/>
        </w:rPr>
      </w:pPr>
      <w:r w:rsidRPr="00C8240E">
        <w:rPr>
          <w:rFonts w:ascii="Verdana" w:eastAsia="Times New Roman" w:hAnsi="Verdana" w:cs="Times New Roman"/>
          <w:b/>
          <w:bCs/>
          <w:sz w:val="24"/>
          <w:szCs w:val="24"/>
        </w:rPr>
        <w:t>Common Supplier selection criteria</w:t>
      </w:r>
    </w:p>
    <w:p w:rsidR="00CE5BAB" w:rsidRPr="00E12F21" w:rsidRDefault="00CE5BAB" w:rsidP="00E94CD9">
      <w:pPr>
        <w:pStyle w:val="ListParagraph"/>
        <w:widowControl w:val="0"/>
        <w:numPr>
          <w:ilvl w:val="0"/>
          <w:numId w:val="11"/>
        </w:numPr>
        <w:spacing w:after="0" w:line="195" w:lineRule="atLeast"/>
        <w:jc w:val="both"/>
        <w:rPr>
          <w:rFonts w:ascii="Verdana" w:eastAsia="Times New Roman" w:hAnsi="Verdana" w:cs="Times New Roman"/>
          <w:bCs/>
          <w:sz w:val="24"/>
          <w:szCs w:val="24"/>
        </w:rPr>
      </w:pPr>
      <w:r w:rsidRPr="00E12F21">
        <w:rPr>
          <w:rFonts w:ascii="Verdana" w:eastAsia="Times New Roman" w:hAnsi="Verdana" w:cs="Times New Roman"/>
          <w:bCs/>
          <w:sz w:val="24"/>
          <w:szCs w:val="24"/>
        </w:rPr>
        <w:t>Gather previous experience and past performance data</w:t>
      </w:r>
    </w:p>
    <w:p w:rsidR="00CE5BAB" w:rsidRPr="00E12F21" w:rsidRDefault="00CE5BAB" w:rsidP="00E94CD9">
      <w:pPr>
        <w:pStyle w:val="ListParagraph"/>
        <w:widowControl w:val="0"/>
        <w:numPr>
          <w:ilvl w:val="0"/>
          <w:numId w:val="11"/>
        </w:numPr>
        <w:spacing w:after="0" w:line="195" w:lineRule="atLeast"/>
        <w:jc w:val="both"/>
        <w:rPr>
          <w:rFonts w:ascii="Verdana" w:eastAsia="Times New Roman" w:hAnsi="Verdana" w:cs="Times New Roman"/>
          <w:bCs/>
          <w:sz w:val="24"/>
          <w:szCs w:val="24"/>
        </w:rPr>
      </w:pPr>
      <w:r w:rsidRPr="00E12F21">
        <w:rPr>
          <w:rFonts w:ascii="Verdana" w:eastAsia="Times New Roman" w:hAnsi="Verdana" w:cs="Times New Roman"/>
          <w:bCs/>
          <w:sz w:val="24"/>
          <w:szCs w:val="24"/>
        </w:rPr>
        <w:t>Relative level of quality system, meeting regulatory requirements, mandated quality system registration such as ISO9001, QS-9000, etc.,</w:t>
      </w:r>
    </w:p>
    <w:p w:rsidR="00CE5BAB" w:rsidRPr="00E12F21" w:rsidRDefault="00CE5BAB" w:rsidP="00E94CD9">
      <w:pPr>
        <w:pStyle w:val="ListParagraph"/>
        <w:widowControl w:val="0"/>
        <w:numPr>
          <w:ilvl w:val="0"/>
          <w:numId w:val="11"/>
        </w:numPr>
        <w:spacing w:after="0" w:line="195" w:lineRule="atLeast"/>
        <w:jc w:val="both"/>
        <w:rPr>
          <w:rFonts w:ascii="Verdana" w:eastAsia="Times New Roman" w:hAnsi="Verdana" w:cs="Times New Roman"/>
          <w:bCs/>
          <w:sz w:val="24"/>
          <w:szCs w:val="24"/>
        </w:rPr>
      </w:pPr>
      <w:r w:rsidRPr="00E12F21">
        <w:rPr>
          <w:rFonts w:ascii="Verdana" w:eastAsia="Times New Roman" w:hAnsi="Verdana" w:cs="Times New Roman"/>
          <w:bCs/>
          <w:sz w:val="24"/>
          <w:szCs w:val="24"/>
        </w:rPr>
        <w:t>Meet current and potential capacity requirements, desired delivery schedule</w:t>
      </w:r>
    </w:p>
    <w:p w:rsidR="00CE5BAB" w:rsidRPr="00E12F21" w:rsidRDefault="00CE5BAB" w:rsidP="00E94CD9">
      <w:pPr>
        <w:pStyle w:val="ListParagraph"/>
        <w:widowControl w:val="0"/>
        <w:numPr>
          <w:ilvl w:val="0"/>
          <w:numId w:val="11"/>
        </w:numPr>
        <w:spacing w:after="0" w:line="195" w:lineRule="atLeast"/>
        <w:jc w:val="both"/>
        <w:rPr>
          <w:rFonts w:ascii="Verdana" w:eastAsia="Times New Roman" w:hAnsi="Verdana" w:cs="Times New Roman"/>
          <w:bCs/>
          <w:sz w:val="24"/>
          <w:szCs w:val="24"/>
        </w:rPr>
      </w:pPr>
      <w:r w:rsidRPr="00E12F21">
        <w:rPr>
          <w:rFonts w:ascii="Verdana" w:eastAsia="Times New Roman" w:hAnsi="Verdana" w:cs="Times New Roman"/>
          <w:bCs/>
          <w:sz w:val="24"/>
          <w:szCs w:val="24"/>
        </w:rPr>
        <w:t>Financial stability</w:t>
      </w:r>
    </w:p>
    <w:p w:rsidR="00CE5BAB" w:rsidRPr="00E12F21" w:rsidRDefault="00CE5BAB" w:rsidP="00E94CD9">
      <w:pPr>
        <w:pStyle w:val="ListParagraph"/>
        <w:widowControl w:val="0"/>
        <w:numPr>
          <w:ilvl w:val="0"/>
          <w:numId w:val="11"/>
        </w:numPr>
        <w:spacing w:after="0" w:line="195" w:lineRule="atLeast"/>
        <w:jc w:val="both"/>
        <w:rPr>
          <w:rFonts w:ascii="Verdana" w:eastAsia="Times New Roman" w:hAnsi="Verdana" w:cs="Times New Roman"/>
          <w:bCs/>
          <w:sz w:val="24"/>
          <w:szCs w:val="24"/>
        </w:rPr>
      </w:pPr>
      <w:r w:rsidRPr="00E12F21">
        <w:rPr>
          <w:rFonts w:ascii="Verdana" w:eastAsia="Times New Roman" w:hAnsi="Verdana" w:cs="Times New Roman"/>
          <w:bCs/>
          <w:sz w:val="24"/>
          <w:szCs w:val="24"/>
        </w:rPr>
        <w:t>Technical support availability, participate as a partner in design and development</w:t>
      </w:r>
      <w:r w:rsidR="00C8240E" w:rsidRPr="00E12F21">
        <w:rPr>
          <w:rFonts w:ascii="Verdana" w:eastAsia="Times New Roman" w:hAnsi="Verdana" w:cs="Times New Roman"/>
          <w:bCs/>
          <w:sz w:val="24"/>
          <w:szCs w:val="24"/>
        </w:rPr>
        <w:t>, long term relationship</w:t>
      </w:r>
    </w:p>
    <w:p w:rsidR="00C8240E" w:rsidRDefault="00C8240E" w:rsidP="00E94CD9">
      <w:pPr>
        <w:pStyle w:val="ListParagraph"/>
        <w:widowControl w:val="0"/>
        <w:numPr>
          <w:ilvl w:val="0"/>
          <w:numId w:val="11"/>
        </w:numPr>
        <w:spacing w:after="0" w:line="195" w:lineRule="atLeast"/>
        <w:jc w:val="both"/>
        <w:rPr>
          <w:rFonts w:ascii="Verdana" w:eastAsia="Times New Roman" w:hAnsi="Verdana" w:cs="Times New Roman"/>
          <w:bCs/>
          <w:sz w:val="24"/>
          <w:szCs w:val="24"/>
        </w:rPr>
      </w:pPr>
      <w:r w:rsidRPr="00E12F21">
        <w:rPr>
          <w:rFonts w:ascii="Verdana" w:eastAsia="Times New Roman" w:hAnsi="Verdana" w:cs="Times New Roman"/>
          <w:bCs/>
          <w:sz w:val="24"/>
          <w:szCs w:val="24"/>
        </w:rPr>
        <w:t>Total cost of dealing and total cost assessment</w:t>
      </w:r>
    </w:p>
    <w:p w:rsidR="008237CA" w:rsidRDefault="008237CA" w:rsidP="00E94CD9">
      <w:pPr>
        <w:pStyle w:val="ListParagraph"/>
        <w:widowControl w:val="0"/>
        <w:spacing w:after="0" w:line="195" w:lineRule="atLeast"/>
        <w:jc w:val="both"/>
        <w:rPr>
          <w:rFonts w:ascii="Verdana" w:eastAsia="Times New Roman" w:hAnsi="Verdana" w:cs="Times New Roman"/>
          <w:bCs/>
          <w:sz w:val="24"/>
          <w:szCs w:val="24"/>
        </w:rPr>
      </w:pPr>
    </w:p>
    <w:p w:rsidR="00C8240E" w:rsidRDefault="00C8240E" w:rsidP="00E94CD9">
      <w:pPr>
        <w:spacing w:after="0" w:line="195" w:lineRule="atLeast"/>
        <w:jc w:val="both"/>
        <w:rPr>
          <w:rFonts w:ascii="Verdana" w:eastAsia="Times New Roman" w:hAnsi="Verdana" w:cs="Times New Roman"/>
          <w:bCs/>
          <w:sz w:val="24"/>
          <w:szCs w:val="24"/>
        </w:rPr>
      </w:pPr>
    </w:p>
    <w:p w:rsidR="00C8240E" w:rsidRDefault="00C8240E" w:rsidP="00E94CD9">
      <w:pPr>
        <w:spacing w:after="0" w:line="195" w:lineRule="atLeast"/>
        <w:jc w:val="both"/>
        <w:rPr>
          <w:rFonts w:ascii="Verdana" w:eastAsia="Times New Roman" w:hAnsi="Verdana" w:cs="Times New Roman"/>
          <w:bCs/>
          <w:sz w:val="24"/>
          <w:szCs w:val="24"/>
        </w:rPr>
      </w:pPr>
      <w:r w:rsidRPr="00C8240E">
        <w:rPr>
          <w:rFonts w:ascii="Verdana" w:eastAsia="Times New Roman" w:hAnsi="Verdana" w:cs="Times New Roman"/>
          <w:b/>
          <w:bCs/>
          <w:sz w:val="24"/>
          <w:szCs w:val="24"/>
        </w:rPr>
        <w:t>Methods of determining</w:t>
      </w:r>
    </w:p>
    <w:p w:rsidR="00C8240E" w:rsidRPr="008237CA" w:rsidRDefault="00C8240E" w:rsidP="00E94CD9">
      <w:pPr>
        <w:pStyle w:val="ListParagraph"/>
        <w:numPr>
          <w:ilvl w:val="0"/>
          <w:numId w:val="10"/>
        </w:numPr>
        <w:spacing w:after="0" w:line="195" w:lineRule="atLeast"/>
        <w:jc w:val="both"/>
        <w:rPr>
          <w:rFonts w:ascii="Verdana" w:eastAsia="Times New Roman" w:hAnsi="Verdana" w:cs="Times New Roman"/>
          <w:bCs/>
          <w:sz w:val="24"/>
          <w:szCs w:val="24"/>
        </w:rPr>
      </w:pPr>
      <w:r w:rsidRPr="008237CA">
        <w:rPr>
          <w:rFonts w:ascii="Verdana" w:eastAsia="Times New Roman" w:hAnsi="Verdana" w:cs="Times New Roman"/>
          <w:bCs/>
          <w:sz w:val="24"/>
          <w:szCs w:val="24"/>
        </w:rPr>
        <w:t>Financial report study</w:t>
      </w:r>
    </w:p>
    <w:p w:rsidR="00C8240E" w:rsidRPr="008237CA" w:rsidRDefault="00C8240E" w:rsidP="00E94CD9">
      <w:pPr>
        <w:pStyle w:val="ListParagraph"/>
        <w:numPr>
          <w:ilvl w:val="0"/>
          <w:numId w:val="10"/>
        </w:numPr>
        <w:spacing w:after="0" w:line="195" w:lineRule="atLeast"/>
        <w:jc w:val="both"/>
        <w:rPr>
          <w:rFonts w:ascii="Verdana" w:eastAsia="Times New Roman" w:hAnsi="Verdana" w:cs="Times New Roman"/>
          <w:bCs/>
          <w:sz w:val="24"/>
          <w:szCs w:val="24"/>
        </w:rPr>
      </w:pPr>
      <w:r w:rsidRPr="008237CA">
        <w:rPr>
          <w:rFonts w:ascii="Verdana" w:eastAsia="Times New Roman" w:hAnsi="Verdana" w:cs="Times New Roman"/>
          <w:bCs/>
          <w:sz w:val="24"/>
          <w:szCs w:val="24"/>
        </w:rPr>
        <w:t>Request for formal quote with specifications and other requirements</w:t>
      </w:r>
    </w:p>
    <w:p w:rsidR="00C8240E" w:rsidRPr="008237CA" w:rsidRDefault="00C8240E" w:rsidP="00E94CD9">
      <w:pPr>
        <w:pStyle w:val="ListParagraph"/>
        <w:numPr>
          <w:ilvl w:val="0"/>
          <w:numId w:val="10"/>
        </w:numPr>
        <w:spacing w:after="0" w:line="195" w:lineRule="atLeast"/>
        <w:jc w:val="both"/>
        <w:rPr>
          <w:rFonts w:ascii="Verdana" w:eastAsia="Times New Roman" w:hAnsi="Verdana" w:cs="Times New Roman"/>
          <w:bCs/>
          <w:sz w:val="24"/>
          <w:szCs w:val="24"/>
        </w:rPr>
      </w:pPr>
      <w:r w:rsidRPr="008237CA">
        <w:rPr>
          <w:rFonts w:ascii="Verdana" w:eastAsia="Times New Roman" w:hAnsi="Verdana" w:cs="Times New Roman"/>
          <w:bCs/>
          <w:sz w:val="24"/>
          <w:szCs w:val="24"/>
        </w:rPr>
        <w:t>Visit supplier with management and selection team</w:t>
      </w:r>
    </w:p>
    <w:p w:rsidR="00C8240E" w:rsidRPr="008237CA" w:rsidRDefault="00C8240E" w:rsidP="00E94CD9">
      <w:pPr>
        <w:pStyle w:val="ListParagraph"/>
        <w:numPr>
          <w:ilvl w:val="0"/>
          <w:numId w:val="10"/>
        </w:numPr>
        <w:spacing w:after="0" w:line="195" w:lineRule="atLeast"/>
        <w:jc w:val="both"/>
        <w:rPr>
          <w:rFonts w:ascii="Verdana" w:eastAsia="Times New Roman" w:hAnsi="Verdana" w:cs="Times New Roman"/>
          <w:bCs/>
          <w:sz w:val="24"/>
          <w:szCs w:val="24"/>
        </w:rPr>
      </w:pPr>
      <w:r w:rsidRPr="008237CA">
        <w:rPr>
          <w:rFonts w:ascii="Verdana" w:eastAsia="Times New Roman" w:hAnsi="Verdana" w:cs="Times New Roman"/>
          <w:bCs/>
          <w:sz w:val="24"/>
          <w:szCs w:val="24"/>
        </w:rPr>
        <w:t>Confirmation of quality system by on site assessment or certification of quality system registration</w:t>
      </w:r>
    </w:p>
    <w:p w:rsidR="00C8240E" w:rsidRPr="008237CA" w:rsidRDefault="00C8240E" w:rsidP="00E94CD9">
      <w:pPr>
        <w:pStyle w:val="ListParagraph"/>
        <w:numPr>
          <w:ilvl w:val="0"/>
          <w:numId w:val="10"/>
        </w:numPr>
        <w:spacing w:after="0" w:line="195" w:lineRule="atLeast"/>
        <w:jc w:val="both"/>
        <w:rPr>
          <w:rFonts w:ascii="Verdana" w:eastAsia="Times New Roman" w:hAnsi="Verdana" w:cs="Times New Roman"/>
          <w:bCs/>
          <w:sz w:val="24"/>
          <w:szCs w:val="24"/>
        </w:rPr>
      </w:pPr>
      <w:r w:rsidRPr="008237CA">
        <w:rPr>
          <w:rFonts w:ascii="Verdana" w:eastAsia="Times New Roman" w:hAnsi="Verdana" w:cs="Times New Roman"/>
          <w:bCs/>
          <w:sz w:val="24"/>
          <w:szCs w:val="24"/>
        </w:rPr>
        <w:t>Discussions with other customers served by the supplier</w:t>
      </w:r>
    </w:p>
    <w:p w:rsidR="00C8240E" w:rsidRPr="008237CA" w:rsidRDefault="00C8240E" w:rsidP="00E94CD9">
      <w:pPr>
        <w:pStyle w:val="ListParagraph"/>
        <w:numPr>
          <w:ilvl w:val="0"/>
          <w:numId w:val="10"/>
        </w:numPr>
        <w:spacing w:after="0" w:line="195" w:lineRule="atLeast"/>
        <w:jc w:val="both"/>
        <w:rPr>
          <w:rFonts w:ascii="Verdana" w:eastAsia="Times New Roman" w:hAnsi="Verdana" w:cs="Times New Roman"/>
          <w:bCs/>
          <w:sz w:val="24"/>
          <w:szCs w:val="24"/>
        </w:rPr>
      </w:pPr>
      <w:r w:rsidRPr="008237CA">
        <w:rPr>
          <w:rFonts w:ascii="Verdana" w:eastAsia="Times New Roman" w:hAnsi="Verdana" w:cs="Times New Roman"/>
          <w:bCs/>
          <w:sz w:val="24"/>
          <w:szCs w:val="24"/>
        </w:rPr>
        <w:t>Review of databases or industry sources</w:t>
      </w:r>
    </w:p>
    <w:p w:rsidR="00C8240E" w:rsidRPr="008237CA" w:rsidRDefault="00C8240E" w:rsidP="00E94CD9">
      <w:pPr>
        <w:pStyle w:val="ListParagraph"/>
        <w:numPr>
          <w:ilvl w:val="0"/>
          <w:numId w:val="10"/>
        </w:numPr>
        <w:spacing w:after="0" w:line="195" w:lineRule="atLeast"/>
        <w:jc w:val="both"/>
        <w:rPr>
          <w:rFonts w:ascii="Verdana" w:eastAsia="Times New Roman" w:hAnsi="Verdana" w:cs="Times New Roman"/>
          <w:bCs/>
          <w:sz w:val="24"/>
          <w:szCs w:val="24"/>
        </w:rPr>
      </w:pPr>
      <w:r w:rsidRPr="008237CA">
        <w:rPr>
          <w:rFonts w:ascii="Verdana" w:eastAsia="Times New Roman" w:hAnsi="Verdana" w:cs="Times New Roman"/>
          <w:bCs/>
          <w:sz w:val="24"/>
          <w:szCs w:val="24"/>
        </w:rPr>
        <w:t>Evaluation such as prototyping, lab tests, validation testing of the samples taken from supplier</w:t>
      </w:r>
    </w:p>
    <w:p w:rsidR="00E12F21" w:rsidRDefault="00E12F21" w:rsidP="00E94CD9">
      <w:pPr>
        <w:spacing w:after="0" w:line="195" w:lineRule="atLeast"/>
        <w:jc w:val="both"/>
        <w:rPr>
          <w:rFonts w:ascii="Verdana" w:eastAsia="Times New Roman" w:hAnsi="Verdana" w:cs="Times New Roman"/>
          <w:bCs/>
          <w:sz w:val="24"/>
          <w:szCs w:val="24"/>
        </w:rPr>
      </w:pPr>
    </w:p>
    <w:p w:rsidR="0061070C" w:rsidRDefault="0061070C" w:rsidP="00E94CD9">
      <w:pPr>
        <w:spacing w:after="0" w:line="195" w:lineRule="atLeast"/>
        <w:jc w:val="both"/>
        <w:rPr>
          <w:rFonts w:ascii="Verdana" w:eastAsia="Times New Roman" w:hAnsi="Verdana" w:cs="Times New Roman"/>
          <w:bCs/>
          <w:sz w:val="24"/>
          <w:szCs w:val="24"/>
        </w:rPr>
      </w:pPr>
    </w:p>
    <w:p w:rsidR="0061070C" w:rsidRDefault="0061070C" w:rsidP="00E94CD9">
      <w:pPr>
        <w:spacing w:after="0" w:line="195" w:lineRule="atLeast"/>
        <w:jc w:val="both"/>
        <w:rPr>
          <w:rFonts w:ascii="Verdana" w:eastAsia="Times New Roman" w:hAnsi="Verdana" w:cs="Times New Roman"/>
          <w:bCs/>
          <w:sz w:val="24"/>
          <w:szCs w:val="24"/>
        </w:rPr>
      </w:pPr>
    </w:p>
    <w:p w:rsidR="0061070C" w:rsidRDefault="0061070C" w:rsidP="00E94CD9">
      <w:pPr>
        <w:spacing w:after="0" w:line="195" w:lineRule="atLeast"/>
        <w:jc w:val="both"/>
        <w:rPr>
          <w:rFonts w:ascii="Verdana" w:eastAsia="Times New Roman" w:hAnsi="Verdana" w:cs="Times New Roman"/>
          <w:bCs/>
          <w:sz w:val="24"/>
          <w:szCs w:val="24"/>
        </w:rPr>
      </w:pPr>
    </w:p>
    <w:p w:rsidR="0061070C" w:rsidRDefault="0061070C" w:rsidP="00E94CD9">
      <w:pPr>
        <w:spacing w:after="0" w:line="195" w:lineRule="atLeast"/>
        <w:jc w:val="both"/>
        <w:rPr>
          <w:rFonts w:ascii="Verdana" w:eastAsia="Times New Roman" w:hAnsi="Verdana" w:cs="Times New Roman"/>
          <w:bCs/>
          <w:sz w:val="24"/>
          <w:szCs w:val="24"/>
        </w:rPr>
      </w:pPr>
    </w:p>
    <w:p w:rsidR="0061070C" w:rsidRDefault="0061070C" w:rsidP="00E94CD9">
      <w:pPr>
        <w:spacing w:after="0" w:line="195" w:lineRule="atLeast"/>
        <w:jc w:val="both"/>
        <w:rPr>
          <w:rFonts w:ascii="Verdana" w:eastAsia="Times New Roman" w:hAnsi="Verdana" w:cs="Times New Roman"/>
          <w:bCs/>
          <w:sz w:val="24"/>
          <w:szCs w:val="24"/>
        </w:rPr>
      </w:pPr>
    </w:p>
    <w:p w:rsidR="0061070C" w:rsidRDefault="0061070C" w:rsidP="00E94CD9">
      <w:pPr>
        <w:spacing w:after="0" w:line="195" w:lineRule="atLeast"/>
        <w:jc w:val="both"/>
        <w:rPr>
          <w:rFonts w:ascii="Verdana" w:eastAsia="Times New Roman" w:hAnsi="Verdana" w:cs="Times New Roman"/>
          <w:bCs/>
          <w:sz w:val="24"/>
          <w:szCs w:val="24"/>
        </w:rPr>
      </w:pPr>
    </w:p>
    <w:p w:rsidR="0061070C" w:rsidRDefault="0061070C" w:rsidP="00E94CD9">
      <w:pPr>
        <w:spacing w:after="0" w:line="195" w:lineRule="atLeast"/>
        <w:jc w:val="both"/>
        <w:rPr>
          <w:rFonts w:ascii="Verdana" w:eastAsia="Times New Roman" w:hAnsi="Verdana" w:cs="Times New Roman"/>
          <w:bCs/>
          <w:sz w:val="24"/>
          <w:szCs w:val="24"/>
        </w:rPr>
      </w:pPr>
    </w:p>
    <w:p w:rsidR="0061070C" w:rsidRDefault="0061070C" w:rsidP="00E94CD9">
      <w:pPr>
        <w:spacing w:after="0" w:line="195" w:lineRule="atLeast"/>
        <w:jc w:val="both"/>
        <w:rPr>
          <w:rFonts w:ascii="Verdana" w:eastAsia="Times New Roman" w:hAnsi="Verdana" w:cs="Times New Roman"/>
          <w:bCs/>
          <w:sz w:val="24"/>
          <w:szCs w:val="24"/>
        </w:rPr>
      </w:pPr>
    </w:p>
    <w:p w:rsidR="0061070C" w:rsidRDefault="0061070C" w:rsidP="00E94CD9">
      <w:pPr>
        <w:spacing w:after="0" w:line="195" w:lineRule="atLeast"/>
        <w:jc w:val="both"/>
        <w:rPr>
          <w:rFonts w:ascii="Verdana" w:eastAsia="Times New Roman" w:hAnsi="Verdana" w:cs="Times New Roman"/>
          <w:bCs/>
          <w:sz w:val="24"/>
          <w:szCs w:val="24"/>
        </w:rPr>
      </w:pPr>
    </w:p>
    <w:p w:rsidR="0061070C" w:rsidRDefault="0061070C" w:rsidP="00E94CD9">
      <w:pPr>
        <w:spacing w:after="0" w:line="195" w:lineRule="atLeast"/>
        <w:jc w:val="both"/>
        <w:rPr>
          <w:rFonts w:ascii="Verdana" w:eastAsia="Times New Roman" w:hAnsi="Verdana" w:cs="Times New Roman"/>
          <w:bCs/>
          <w:sz w:val="24"/>
          <w:szCs w:val="24"/>
        </w:rPr>
      </w:pPr>
    </w:p>
    <w:p w:rsidR="0061070C" w:rsidRDefault="0061070C" w:rsidP="00E94CD9">
      <w:pPr>
        <w:spacing w:after="0" w:line="195" w:lineRule="atLeast"/>
        <w:jc w:val="both"/>
        <w:rPr>
          <w:rFonts w:ascii="Verdana" w:eastAsia="Times New Roman" w:hAnsi="Verdana" w:cs="Times New Roman"/>
          <w:bCs/>
          <w:sz w:val="24"/>
          <w:szCs w:val="24"/>
        </w:rPr>
      </w:pPr>
    </w:p>
    <w:p w:rsidR="003028C8" w:rsidRDefault="003028C8" w:rsidP="00E94CD9">
      <w:pPr>
        <w:spacing w:after="0" w:line="195" w:lineRule="atLeast"/>
        <w:jc w:val="both"/>
        <w:rPr>
          <w:rFonts w:ascii="Verdana" w:eastAsia="Times New Roman" w:hAnsi="Verdana" w:cs="Times New Roman"/>
          <w:b/>
          <w:bCs/>
          <w:sz w:val="24"/>
          <w:szCs w:val="24"/>
        </w:rPr>
      </w:pPr>
      <w:r w:rsidRPr="000C4CD6">
        <w:rPr>
          <w:rFonts w:ascii="Verdana" w:eastAsia="Times New Roman" w:hAnsi="Verdana" w:cs="Times New Roman"/>
          <w:b/>
          <w:bCs/>
          <w:color w:val="365F91" w:themeColor="accent1" w:themeShade="BF"/>
          <w:sz w:val="28"/>
          <w:szCs w:val="28"/>
        </w:rPr>
        <w:lastRenderedPageBreak/>
        <w:t>Supplier Management</w:t>
      </w:r>
    </w:p>
    <w:p w:rsidR="001F16CD" w:rsidRDefault="003028C8" w:rsidP="00E94CD9">
      <w:pPr>
        <w:spacing w:after="0" w:line="195" w:lineRule="atLeast"/>
        <w:jc w:val="both"/>
        <w:rPr>
          <w:rFonts w:ascii="Verdana" w:eastAsia="Times New Roman" w:hAnsi="Verdana" w:cs="Times New Roman"/>
          <w:bCs/>
          <w:sz w:val="24"/>
          <w:szCs w:val="24"/>
        </w:rPr>
      </w:pPr>
      <w:r>
        <w:rPr>
          <w:rFonts w:ascii="Verdana" w:eastAsia="Times New Roman" w:hAnsi="Verdana" w:cs="Times New Roman"/>
          <w:bCs/>
          <w:sz w:val="24"/>
          <w:szCs w:val="24"/>
        </w:rPr>
        <w:t xml:space="preserve">Supplier management is important to maintain relationship, cost, </w:t>
      </w:r>
      <w:proofErr w:type="gramStart"/>
      <w:r>
        <w:rPr>
          <w:rFonts w:ascii="Verdana" w:eastAsia="Times New Roman" w:hAnsi="Verdana" w:cs="Times New Roman"/>
          <w:bCs/>
          <w:sz w:val="24"/>
          <w:szCs w:val="24"/>
        </w:rPr>
        <w:t>long</w:t>
      </w:r>
      <w:proofErr w:type="gramEnd"/>
      <w:r>
        <w:rPr>
          <w:rFonts w:ascii="Verdana" w:eastAsia="Times New Roman" w:hAnsi="Verdana" w:cs="Times New Roman"/>
          <w:bCs/>
          <w:sz w:val="24"/>
          <w:szCs w:val="24"/>
        </w:rPr>
        <w:t xml:space="preserve"> term business and so on. </w:t>
      </w:r>
      <w:r w:rsidR="001F16CD" w:rsidRPr="003028C8">
        <w:rPr>
          <w:rFonts w:ascii="Verdana" w:eastAsia="Times New Roman" w:hAnsi="Verdana" w:cs="Times New Roman"/>
          <w:bCs/>
          <w:sz w:val="24"/>
          <w:szCs w:val="24"/>
        </w:rPr>
        <w:t>On-time deliveries, materials out of spec, packaging and labeling issues and contract breach are a few of the things that must be managed by the buyer and the supplier. These i</w:t>
      </w:r>
      <w:r w:rsidR="002D1FAC">
        <w:rPr>
          <w:rFonts w:ascii="Verdana" w:eastAsia="Times New Roman" w:hAnsi="Verdana" w:cs="Times New Roman"/>
          <w:bCs/>
          <w:sz w:val="24"/>
          <w:szCs w:val="24"/>
        </w:rPr>
        <w:t xml:space="preserve">tems and many more are the </w:t>
      </w:r>
      <w:r w:rsidR="001F16CD" w:rsidRPr="003028C8">
        <w:rPr>
          <w:rFonts w:ascii="Verdana" w:eastAsia="Times New Roman" w:hAnsi="Verdana" w:cs="Times New Roman"/>
          <w:bCs/>
          <w:sz w:val="24"/>
          <w:szCs w:val="24"/>
        </w:rPr>
        <w:t>things that can cause a buyer company's costs to go out of control as well as the supplier's costs. Supplier management is a company's way of making sure it is working with the best suppliers. If done well supplier management can save both companies a great deal of money.</w:t>
      </w:r>
    </w:p>
    <w:p w:rsidR="00F12E57" w:rsidRDefault="00F12E57" w:rsidP="00E94CD9">
      <w:pPr>
        <w:spacing w:after="0" w:line="195" w:lineRule="atLeast"/>
        <w:jc w:val="both"/>
        <w:rPr>
          <w:rFonts w:ascii="Verdana" w:eastAsia="Times New Roman" w:hAnsi="Verdana" w:cs="Times New Roman"/>
          <w:bCs/>
          <w:sz w:val="24"/>
          <w:szCs w:val="24"/>
        </w:rPr>
      </w:pPr>
    </w:p>
    <w:p w:rsidR="00F12E57" w:rsidRDefault="00F12E57" w:rsidP="00E94CD9">
      <w:pPr>
        <w:spacing w:after="0" w:line="195" w:lineRule="atLeast"/>
        <w:jc w:val="both"/>
        <w:rPr>
          <w:rFonts w:ascii="Verdana" w:eastAsia="Times New Roman" w:hAnsi="Verdana" w:cs="Times New Roman"/>
          <w:bCs/>
          <w:sz w:val="24"/>
          <w:szCs w:val="24"/>
        </w:rPr>
      </w:pPr>
    </w:p>
    <w:p w:rsidR="00F12E57" w:rsidRPr="00F12E57" w:rsidRDefault="00F12E57" w:rsidP="00F12E57">
      <w:pPr>
        <w:pStyle w:val="ListParagraph"/>
        <w:numPr>
          <w:ilvl w:val="0"/>
          <w:numId w:val="18"/>
        </w:numPr>
        <w:spacing w:after="0" w:line="195" w:lineRule="atLeast"/>
        <w:jc w:val="both"/>
        <w:rPr>
          <w:rFonts w:ascii="Verdana" w:eastAsia="Times New Roman" w:hAnsi="Verdana" w:cs="Times New Roman"/>
          <w:b/>
          <w:bCs/>
          <w:color w:val="365F91" w:themeColor="accent1" w:themeShade="BF"/>
          <w:sz w:val="28"/>
          <w:szCs w:val="28"/>
        </w:rPr>
      </w:pPr>
      <w:r w:rsidRPr="00F12E57">
        <w:rPr>
          <w:rFonts w:ascii="Verdana" w:eastAsia="Times New Roman" w:hAnsi="Verdana" w:cs="Times New Roman"/>
          <w:b/>
          <w:bCs/>
          <w:color w:val="365F91" w:themeColor="accent1" w:themeShade="BF"/>
          <w:sz w:val="28"/>
          <w:szCs w:val="28"/>
        </w:rPr>
        <w:t>To achieve success in business in close cooperation with suppliers.</w:t>
      </w:r>
    </w:p>
    <w:p w:rsidR="00F12E57" w:rsidRPr="00F12E57" w:rsidRDefault="00F12E57" w:rsidP="00F12E57">
      <w:pPr>
        <w:pStyle w:val="ListParagraph"/>
        <w:numPr>
          <w:ilvl w:val="0"/>
          <w:numId w:val="18"/>
        </w:numPr>
        <w:spacing w:after="0" w:line="195" w:lineRule="atLeast"/>
        <w:jc w:val="both"/>
        <w:rPr>
          <w:rFonts w:ascii="Verdana" w:eastAsia="Times New Roman" w:hAnsi="Verdana" w:cs="Times New Roman"/>
          <w:b/>
          <w:bCs/>
          <w:color w:val="365F91" w:themeColor="accent1" w:themeShade="BF"/>
          <w:sz w:val="28"/>
          <w:szCs w:val="28"/>
        </w:rPr>
      </w:pPr>
      <w:r w:rsidRPr="00F12E57">
        <w:rPr>
          <w:rFonts w:ascii="Verdana" w:eastAsia="Times New Roman" w:hAnsi="Verdana" w:cs="Times New Roman"/>
          <w:b/>
          <w:bCs/>
          <w:color w:val="365F91" w:themeColor="accent1" w:themeShade="BF"/>
          <w:sz w:val="28"/>
          <w:szCs w:val="28"/>
        </w:rPr>
        <w:t>To develop ‘win to win relationships’ with suppliers</w:t>
      </w:r>
    </w:p>
    <w:p w:rsidR="00F12E57" w:rsidRPr="00F12E57" w:rsidRDefault="00F12E57" w:rsidP="00F12E57">
      <w:pPr>
        <w:pStyle w:val="ListParagraph"/>
        <w:numPr>
          <w:ilvl w:val="0"/>
          <w:numId w:val="18"/>
        </w:numPr>
        <w:spacing w:after="0" w:line="195" w:lineRule="atLeast"/>
        <w:jc w:val="both"/>
        <w:rPr>
          <w:rFonts w:ascii="Verdana" w:eastAsia="Times New Roman" w:hAnsi="Verdana" w:cs="Times New Roman"/>
          <w:b/>
          <w:bCs/>
          <w:color w:val="365F91" w:themeColor="accent1" w:themeShade="BF"/>
          <w:sz w:val="28"/>
          <w:szCs w:val="28"/>
        </w:rPr>
      </w:pPr>
      <w:r w:rsidRPr="00F12E57">
        <w:rPr>
          <w:rFonts w:ascii="Verdana" w:eastAsia="Times New Roman" w:hAnsi="Verdana" w:cs="Times New Roman"/>
          <w:b/>
          <w:bCs/>
          <w:color w:val="365F91" w:themeColor="accent1" w:themeShade="BF"/>
          <w:sz w:val="28"/>
          <w:szCs w:val="28"/>
        </w:rPr>
        <w:t>To keep active cooperation with suppliers</w:t>
      </w:r>
    </w:p>
    <w:p w:rsidR="00F12E57" w:rsidRPr="00F12E57" w:rsidRDefault="00F12E57" w:rsidP="00F12E57">
      <w:pPr>
        <w:pStyle w:val="ListParagraph"/>
        <w:numPr>
          <w:ilvl w:val="0"/>
          <w:numId w:val="18"/>
        </w:numPr>
        <w:spacing w:after="0" w:line="195" w:lineRule="atLeast"/>
        <w:jc w:val="both"/>
        <w:rPr>
          <w:rFonts w:ascii="Verdana" w:eastAsia="Times New Roman" w:hAnsi="Verdana" w:cs="Times New Roman"/>
          <w:b/>
          <w:bCs/>
          <w:color w:val="365F91" w:themeColor="accent1" w:themeShade="BF"/>
          <w:sz w:val="28"/>
          <w:szCs w:val="28"/>
        </w:rPr>
      </w:pPr>
      <w:r w:rsidRPr="00F12E57">
        <w:rPr>
          <w:rFonts w:ascii="Verdana" w:eastAsia="Times New Roman" w:hAnsi="Verdana" w:cs="Times New Roman"/>
          <w:b/>
          <w:bCs/>
          <w:color w:val="365F91" w:themeColor="accent1" w:themeShade="BF"/>
          <w:sz w:val="28"/>
          <w:szCs w:val="28"/>
        </w:rPr>
        <w:t>To have transparent and clear procedure of supplier’s measurement for all stakeholders.</w:t>
      </w:r>
    </w:p>
    <w:p w:rsidR="00F12E57" w:rsidRPr="00F12E57" w:rsidRDefault="00F12E57" w:rsidP="00F12E57">
      <w:pPr>
        <w:pStyle w:val="ListParagraph"/>
        <w:numPr>
          <w:ilvl w:val="0"/>
          <w:numId w:val="18"/>
        </w:numPr>
        <w:spacing w:after="0" w:line="195" w:lineRule="atLeast"/>
        <w:jc w:val="both"/>
        <w:rPr>
          <w:rFonts w:ascii="Verdana" w:eastAsia="Times New Roman" w:hAnsi="Verdana" w:cs="Times New Roman"/>
          <w:b/>
          <w:bCs/>
          <w:color w:val="365F91" w:themeColor="accent1" w:themeShade="BF"/>
          <w:sz w:val="28"/>
          <w:szCs w:val="28"/>
        </w:rPr>
      </w:pPr>
      <w:r w:rsidRPr="00F12E57">
        <w:rPr>
          <w:rFonts w:ascii="Verdana" w:eastAsia="Times New Roman" w:hAnsi="Verdana" w:cs="Times New Roman"/>
          <w:b/>
          <w:bCs/>
          <w:color w:val="365F91" w:themeColor="accent1" w:themeShade="BF"/>
          <w:sz w:val="28"/>
          <w:szCs w:val="28"/>
        </w:rPr>
        <w:t>To support purchasers with accurate information.</w:t>
      </w:r>
    </w:p>
    <w:p w:rsidR="00F12E57" w:rsidRPr="00F12E57" w:rsidRDefault="00F12E57" w:rsidP="00F12E57">
      <w:pPr>
        <w:pStyle w:val="ListParagraph"/>
        <w:numPr>
          <w:ilvl w:val="0"/>
          <w:numId w:val="18"/>
        </w:numPr>
        <w:spacing w:after="0" w:line="195" w:lineRule="atLeast"/>
        <w:jc w:val="both"/>
        <w:rPr>
          <w:rFonts w:ascii="Verdana" w:eastAsia="Times New Roman" w:hAnsi="Verdana" w:cs="Times New Roman"/>
          <w:b/>
          <w:bCs/>
          <w:color w:val="365F91" w:themeColor="accent1" w:themeShade="BF"/>
          <w:sz w:val="28"/>
          <w:szCs w:val="28"/>
        </w:rPr>
      </w:pPr>
      <w:r w:rsidRPr="00F12E57">
        <w:rPr>
          <w:rFonts w:ascii="Verdana" w:eastAsia="Times New Roman" w:hAnsi="Verdana" w:cs="Times New Roman"/>
          <w:b/>
          <w:bCs/>
          <w:color w:val="365F91" w:themeColor="accent1" w:themeShade="BF"/>
          <w:sz w:val="28"/>
          <w:szCs w:val="28"/>
        </w:rPr>
        <w:t>To strive for long term partnership with suppliers.</w:t>
      </w:r>
    </w:p>
    <w:p w:rsidR="00517860" w:rsidRDefault="00517860" w:rsidP="00E94CD9">
      <w:pPr>
        <w:spacing w:after="0" w:line="195" w:lineRule="atLeast"/>
        <w:jc w:val="both"/>
        <w:rPr>
          <w:rFonts w:ascii="Verdana" w:eastAsia="Times New Roman" w:hAnsi="Verdana" w:cs="Times New Roman"/>
          <w:bCs/>
          <w:sz w:val="24"/>
          <w:szCs w:val="24"/>
        </w:rPr>
      </w:pPr>
    </w:p>
    <w:p w:rsidR="00517860" w:rsidRPr="003028C8" w:rsidRDefault="00517860" w:rsidP="00105BF4">
      <w:pPr>
        <w:spacing w:after="0" w:line="195" w:lineRule="atLeast"/>
        <w:jc w:val="center"/>
        <w:rPr>
          <w:rFonts w:ascii="Verdana" w:eastAsia="Times New Roman" w:hAnsi="Verdana" w:cs="Times New Roman"/>
          <w:bCs/>
          <w:sz w:val="24"/>
          <w:szCs w:val="24"/>
        </w:rPr>
      </w:pPr>
      <w:r>
        <w:rPr>
          <w:rFonts w:ascii="Arial" w:hAnsi="Arial" w:cs="Arial"/>
          <w:noProof/>
          <w:color w:val="000000"/>
          <w:sz w:val="24"/>
          <w:szCs w:val="24"/>
          <w:lang w:val="en-SG" w:eastAsia="en-SG"/>
        </w:rPr>
        <w:drawing>
          <wp:inline distT="0" distB="0" distL="0" distR="0">
            <wp:extent cx="4667250" cy="37338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7250" cy="3733800"/>
                    </a:xfrm>
                    <a:prstGeom prst="rect">
                      <a:avLst/>
                    </a:prstGeom>
                    <a:noFill/>
                    <a:ln>
                      <a:noFill/>
                    </a:ln>
                  </pic:spPr>
                </pic:pic>
              </a:graphicData>
            </a:graphic>
          </wp:inline>
        </w:drawing>
      </w:r>
    </w:p>
    <w:p w:rsidR="00517860" w:rsidRDefault="00715C3B" w:rsidP="00E94CD9">
      <w:pPr>
        <w:spacing w:after="0"/>
        <w:jc w:val="both"/>
        <w:rPr>
          <w:rFonts w:ascii="Arial" w:hAnsi="Arial" w:cs="Arial"/>
          <w:color w:val="000000"/>
          <w:sz w:val="24"/>
          <w:szCs w:val="24"/>
        </w:rPr>
      </w:pPr>
      <w:hyperlink r:id="rId9" w:history="1">
        <w:r w:rsidR="009D33E3" w:rsidRPr="008E6548">
          <w:rPr>
            <w:rStyle w:val="Hyperlink"/>
            <w:rFonts w:ascii="Arial" w:hAnsi="Arial" w:cs="Arial"/>
            <w:sz w:val="24"/>
            <w:szCs w:val="24"/>
          </w:rPr>
          <w:t>http://www.ehow.com/about_6694106_define-supplier-management.html</w:t>
        </w:r>
      </w:hyperlink>
    </w:p>
    <w:p w:rsidR="00517860" w:rsidRPr="00F12E57" w:rsidRDefault="00517860" w:rsidP="00F12E57">
      <w:pPr>
        <w:spacing w:after="0"/>
        <w:jc w:val="both"/>
        <w:rPr>
          <w:rFonts w:ascii="Arial" w:hAnsi="Arial" w:cs="Arial"/>
          <w:color w:val="000000"/>
          <w:sz w:val="24"/>
          <w:szCs w:val="24"/>
        </w:rPr>
      </w:pPr>
      <w:r>
        <w:rPr>
          <w:rFonts w:ascii="Arial" w:hAnsi="Arial" w:cs="Arial"/>
          <w:color w:val="000000"/>
          <w:sz w:val="24"/>
          <w:szCs w:val="24"/>
        </w:rPr>
        <w:t>10</w:t>
      </w:r>
      <w:r w:rsidRPr="001F16CD">
        <w:rPr>
          <w:rFonts w:ascii="Arial" w:hAnsi="Arial" w:cs="Arial"/>
          <w:color w:val="000000"/>
          <w:sz w:val="24"/>
          <w:szCs w:val="24"/>
          <w:vertAlign w:val="superscript"/>
        </w:rPr>
        <w:t>th</w:t>
      </w:r>
      <w:r w:rsidR="00F12E57">
        <w:rPr>
          <w:rFonts w:ascii="Arial" w:hAnsi="Arial" w:cs="Arial"/>
          <w:color w:val="000000"/>
          <w:sz w:val="24"/>
          <w:szCs w:val="24"/>
        </w:rPr>
        <w:t xml:space="preserve"> April 11 10am</w:t>
      </w:r>
    </w:p>
    <w:p w:rsidR="001F16CD" w:rsidRDefault="001F16CD" w:rsidP="00E94CD9">
      <w:pPr>
        <w:pStyle w:val="Heading2"/>
        <w:spacing w:before="100" w:beforeAutospacing="1" w:after="100" w:afterAutospacing="1"/>
        <w:jc w:val="both"/>
        <w:rPr>
          <w:color w:val="000000"/>
          <w:sz w:val="24"/>
          <w:szCs w:val="24"/>
        </w:rPr>
      </w:pPr>
      <w:r w:rsidRPr="002D1FAC">
        <w:rPr>
          <w:color w:val="000000"/>
          <w:sz w:val="24"/>
          <w:szCs w:val="24"/>
        </w:rPr>
        <w:lastRenderedPageBreak/>
        <w:t>Supplier Qualification</w:t>
      </w:r>
      <w:r w:rsidR="000C4CD6">
        <w:rPr>
          <w:color w:val="000000"/>
          <w:sz w:val="24"/>
          <w:szCs w:val="24"/>
        </w:rPr>
        <w:t xml:space="preserve"> </w:t>
      </w:r>
    </w:p>
    <w:p w:rsidR="001F16CD" w:rsidRDefault="001F16CD" w:rsidP="00E94CD9">
      <w:pPr>
        <w:spacing w:before="150" w:after="150" w:line="240" w:lineRule="auto"/>
        <w:jc w:val="both"/>
        <w:rPr>
          <w:rFonts w:ascii="Arial" w:hAnsi="Arial" w:cs="Arial"/>
          <w:color w:val="000000"/>
          <w:sz w:val="24"/>
          <w:szCs w:val="24"/>
        </w:rPr>
      </w:pPr>
      <w:r w:rsidRPr="002D1FAC">
        <w:rPr>
          <w:rFonts w:ascii="Arial" w:hAnsi="Arial" w:cs="Arial"/>
          <w:color w:val="000000"/>
          <w:sz w:val="24"/>
          <w:szCs w:val="24"/>
        </w:rPr>
        <w:t>Each company has its own way of performing qualifications. Generally, however, the most important things to know about suppliers are if they can make the materials required within specifications and meet the demand of the company's production schedules.</w:t>
      </w:r>
    </w:p>
    <w:p w:rsidR="001F16CD" w:rsidRPr="002D1FAC" w:rsidRDefault="001F16CD" w:rsidP="00E94CD9">
      <w:pPr>
        <w:pStyle w:val="Heading2"/>
        <w:jc w:val="both"/>
        <w:rPr>
          <w:color w:val="000000"/>
          <w:sz w:val="24"/>
          <w:szCs w:val="24"/>
        </w:rPr>
      </w:pPr>
      <w:r w:rsidRPr="002D1FAC">
        <w:rPr>
          <w:color w:val="000000"/>
          <w:sz w:val="24"/>
          <w:szCs w:val="24"/>
        </w:rPr>
        <w:t>Supplier Management Software</w:t>
      </w:r>
    </w:p>
    <w:p w:rsidR="001F16CD" w:rsidRDefault="001F16CD" w:rsidP="00E94CD9">
      <w:pPr>
        <w:spacing w:before="150" w:after="150" w:line="240" w:lineRule="auto"/>
        <w:jc w:val="both"/>
        <w:rPr>
          <w:rFonts w:ascii="Arial" w:hAnsi="Arial" w:cs="Arial"/>
          <w:color w:val="000000"/>
          <w:sz w:val="24"/>
          <w:szCs w:val="24"/>
        </w:rPr>
      </w:pPr>
      <w:r w:rsidRPr="002D1FAC">
        <w:rPr>
          <w:rFonts w:ascii="Arial" w:hAnsi="Arial" w:cs="Arial"/>
          <w:color w:val="000000"/>
          <w:sz w:val="24"/>
          <w:szCs w:val="24"/>
        </w:rPr>
        <w:t>There is software to aid companies in the supplier management process. The software tracks items and can be customized to meet specialized needs. The capture of data allows the buyer and supplier to use the information to become partners and work together to smooth out this part of the supply chain.</w:t>
      </w:r>
    </w:p>
    <w:p w:rsidR="00391B18" w:rsidRDefault="00391B18" w:rsidP="00E94CD9">
      <w:pPr>
        <w:spacing w:before="150" w:after="150" w:line="240" w:lineRule="auto"/>
        <w:jc w:val="both"/>
        <w:rPr>
          <w:rFonts w:ascii="Arial" w:hAnsi="Arial" w:cs="Arial"/>
          <w:color w:val="000000"/>
          <w:sz w:val="24"/>
          <w:szCs w:val="24"/>
        </w:rPr>
      </w:pPr>
    </w:p>
    <w:p w:rsidR="00391B18" w:rsidRPr="002D1FAC" w:rsidRDefault="00391B18" w:rsidP="00E94CD9">
      <w:pPr>
        <w:spacing w:before="150" w:after="150" w:line="240" w:lineRule="auto"/>
        <w:jc w:val="both"/>
        <w:rPr>
          <w:rFonts w:ascii="Arial" w:hAnsi="Arial" w:cs="Arial"/>
          <w:color w:val="000000"/>
          <w:sz w:val="24"/>
          <w:szCs w:val="24"/>
        </w:rPr>
      </w:pPr>
    </w:p>
    <w:p w:rsidR="001F16CD" w:rsidRPr="002D1FAC" w:rsidRDefault="001F16CD" w:rsidP="00E94CD9">
      <w:pPr>
        <w:pStyle w:val="Heading2"/>
        <w:jc w:val="both"/>
        <w:rPr>
          <w:color w:val="000000"/>
          <w:sz w:val="24"/>
          <w:szCs w:val="24"/>
        </w:rPr>
      </w:pPr>
      <w:r w:rsidRPr="002D1FAC">
        <w:rPr>
          <w:color w:val="000000"/>
          <w:sz w:val="24"/>
          <w:szCs w:val="24"/>
        </w:rPr>
        <w:t>Processes and Procedures</w:t>
      </w:r>
    </w:p>
    <w:p w:rsidR="001F16CD" w:rsidRDefault="001F16CD" w:rsidP="00E94CD9">
      <w:pPr>
        <w:spacing w:before="150" w:after="150" w:line="240" w:lineRule="auto"/>
        <w:jc w:val="both"/>
        <w:rPr>
          <w:rFonts w:ascii="Arial" w:hAnsi="Arial" w:cs="Arial"/>
          <w:color w:val="000000"/>
          <w:sz w:val="24"/>
          <w:szCs w:val="24"/>
        </w:rPr>
      </w:pPr>
      <w:r w:rsidRPr="002D1FAC">
        <w:rPr>
          <w:rFonts w:ascii="Arial" w:hAnsi="Arial" w:cs="Arial"/>
          <w:color w:val="000000"/>
          <w:sz w:val="24"/>
          <w:szCs w:val="24"/>
        </w:rPr>
        <w:t>If a supplier does not have its own internal processes running smoothly, that is a red flag that the supplier will not be able to deliver as required by the buyer. Once a supplier is selected, an audit of the supplier's processes usually takes place and any areas of concern are addressed.</w:t>
      </w:r>
    </w:p>
    <w:p w:rsidR="00391B18" w:rsidRDefault="00391B18" w:rsidP="00E94CD9">
      <w:pPr>
        <w:spacing w:before="150" w:after="150" w:line="240" w:lineRule="auto"/>
        <w:jc w:val="both"/>
        <w:rPr>
          <w:rFonts w:ascii="Arial" w:hAnsi="Arial" w:cs="Arial"/>
          <w:color w:val="000000"/>
          <w:sz w:val="24"/>
          <w:szCs w:val="24"/>
        </w:rPr>
      </w:pPr>
    </w:p>
    <w:p w:rsidR="00391B18" w:rsidRPr="002D1FAC" w:rsidRDefault="00391B18" w:rsidP="00E94CD9">
      <w:pPr>
        <w:spacing w:before="150" w:after="150" w:line="240" w:lineRule="auto"/>
        <w:jc w:val="both"/>
        <w:rPr>
          <w:rFonts w:ascii="Arial" w:hAnsi="Arial" w:cs="Arial"/>
          <w:color w:val="000000"/>
          <w:sz w:val="24"/>
          <w:szCs w:val="24"/>
        </w:rPr>
      </w:pPr>
    </w:p>
    <w:p w:rsidR="001F16CD" w:rsidRDefault="001F16CD" w:rsidP="00E94CD9">
      <w:pPr>
        <w:pStyle w:val="Heading2"/>
        <w:jc w:val="both"/>
        <w:rPr>
          <w:color w:val="000000"/>
          <w:sz w:val="24"/>
          <w:szCs w:val="24"/>
        </w:rPr>
      </w:pPr>
      <w:r w:rsidRPr="002D1FAC">
        <w:rPr>
          <w:color w:val="000000"/>
          <w:sz w:val="24"/>
          <w:szCs w:val="24"/>
        </w:rPr>
        <w:t>Contractual Agreement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5256"/>
      </w:tblGrid>
      <w:tr w:rsidR="00517860" w:rsidTr="00517860">
        <w:tc>
          <w:tcPr>
            <w:tcW w:w="4788" w:type="dxa"/>
          </w:tcPr>
          <w:p w:rsidR="00517860" w:rsidRPr="002D1FAC" w:rsidRDefault="00517860" w:rsidP="00E94CD9">
            <w:pPr>
              <w:spacing w:before="150" w:after="150"/>
              <w:jc w:val="both"/>
              <w:rPr>
                <w:rFonts w:ascii="Arial" w:hAnsi="Arial" w:cs="Arial"/>
                <w:color w:val="000000"/>
                <w:sz w:val="24"/>
                <w:szCs w:val="24"/>
              </w:rPr>
            </w:pPr>
            <w:r w:rsidRPr="002D1FAC">
              <w:rPr>
                <w:rFonts w:ascii="Arial" w:hAnsi="Arial" w:cs="Arial"/>
                <w:color w:val="000000"/>
                <w:sz w:val="24"/>
                <w:szCs w:val="24"/>
              </w:rPr>
              <w:t>Once a supplier is deemed able to provide the required raw materials at the specification required and the production rate needed, a supplier/ buyer contract is drawn up with all of the particulars included. Charge-back is one of those items agreed upon by both</w:t>
            </w:r>
            <w:r>
              <w:rPr>
                <w:rFonts w:ascii="Arial" w:hAnsi="Arial" w:cs="Arial"/>
                <w:color w:val="000000"/>
                <w:sz w:val="24"/>
                <w:szCs w:val="24"/>
              </w:rPr>
              <w:t xml:space="preserve"> parties,</w:t>
            </w:r>
            <w:r w:rsidRPr="002D1FAC">
              <w:rPr>
                <w:rFonts w:ascii="Arial" w:hAnsi="Arial" w:cs="Arial"/>
                <w:color w:val="000000"/>
                <w:sz w:val="24"/>
                <w:szCs w:val="24"/>
              </w:rPr>
              <w:t xml:space="preserve"> if the supplier misses due dates or has packaging or labeling discrepancies, it is charged a dollar amount, usually a percentage of the invoice in question.</w:t>
            </w:r>
          </w:p>
          <w:p w:rsidR="00517860" w:rsidRDefault="00517860" w:rsidP="00E94CD9">
            <w:pPr>
              <w:pStyle w:val="Heading2"/>
              <w:jc w:val="both"/>
              <w:outlineLvl w:val="1"/>
              <w:rPr>
                <w:color w:val="000000"/>
                <w:sz w:val="24"/>
                <w:szCs w:val="24"/>
              </w:rPr>
            </w:pPr>
          </w:p>
        </w:tc>
        <w:tc>
          <w:tcPr>
            <w:tcW w:w="4788" w:type="dxa"/>
          </w:tcPr>
          <w:p w:rsidR="00517860" w:rsidRDefault="00517860" w:rsidP="00E94CD9">
            <w:pPr>
              <w:pStyle w:val="Heading2"/>
              <w:jc w:val="both"/>
              <w:outlineLvl w:val="1"/>
              <w:rPr>
                <w:color w:val="000000"/>
                <w:sz w:val="24"/>
                <w:szCs w:val="24"/>
              </w:rPr>
            </w:pPr>
            <w:r>
              <w:rPr>
                <w:noProof/>
                <w:color w:val="000000"/>
                <w:lang w:val="en-SG" w:eastAsia="en-SG"/>
              </w:rPr>
              <w:drawing>
                <wp:inline distT="0" distB="0" distL="0" distR="0">
                  <wp:extent cx="3190875" cy="1952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90875" cy="1952625"/>
                          </a:xfrm>
                          <a:prstGeom prst="rect">
                            <a:avLst/>
                          </a:prstGeom>
                          <a:noFill/>
                          <a:ln>
                            <a:noFill/>
                          </a:ln>
                        </pic:spPr>
                      </pic:pic>
                    </a:graphicData>
                  </a:graphic>
                </wp:inline>
              </w:drawing>
            </w:r>
          </w:p>
        </w:tc>
      </w:tr>
    </w:tbl>
    <w:p w:rsidR="000C4CD6" w:rsidRDefault="000C4CD6" w:rsidP="00E94CD9">
      <w:pPr>
        <w:spacing w:before="150" w:after="150" w:line="240" w:lineRule="auto"/>
        <w:jc w:val="both"/>
        <w:rPr>
          <w:rFonts w:ascii="Arial" w:hAnsi="Arial" w:cs="Arial"/>
          <w:color w:val="000000"/>
          <w:sz w:val="24"/>
          <w:szCs w:val="24"/>
        </w:rPr>
      </w:pPr>
    </w:p>
    <w:p w:rsidR="00391B18" w:rsidRDefault="00391B18" w:rsidP="00E94CD9">
      <w:pPr>
        <w:spacing w:before="150" w:after="150" w:line="240" w:lineRule="auto"/>
        <w:jc w:val="both"/>
        <w:rPr>
          <w:rFonts w:ascii="Arial" w:hAnsi="Arial" w:cs="Arial"/>
          <w:color w:val="000000"/>
          <w:sz w:val="24"/>
          <w:szCs w:val="24"/>
        </w:rPr>
      </w:pPr>
    </w:p>
    <w:p w:rsidR="00391B18" w:rsidRDefault="00391B18" w:rsidP="000C4CD6">
      <w:pPr>
        <w:spacing w:after="0" w:line="195" w:lineRule="atLeast"/>
        <w:jc w:val="both"/>
        <w:rPr>
          <w:rFonts w:ascii="Arial" w:hAnsi="Arial" w:cs="Arial"/>
          <w:color w:val="000000"/>
          <w:sz w:val="24"/>
          <w:szCs w:val="24"/>
        </w:rPr>
      </w:pPr>
    </w:p>
    <w:p w:rsidR="00016AE2" w:rsidRDefault="00016AE2" w:rsidP="000C4CD6">
      <w:pPr>
        <w:spacing w:after="0" w:line="195" w:lineRule="atLeast"/>
        <w:jc w:val="both"/>
      </w:pPr>
      <w:r w:rsidRPr="000C4CD6">
        <w:rPr>
          <w:rFonts w:ascii="Verdana" w:eastAsia="Times New Roman" w:hAnsi="Verdana" w:cs="Times New Roman"/>
          <w:b/>
          <w:bCs/>
          <w:color w:val="365F91" w:themeColor="accent1" w:themeShade="BF"/>
          <w:sz w:val="28"/>
          <w:szCs w:val="28"/>
        </w:rPr>
        <w:lastRenderedPageBreak/>
        <w:t>SUPPLIER RELATIONSHIPS</w:t>
      </w:r>
    </w:p>
    <w:p w:rsidR="00FA26BD" w:rsidRDefault="00016AE2" w:rsidP="00E94CD9">
      <w:pPr>
        <w:spacing w:after="0"/>
        <w:jc w:val="both"/>
        <w:rPr>
          <w:rFonts w:ascii="Arial" w:hAnsi="Arial" w:cs="Arial"/>
          <w:color w:val="000000"/>
          <w:sz w:val="24"/>
          <w:szCs w:val="24"/>
        </w:rPr>
      </w:pPr>
      <w:r w:rsidRPr="00016AE2">
        <w:rPr>
          <w:rFonts w:ascii="Arial" w:hAnsi="Arial" w:cs="Arial"/>
          <w:color w:val="000000"/>
          <w:sz w:val="24"/>
          <w:szCs w:val="24"/>
        </w:rPr>
        <w:t xml:space="preserve">All successful companies build strong relationships with their suppliers. Companies are not isolated entities that simply purchase goods and services from individuals who happen to be able to supply them at that particular time. Companies typically make larger purchases. In reality, successful companies recognize the need to build bridges between their organization and the vendors that they work with by establishing strong </w:t>
      </w:r>
    </w:p>
    <w:p w:rsidR="00FA26BD" w:rsidRDefault="00016AE2" w:rsidP="00FA26BD">
      <w:pPr>
        <w:spacing w:after="0"/>
        <w:rPr>
          <w:rFonts w:ascii="Arial" w:hAnsi="Arial" w:cs="Arial"/>
          <w:color w:val="000000"/>
          <w:sz w:val="24"/>
          <w:szCs w:val="24"/>
        </w:rPr>
      </w:pPr>
      <w:proofErr w:type="gramStart"/>
      <w:r w:rsidRPr="00016AE2">
        <w:rPr>
          <w:rFonts w:ascii="Arial" w:hAnsi="Arial" w:cs="Arial"/>
          <w:color w:val="000000"/>
          <w:sz w:val="24"/>
          <w:szCs w:val="24"/>
        </w:rPr>
        <w:t>buyer/seller</w:t>
      </w:r>
      <w:proofErr w:type="gramEnd"/>
      <w:r w:rsidRPr="00016AE2">
        <w:rPr>
          <w:rFonts w:ascii="Arial" w:hAnsi="Arial" w:cs="Arial"/>
          <w:color w:val="000000"/>
          <w:sz w:val="24"/>
          <w:szCs w:val="24"/>
        </w:rPr>
        <w:t xml:space="preserve"> relationships. </w:t>
      </w:r>
    </w:p>
    <w:p w:rsidR="00E94CD9" w:rsidRPr="00FA26BD" w:rsidRDefault="00016AE2" w:rsidP="00FA26BD">
      <w:pPr>
        <w:spacing w:after="0"/>
        <w:jc w:val="both"/>
        <w:rPr>
          <w:rFonts w:ascii="Arial" w:hAnsi="Arial" w:cs="Arial"/>
          <w:color w:val="000000"/>
          <w:sz w:val="24"/>
          <w:szCs w:val="24"/>
        </w:rPr>
      </w:pPr>
      <w:r w:rsidRPr="00016AE2">
        <w:rPr>
          <w:rFonts w:ascii="Arial" w:hAnsi="Arial" w:cs="Arial"/>
          <w:color w:val="000000"/>
          <w:sz w:val="24"/>
          <w:szCs w:val="24"/>
        </w:rPr>
        <w:br/>
      </w:r>
      <w:r w:rsidR="007F7599">
        <w:rPr>
          <w:rFonts w:ascii="Arial" w:hAnsi="Arial" w:cs="Arial"/>
          <w:color w:val="000000"/>
          <w:sz w:val="24"/>
          <w:szCs w:val="24"/>
        </w:rPr>
        <w:t>Accurate, t</w:t>
      </w:r>
      <w:r w:rsidR="00FA26BD">
        <w:rPr>
          <w:rFonts w:ascii="Arial" w:hAnsi="Arial" w:cs="Arial"/>
          <w:color w:val="000000"/>
          <w:sz w:val="24"/>
          <w:szCs w:val="24"/>
        </w:rPr>
        <w:t>ime</w:t>
      </w:r>
      <w:r w:rsidR="007F7599">
        <w:rPr>
          <w:rFonts w:ascii="Arial" w:hAnsi="Arial" w:cs="Arial"/>
          <w:color w:val="000000"/>
          <w:sz w:val="24"/>
          <w:szCs w:val="24"/>
        </w:rPr>
        <w:t>ly i</w:t>
      </w:r>
      <w:r w:rsidR="00FA26BD">
        <w:rPr>
          <w:rFonts w:ascii="Arial" w:hAnsi="Arial" w:cs="Arial"/>
          <w:color w:val="000000"/>
          <w:sz w:val="24"/>
          <w:szCs w:val="24"/>
        </w:rPr>
        <w:t xml:space="preserve">nformation exchange, </w:t>
      </w:r>
      <w:r w:rsidR="00E94CD9" w:rsidRPr="00FA26BD">
        <w:rPr>
          <w:rFonts w:ascii="Arial" w:hAnsi="Arial" w:cs="Arial"/>
          <w:color w:val="000000"/>
          <w:sz w:val="24"/>
          <w:szCs w:val="24"/>
        </w:rPr>
        <w:t xml:space="preserve">Implement a web-based system that </w:t>
      </w:r>
      <w:proofErr w:type="gramStart"/>
      <w:r w:rsidR="00E94CD9" w:rsidRPr="00FA26BD">
        <w:rPr>
          <w:rFonts w:ascii="Arial" w:hAnsi="Arial" w:cs="Arial"/>
          <w:color w:val="000000"/>
          <w:sz w:val="24"/>
          <w:szCs w:val="24"/>
        </w:rPr>
        <w:t>allows  access</w:t>
      </w:r>
      <w:proofErr w:type="gramEnd"/>
      <w:r w:rsidR="00E94CD9" w:rsidRPr="00FA26BD">
        <w:rPr>
          <w:rFonts w:ascii="Arial" w:hAnsi="Arial" w:cs="Arial"/>
          <w:color w:val="000000"/>
          <w:sz w:val="24"/>
          <w:szCs w:val="24"/>
        </w:rPr>
        <w:t xml:space="preserve"> </w:t>
      </w:r>
      <w:r w:rsidR="00FA26BD">
        <w:rPr>
          <w:rFonts w:ascii="Arial" w:hAnsi="Arial" w:cs="Arial"/>
          <w:color w:val="000000"/>
          <w:sz w:val="24"/>
          <w:szCs w:val="24"/>
        </w:rPr>
        <w:t xml:space="preserve">on </w:t>
      </w:r>
      <w:r w:rsidR="00E94CD9" w:rsidRPr="00FA26BD">
        <w:rPr>
          <w:rFonts w:ascii="Arial" w:hAnsi="Arial" w:cs="Arial"/>
          <w:color w:val="000000"/>
          <w:sz w:val="24"/>
          <w:szCs w:val="24"/>
        </w:rPr>
        <w:t xml:space="preserve">what </w:t>
      </w:r>
      <w:r w:rsidR="00FA26BD">
        <w:rPr>
          <w:rFonts w:ascii="Arial" w:hAnsi="Arial" w:cs="Arial"/>
          <w:color w:val="000000"/>
          <w:sz w:val="24"/>
          <w:szCs w:val="24"/>
        </w:rPr>
        <w:t xml:space="preserve">is </w:t>
      </w:r>
      <w:r w:rsidR="00E94CD9" w:rsidRPr="00FA26BD">
        <w:rPr>
          <w:rFonts w:ascii="Arial" w:hAnsi="Arial" w:cs="Arial"/>
          <w:color w:val="000000"/>
          <w:sz w:val="24"/>
          <w:szCs w:val="24"/>
        </w:rPr>
        <w:t>need</w:t>
      </w:r>
      <w:r w:rsidR="00FA26BD">
        <w:rPr>
          <w:rFonts w:ascii="Arial" w:hAnsi="Arial" w:cs="Arial"/>
          <w:color w:val="000000"/>
          <w:sz w:val="24"/>
          <w:szCs w:val="24"/>
        </w:rPr>
        <w:t>ed</w:t>
      </w:r>
      <w:r w:rsidR="00E94CD9" w:rsidRPr="00FA26BD">
        <w:rPr>
          <w:rFonts w:ascii="Arial" w:hAnsi="Arial" w:cs="Arial"/>
          <w:color w:val="000000"/>
          <w:sz w:val="24"/>
          <w:szCs w:val="24"/>
        </w:rPr>
        <w:t>, when</w:t>
      </w:r>
      <w:r w:rsidR="00FA26BD">
        <w:rPr>
          <w:rFonts w:ascii="Arial" w:hAnsi="Arial" w:cs="Arial"/>
          <w:color w:val="000000"/>
          <w:sz w:val="24"/>
          <w:szCs w:val="24"/>
        </w:rPr>
        <w:t xml:space="preserve">, provide </w:t>
      </w:r>
      <w:r w:rsidR="00E94CD9" w:rsidRPr="00FA26BD">
        <w:rPr>
          <w:rFonts w:ascii="Arial" w:hAnsi="Arial" w:cs="Arial"/>
          <w:color w:val="000000"/>
          <w:sz w:val="24"/>
          <w:szCs w:val="24"/>
        </w:rPr>
        <w:t>accurate, adequate performance metrics</w:t>
      </w:r>
      <w:r w:rsidR="007F7599">
        <w:rPr>
          <w:rFonts w:ascii="Arial" w:hAnsi="Arial" w:cs="Arial"/>
          <w:color w:val="000000"/>
          <w:sz w:val="24"/>
          <w:szCs w:val="24"/>
        </w:rPr>
        <w:t xml:space="preserve"> </w:t>
      </w:r>
      <w:r w:rsidR="00E94CD9" w:rsidRPr="00FA26BD">
        <w:rPr>
          <w:rFonts w:ascii="Arial" w:hAnsi="Arial" w:cs="Arial"/>
          <w:color w:val="000000"/>
          <w:sz w:val="24"/>
          <w:szCs w:val="24"/>
        </w:rPr>
        <w:t>that design specifications for new products are complete</w:t>
      </w:r>
      <w:r w:rsidR="00FA26BD">
        <w:rPr>
          <w:rFonts w:ascii="Arial" w:hAnsi="Arial" w:cs="Arial"/>
          <w:color w:val="000000"/>
          <w:sz w:val="24"/>
          <w:szCs w:val="24"/>
        </w:rPr>
        <w:t xml:space="preserve">, </w:t>
      </w:r>
      <w:r w:rsidR="00E94CD9" w:rsidRPr="00FA26BD">
        <w:rPr>
          <w:rFonts w:ascii="Arial" w:hAnsi="Arial" w:cs="Arial"/>
          <w:color w:val="000000"/>
          <w:sz w:val="24"/>
          <w:szCs w:val="24"/>
        </w:rPr>
        <w:t xml:space="preserve">realistic volume estimates for pricing new business. </w:t>
      </w:r>
    </w:p>
    <w:p w:rsidR="00E94CD9" w:rsidRPr="00FA26BD" w:rsidRDefault="00E94CD9" w:rsidP="00FA26BD">
      <w:pPr>
        <w:shd w:val="clear" w:color="auto" w:fill="FFFFFF"/>
        <w:spacing w:before="100" w:beforeAutospacing="1" w:after="100" w:afterAutospacing="1" w:line="240" w:lineRule="auto"/>
        <w:jc w:val="both"/>
        <w:rPr>
          <w:rFonts w:ascii="Arial" w:hAnsi="Arial" w:cs="Arial"/>
          <w:color w:val="000000"/>
          <w:sz w:val="24"/>
          <w:szCs w:val="24"/>
        </w:rPr>
      </w:pPr>
      <w:r w:rsidRPr="00FA26BD">
        <w:rPr>
          <w:rFonts w:ascii="Arial" w:hAnsi="Arial" w:cs="Arial"/>
          <w:color w:val="000000"/>
          <w:sz w:val="24"/>
          <w:szCs w:val="24"/>
        </w:rPr>
        <w:t>Realistic Cost Reduction Targets</w:t>
      </w:r>
      <w:r w:rsidR="00FA26BD">
        <w:rPr>
          <w:rFonts w:ascii="Arial" w:hAnsi="Arial" w:cs="Arial"/>
          <w:color w:val="000000"/>
          <w:sz w:val="24"/>
          <w:szCs w:val="24"/>
        </w:rPr>
        <w:t>,</w:t>
      </w:r>
      <w:r w:rsidRPr="00FA26BD">
        <w:rPr>
          <w:rFonts w:ascii="Arial" w:hAnsi="Arial" w:cs="Arial"/>
          <w:color w:val="000000"/>
          <w:sz w:val="24"/>
          <w:szCs w:val="24"/>
        </w:rPr>
        <w:t xml:space="preserve"> Work with the supplier to understand the process, the savings opportunities, and then set realistic targets. Also implement a program that shares the savings between </w:t>
      </w:r>
      <w:r w:rsidR="007F7599">
        <w:rPr>
          <w:rFonts w:ascii="Arial" w:hAnsi="Arial" w:cs="Arial"/>
          <w:color w:val="000000"/>
          <w:sz w:val="24"/>
          <w:szCs w:val="24"/>
        </w:rPr>
        <w:t xml:space="preserve">both parties </w:t>
      </w:r>
      <w:r w:rsidRPr="00FA26BD">
        <w:rPr>
          <w:rFonts w:ascii="Arial" w:hAnsi="Arial" w:cs="Arial"/>
          <w:color w:val="000000"/>
          <w:sz w:val="24"/>
          <w:szCs w:val="24"/>
        </w:rPr>
        <w:t xml:space="preserve">in an equitable manner. </w:t>
      </w:r>
    </w:p>
    <w:p w:rsidR="00E94CD9" w:rsidRDefault="007F5F4A" w:rsidP="00FA26BD">
      <w:pPr>
        <w:shd w:val="clear" w:color="auto" w:fill="FFFFFF"/>
        <w:spacing w:before="100" w:beforeAutospacing="1" w:after="100" w:afterAutospacing="1" w:line="240" w:lineRule="auto"/>
        <w:jc w:val="both"/>
        <w:rPr>
          <w:rFonts w:ascii="Arial" w:hAnsi="Arial" w:cs="Arial"/>
          <w:color w:val="000000"/>
          <w:sz w:val="24"/>
          <w:szCs w:val="24"/>
        </w:rPr>
      </w:pPr>
      <w:r>
        <w:rPr>
          <w:rFonts w:ascii="Arial" w:hAnsi="Arial" w:cs="Arial"/>
          <w:color w:val="000000"/>
          <w:sz w:val="24"/>
          <w:szCs w:val="24"/>
        </w:rPr>
        <w:t>Cost avoidance proposals cost r</w:t>
      </w:r>
      <w:r w:rsidR="00E94CD9" w:rsidRPr="00FA26BD">
        <w:rPr>
          <w:rFonts w:ascii="Arial" w:hAnsi="Arial" w:cs="Arial"/>
          <w:color w:val="000000"/>
          <w:sz w:val="24"/>
          <w:szCs w:val="24"/>
        </w:rPr>
        <w:t>eduction</w:t>
      </w:r>
      <w:r>
        <w:rPr>
          <w:rFonts w:ascii="Arial" w:hAnsi="Arial" w:cs="Arial"/>
          <w:color w:val="000000"/>
          <w:sz w:val="24"/>
          <w:szCs w:val="24"/>
        </w:rPr>
        <w:t xml:space="preserve"> If</w:t>
      </w:r>
      <w:r w:rsidR="00E94CD9" w:rsidRPr="00FA26BD">
        <w:rPr>
          <w:rFonts w:ascii="Arial" w:hAnsi="Arial" w:cs="Arial"/>
          <w:color w:val="000000"/>
          <w:sz w:val="24"/>
          <w:szCs w:val="24"/>
        </w:rPr>
        <w:t xml:space="preserve"> supplier comes up with a new process to produce the product that takes out certain production costs, or a new design that allows for cheaper materials to be used (without affecting performance or quality), that qualifies as a cost reduction. </w:t>
      </w:r>
    </w:p>
    <w:p w:rsidR="00E94CD9" w:rsidRDefault="00E94CD9" w:rsidP="007F7599">
      <w:pPr>
        <w:shd w:val="clear" w:color="auto" w:fill="FFFFFF"/>
        <w:spacing w:before="100" w:beforeAutospacing="1" w:after="100" w:afterAutospacing="1" w:line="240" w:lineRule="auto"/>
        <w:jc w:val="both"/>
        <w:rPr>
          <w:rFonts w:ascii="Arial" w:hAnsi="Arial" w:cs="Arial"/>
          <w:sz w:val="20"/>
          <w:szCs w:val="20"/>
        </w:rPr>
      </w:pPr>
      <w:r w:rsidRPr="00FA26BD">
        <w:rPr>
          <w:rFonts w:ascii="Arial" w:hAnsi="Arial" w:cs="Arial"/>
          <w:color w:val="000000"/>
          <w:sz w:val="24"/>
          <w:szCs w:val="24"/>
        </w:rPr>
        <w:t>Provide Lean Experts</w:t>
      </w:r>
      <w:r w:rsidR="00FA26BD">
        <w:rPr>
          <w:rFonts w:ascii="Arial" w:hAnsi="Arial" w:cs="Arial"/>
          <w:color w:val="000000"/>
          <w:sz w:val="24"/>
          <w:szCs w:val="24"/>
        </w:rPr>
        <w:t xml:space="preserve">, </w:t>
      </w:r>
      <w:r w:rsidRPr="00FA26BD">
        <w:rPr>
          <w:rFonts w:ascii="Arial" w:hAnsi="Arial" w:cs="Arial"/>
          <w:color w:val="000000"/>
          <w:sz w:val="24"/>
          <w:szCs w:val="24"/>
        </w:rPr>
        <w:t xml:space="preserve">This will help both find ways to take waste, and cost, out of the system and demonstrate </w:t>
      </w:r>
      <w:r w:rsidR="00FA26BD" w:rsidRPr="00FA26BD">
        <w:rPr>
          <w:rFonts w:ascii="Arial" w:hAnsi="Arial" w:cs="Arial"/>
          <w:color w:val="000000"/>
          <w:sz w:val="24"/>
          <w:szCs w:val="24"/>
        </w:rPr>
        <w:t>commitm</w:t>
      </w:r>
      <w:r w:rsidR="00FA26BD">
        <w:rPr>
          <w:rFonts w:ascii="Arial" w:hAnsi="Arial" w:cs="Arial"/>
          <w:color w:val="000000"/>
          <w:sz w:val="24"/>
          <w:szCs w:val="24"/>
        </w:rPr>
        <w:t>ent</w:t>
      </w:r>
      <w:r w:rsidRPr="00FA26BD">
        <w:rPr>
          <w:rFonts w:ascii="Arial" w:hAnsi="Arial" w:cs="Arial"/>
          <w:color w:val="000000"/>
          <w:sz w:val="24"/>
          <w:szCs w:val="24"/>
        </w:rPr>
        <w:t xml:space="preserve"> to success. </w:t>
      </w:r>
    </w:p>
    <w:p w:rsidR="007F5F4A" w:rsidRDefault="007F5F4A" w:rsidP="007F7599">
      <w:pPr>
        <w:shd w:val="clear" w:color="auto" w:fill="FFFFFF"/>
        <w:spacing w:before="100" w:beforeAutospacing="1" w:after="100" w:afterAutospacing="1" w:line="240" w:lineRule="auto"/>
        <w:jc w:val="both"/>
        <w:rPr>
          <w:rFonts w:ascii="Arial" w:hAnsi="Arial" w:cs="Arial"/>
          <w:color w:val="000000"/>
          <w:sz w:val="24"/>
          <w:szCs w:val="24"/>
        </w:rPr>
      </w:pPr>
      <w:r>
        <w:rPr>
          <w:rFonts w:ascii="Arial" w:hAnsi="Arial" w:cs="Arial"/>
          <w:color w:val="000000"/>
          <w:sz w:val="24"/>
          <w:szCs w:val="24"/>
        </w:rPr>
        <w:t xml:space="preserve">Provide </w:t>
      </w:r>
      <w:r w:rsidR="00E94CD9" w:rsidRPr="007F7599">
        <w:rPr>
          <w:rFonts w:ascii="Arial" w:hAnsi="Arial" w:cs="Arial"/>
          <w:color w:val="000000"/>
          <w:sz w:val="24"/>
          <w:szCs w:val="24"/>
        </w:rPr>
        <w:t>Supplier with Free Training</w:t>
      </w:r>
      <w:r w:rsidR="007F7599">
        <w:rPr>
          <w:rFonts w:ascii="Arial" w:hAnsi="Arial" w:cs="Arial"/>
          <w:color w:val="000000"/>
          <w:sz w:val="24"/>
          <w:szCs w:val="24"/>
        </w:rPr>
        <w:t xml:space="preserve"> </w:t>
      </w:r>
      <w:r>
        <w:rPr>
          <w:rFonts w:ascii="Arial" w:hAnsi="Arial" w:cs="Arial"/>
          <w:color w:val="000000"/>
          <w:sz w:val="24"/>
          <w:szCs w:val="24"/>
        </w:rPr>
        <w:t>Once</w:t>
      </w:r>
      <w:r w:rsidR="00E94CD9" w:rsidRPr="007F7599">
        <w:rPr>
          <w:rFonts w:ascii="Arial" w:hAnsi="Arial" w:cs="Arial"/>
          <w:color w:val="000000"/>
          <w:sz w:val="24"/>
          <w:szCs w:val="24"/>
        </w:rPr>
        <w:t xml:space="preserve"> identi</w:t>
      </w:r>
      <w:r>
        <w:rPr>
          <w:rFonts w:ascii="Arial" w:hAnsi="Arial" w:cs="Arial"/>
          <w:color w:val="000000"/>
          <w:sz w:val="24"/>
          <w:szCs w:val="24"/>
        </w:rPr>
        <w:t>fy where they need improvement.</w:t>
      </w:r>
    </w:p>
    <w:p w:rsidR="00E94CD9" w:rsidRPr="007F7599" w:rsidRDefault="007F5F4A" w:rsidP="007F7599">
      <w:pPr>
        <w:shd w:val="clear" w:color="auto" w:fill="FFFFFF"/>
        <w:spacing w:before="100" w:beforeAutospacing="1" w:after="100" w:afterAutospacing="1" w:line="240" w:lineRule="auto"/>
        <w:jc w:val="both"/>
        <w:rPr>
          <w:rFonts w:ascii="Arial" w:hAnsi="Arial" w:cs="Arial"/>
          <w:color w:val="000000"/>
          <w:sz w:val="24"/>
          <w:szCs w:val="24"/>
        </w:rPr>
      </w:pPr>
      <w:r>
        <w:rPr>
          <w:rFonts w:ascii="Arial" w:hAnsi="Arial" w:cs="Arial"/>
          <w:color w:val="000000"/>
          <w:sz w:val="24"/>
          <w:szCs w:val="24"/>
        </w:rPr>
        <w:t>Make it clear that the Best Suppliers g</w:t>
      </w:r>
      <w:r w:rsidR="00E94CD9" w:rsidRPr="007F7599">
        <w:rPr>
          <w:rFonts w:ascii="Arial" w:hAnsi="Arial" w:cs="Arial"/>
          <w:color w:val="000000"/>
          <w:sz w:val="24"/>
          <w:szCs w:val="24"/>
        </w:rPr>
        <w:t>et the Business</w:t>
      </w:r>
      <w:r>
        <w:rPr>
          <w:rFonts w:ascii="Arial" w:hAnsi="Arial" w:cs="Arial"/>
          <w:color w:val="000000"/>
          <w:sz w:val="24"/>
          <w:szCs w:val="24"/>
        </w:rPr>
        <w:t>,</w:t>
      </w:r>
      <w:r w:rsidR="007F7599">
        <w:rPr>
          <w:rFonts w:ascii="Arial" w:hAnsi="Arial" w:cs="Arial"/>
          <w:color w:val="000000"/>
          <w:sz w:val="24"/>
          <w:szCs w:val="24"/>
        </w:rPr>
        <w:t xml:space="preserve"> </w:t>
      </w:r>
      <w:r>
        <w:rPr>
          <w:rFonts w:ascii="Arial" w:hAnsi="Arial" w:cs="Arial"/>
          <w:color w:val="000000"/>
          <w:sz w:val="24"/>
          <w:szCs w:val="24"/>
        </w:rPr>
        <w:t>t</w:t>
      </w:r>
      <w:r w:rsidR="00E94CD9" w:rsidRPr="007F7599">
        <w:rPr>
          <w:rFonts w:ascii="Arial" w:hAnsi="Arial" w:cs="Arial"/>
          <w:color w:val="000000"/>
          <w:sz w:val="24"/>
          <w:szCs w:val="24"/>
        </w:rPr>
        <w:t xml:space="preserve">his will reinforce the message that improvement will result in more business, and more profit. </w:t>
      </w:r>
    </w:p>
    <w:p w:rsidR="00E94CD9" w:rsidRPr="007F7599" w:rsidRDefault="007F5F4A" w:rsidP="007F7599">
      <w:pPr>
        <w:shd w:val="clear" w:color="auto" w:fill="FFFFFF"/>
        <w:spacing w:before="100" w:beforeAutospacing="1" w:after="100" w:afterAutospacing="1" w:line="240" w:lineRule="auto"/>
        <w:jc w:val="both"/>
        <w:rPr>
          <w:rFonts w:ascii="Arial" w:hAnsi="Arial" w:cs="Arial"/>
          <w:color w:val="000000"/>
          <w:sz w:val="24"/>
          <w:szCs w:val="24"/>
        </w:rPr>
      </w:pPr>
      <w:r>
        <w:rPr>
          <w:rFonts w:ascii="Arial" w:hAnsi="Arial" w:cs="Arial"/>
          <w:color w:val="000000"/>
          <w:sz w:val="24"/>
          <w:szCs w:val="24"/>
        </w:rPr>
        <w:t>Align purchasing and engineering e</w:t>
      </w:r>
      <w:r w:rsidR="00E94CD9" w:rsidRPr="007F7599">
        <w:rPr>
          <w:rFonts w:ascii="Arial" w:hAnsi="Arial" w:cs="Arial"/>
          <w:color w:val="000000"/>
          <w:sz w:val="24"/>
          <w:szCs w:val="24"/>
        </w:rPr>
        <w:t>xpectations</w:t>
      </w:r>
      <w:r w:rsidR="007F7599">
        <w:rPr>
          <w:rFonts w:ascii="Arial" w:hAnsi="Arial" w:cs="Arial"/>
          <w:color w:val="000000"/>
          <w:sz w:val="24"/>
          <w:szCs w:val="24"/>
        </w:rPr>
        <w:t xml:space="preserve"> </w:t>
      </w:r>
      <w:r>
        <w:rPr>
          <w:rFonts w:ascii="Arial" w:hAnsi="Arial" w:cs="Arial"/>
          <w:color w:val="000000"/>
          <w:sz w:val="24"/>
          <w:szCs w:val="24"/>
        </w:rPr>
        <w:t>n</w:t>
      </w:r>
      <w:r w:rsidR="00E94CD9" w:rsidRPr="007F7599">
        <w:rPr>
          <w:rFonts w:ascii="Arial" w:hAnsi="Arial" w:cs="Arial"/>
          <w:color w:val="000000"/>
          <w:sz w:val="24"/>
          <w:szCs w:val="24"/>
        </w:rPr>
        <w:t>othing risks a good relationship more than forcing a supplier to be a referee when ther</w:t>
      </w:r>
      <w:r>
        <w:rPr>
          <w:rFonts w:ascii="Arial" w:hAnsi="Arial" w:cs="Arial"/>
          <w:color w:val="000000"/>
          <w:sz w:val="24"/>
          <w:szCs w:val="24"/>
        </w:rPr>
        <w:t>e are internal conflicts in the</w:t>
      </w:r>
      <w:r w:rsidR="00E94CD9" w:rsidRPr="007F7599">
        <w:rPr>
          <w:rFonts w:ascii="Arial" w:hAnsi="Arial" w:cs="Arial"/>
          <w:color w:val="000000"/>
          <w:sz w:val="24"/>
          <w:szCs w:val="24"/>
        </w:rPr>
        <w:t xml:space="preserve"> company when it comes to requirements. </w:t>
      </w:r>
    </w:p>
    <w:p w:rsidR="00E94CD9" w:rsidRDefault="007F5F4A" w:rsidP="007F7599">
      <w:pPr>
        <w:shd w:val="clear" w:color="auto" w:fill="FFFFFF"/>
        <w:spacing w:before="100" w:beforeAutospacing="1" w:after="100" w:afterAutospacing="1" w:line="240" w:lineRule="auto"/>
        <w:jc w:val="both"/>
        <w:rPr>
          <w:rFonts w:ascii="Arial" w:hAnsi="Arial" w:cs="Arial"/>
          <w:sz w:val="20"/>
          <w:szCs w:val="20"/>
        </w:rPr>
      </w:pPr>
      <w:r>
        <w:rPr>
          <w:rFonts w:ascii="Arial" w:hAnsi="Arial" w:cs="Arial"/>
          <w:color w:val="000000"/>
          <w:sz w:val="24"/>
          <w:szCs w:val="24"/>
        </w:rPr>
        <w:t>Fairly compensate suppliers When don't meet end of the a</w:t>
      </w:r>
      <w:r w:rsidR="00E94CD9" w:rsidRPr="007F7599">
        <w:rPr>
          <w:rFonts w:ascii="Arial" w:hAnsi="Arial" w:cs="Arial"/>
          <w:color w:val="000000"/>
          <w:sz w:val="24"/>
          <w:szCs w:val="24"/>
        </w:rPr>
        <w:t>greement</w:t>
      </w:r>
      <w:r>
        <w:rPr>
          <w:rFonts w:ascii="Arial" w:hAnsi="Arial" w:cs="Arial"/>
          <w:color w:val="000000"/>
          <w:sz w:val="24"/>
          <w:szCs w:val="24"/>
        </w:rPr>
        <w:t xml:space="preserve"> If</w:t>
      </w:r>
      <w:r w:rsidR="00E94CD9" w:rsidRPr="007F7599">
        <w:rPr>
          <w:rFonts w:ascii="Arial" w:hAnsi="Arial" w:cs="Arial"/>
          <w:color w:val="000000"/>
          <w:sz w:val="24"/>
          <w:szCs w:val="24"/>
        </w:rPr>
        <w:t xml:space="preserve"> cancel a program, fail to meet expectations, or change the requirements, don't try to weasel out of your end of the agreement and force the supplier to bear the brunt of sunk costs. Pay </w:t>
      </w:r>
      <w:r>
        <w:rPr>
          <w:rFonts w:ascii="Arial" w:hAnsi="Arial" w:cs="Arial"/>
          <w:color w:val="000000"/>
          <w:sz w:val="24"/>
          <w:szCs w:val="24"/>
        </w:rPr>
        <w:t>for</w:t>
      </w:r>
      <w:r w:rsidR="00E94CD9" w:rsidRPr="007F7599">
        <w:rPr>
          <w:rFonts w:ascii="Arial" w:hAnsi="Arial" w:cs="Arial"/>
          <w:color w:val="000000"/>
          <w:sz w:val="24"/>
          <w:szCs w:val="24"/>
        </w:rPr>
        <w:t xml:space="preserve"> mistake, or award them the new contract with an increased profit margin to allow them to make up their losses.</w:t>
      </w:r>
      <w:r w:rsidR="00E94CD9">
        <w:rPr>
          <w:rFonts w:ascii="Arial" w:hAnsi="Arial" w:cs="Arial"/>
          <w:sz w:val="20"/>
          <w:szCs w:val="20"/>
        </w:rPr>
        <w:t xml:space="preserve"> </w:t>
      </w:r>
    </w:p>
    <w:p w:rsidR="00E94CD9" w:rsidRDefault="00E94CD9" w:rsidP="00E94CD9">
      <w:pPr>
        <w:spacing w:after="0"/>
        <w:jc w:val="both"/>
        <w:rPr>
          <w:rFonts w:ascii="Arial" w:hAnsi="Arial" w:cs="Arial"/>
          <w:color w:val="000000"/>
          <w:sz w:val="24"/>
          <w:szCs w:val="24"/>
        </w:rPr>
      </w:pPr>
    </w:p>
    <w:p w:rsidR="00106739" w:rsidRDefault="00106739" w:rsidP="00E94CD9">
      <w:pPr>
        <w:spacing w:after="0"/>
        <w:jc w:val="both"/>
        <w:rPr>
          <w:rFonts w:ascii="Arial" w:hAnsi="Arial" w:cs="Arial"/>
          <w:color w:val="000000"/>
          <w:sz w:val="24"/>
          <w:szCs w:val="24"/>
        </w:rPr>
      </w:pPr>
    </w:p>
    <w:p w:rsidR="00106739" w:rsidRDefault="00106739" w:rsidP="00E94CD9">
      <w:pPr>
        <w:spacing w:after="0"/>
        <w:jc w:val="both"/>
        <w:rPr>
          <w:rFonts w:ascii="Arial" w:hAnsi="Arial" w:cs="Arial"/>
          <w:color w:val="000000"/>
          <w:sz w:val="24"/>
          <w:szCs w:val="24"/>
        </w:rPr>
      </w:pPr>
    </w:p>
    <w:p w:rsidR="00106739" w:rsidRDefault="00106739" w:rsidP="00E94CD9">
      <w:pPr>
        <w:spacing w:after="0"/>
        <w:jc w:val="both"/>
        <w:rPr>
          <w:rFonts w:ascii="Arial" w:hAnsi="Arial" w:cs="Arial"/>
          <w:color w:val="000000"/>
          <w:sz w:val="24"/>
          <w:szCs w:val="24"/>
        </w:rPr>
      </w:pPr>
    </w:p>
    <w:p w:rsidR="003A13AC" w:rsidRDefault="00BD62F6" w:rsidP="002B285B">
      <w:pPr>
        <w:spacing w:after="0" w:line="195" w:lineRule="atLeast"/>
        <w:jc w:val="both"/>
        <w:rPr>
          <w:rFonts w:ascii="Arial" w:hAnsi="Arial" w:cs="Arial"/>
          <w:color w:val="333333"/>
          <w:sz w:val="17"/>
          <w:szCs w:val="17"/>
        </w:rPr>
      </w:pPr>
      <w:r w:rsidRPr="000C4CD6">
        <w:rPr>
          <w:rFonts w:ascii="Verdana" w:eastAsia="Times New Roman" w:hAnsi="Verdana" w:cs="Times New Roman"/>
          <w:b/>
          <w:bCs/>
          <w:color w:val="365F91" w:themeColor="accent1" w:themeShade="BF"/>
          <w:sz w:val="28"/>
          <w:szCs w:val="28"/>
        </w:rPr>
        <w:lastRenderedPageBreak/>
        <w:t>SAP SUPPLIER RELATIONSHIP MANAGEMENT</w:t>
      </w:r>
      <w:r w:rsidR="003A13AC" w:rsidRPr="000C4CD6">
        <w:rPr>
          <w:rFonts w:ascii="Verdana" w:eastAsia="Times New Roman" w:hAnsi="Verdana" w:cs="Times New Roman"/>
          <w:b/>
          <w:bCs/>
          <w:color w:val="365F91" w:themeColor="accent1" w:themeShade="BF"/>
          <w:sz w:val="28"/>
          <w:szCs w:val="28"/>
        </w:rPr>
        <w:t xml:space="preserve"> – the tool</w:t>
      </w:r>
    </w:p>
    <w:p w:rsidR="00BD62F6" w:rsidRPr="00C372F7" w:rsidRDefault="00BD62F6" w:rsidP="00E94CD9">
      <w:pPr>
        <w:pStyle w:val="NormalWeb"/>
        <w:spacing w:line="210" w:lineRule="atLeast"/>
        <w:jc w:val="both"/>
        <w:textAlignment w:val="top"/>
        <w:rPr>
          <w:rFonts w:ascii="Arial" w:eastAsiaTheme="minorHAnsi" w:hAnsi="Arial" w:cs="Arial"/>
          <w:color w:val="000000"/>
          <w:sz w:val="24"/>
          <w:szCs w:val="24"/>
        </w:rPr>
      </w:pPr>
      <w:r w:rsidRPr="00C372F7">
        <w:rPr>
          <w:rFonts w:ascii="Arial" w:eastAsiaTheme="minorHAnsi" w:hAnsi="Arial" w:cs="Arial"/>
          <w:color w:val="000000"/>
          <w:sz w:val="24"/>
          <w:szCs w:val="24"/>
        </w:rPr>
        <w:t>The SAP Supplier Relationship Management (SAP SRM) application automates, simplifies, and accelerates procure-to-pay processes for goods and services. With SAP SRM, you can reduce procurement costs, build collaborative supplier relationships, better manage supply bases, and improve your bottom line with innovative offerings and a faster time to market.</w:t>
      </w:r>
    </w:p>
    <w:p w:rsidR="00BD62F6" w:rsidRDefault="003A13AC" w:rsidP="00E94CD9">
      <w:pPr>
        <w:spacing w:after="0"/>
        <w:jc w:val="both"/>
        <w:rPr>
          <w:rFonts w:ascii="Arial" w:hAnsi="Arial" w:cs="Arial"/>
          <w:color w:val="000000"/>
          <w:sz w:val="24"/>
          <w:szCs w:val="24"/>
        </w:rPr>
      </w:pPr>
      <w:r>
        <w:rPr>
          <w:rFonts w:ascii="Arial" w:hAnsi="Arial" w:cs="Arial"/>
          <w:noProof/>
          <w:color w:val="000000"/>
          <w:sz w:val="24"/>
          <w:szCs w:val="24"/>
          <w:lang w:val="en-SG" w:eastAsia="en-SG"/>
        </w:rPr>
        <w:drawing>
          <wp:inline distT="0" distB="0" distL="0" distR="0">
            <wp:extent cx="5934075" cy="24384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4075" cy="2438400"/>
                    </a:xfrm>
                    <a:prstGeom prst="rect">
                      <a:avLst/>
                    </a:prstGeom>
                    <a:noFill/>
                    <a:ln>
                      <a:noFill/>
                    </a:ln>
                  </pic:spPr>
                </pic:pic>
              </a:graphicData>
            </a:graphic>
          </wp:inline>
        </w:drawing>
      </w:r>
    </w:p>
    <w:p w:rsidR="003A13AC" w:rsidRDefault="003A13AC" w:rsidP="00E94CD9">
      <w:pPr>
        <w:spacing w:after="0"/>
        <w:jc w:val="both"/>
        <w:rPr>
          <w:rFonts w:ascii="Arial" w:hAnsi="Arial" w:cs="Arial"/>
          <w:color w:val="000000"/>
          <w:sz w:val="24"/>
          <w:szCs w:val="24"/>
        </w:rPr>
      </w:pPr>
    </w:p>
    <w:p w:rsidR="00BD62F6" w:rsidRDefault="00715C3B" w:rsidP="00E94CD9">
      <w:pPr>
        <w:spacing w:after="0"/>
        <w:jc w:val="both"/>
        <w:rPr>
          <w:rFonts w:ascii="Arial" w:hAnsi="Arial" w:cs="Arial"/>
          <w:color w:val="000000"/>
          <w:sz w:val="24"/>
          <w:szCs w:val="24"/>
        </w:rPr>
      </w:pPr>
      <w:hyperlink r:id="rId12" w:history="1">
        <w:r w:rsidR="00BD62F6" w:rsidRPr="008022BA">
          <w:rPr>
            <w:rStyle w:val="Hyperlink"/>
            <w:rFonts w:ascii="Arial" w:hAnsi="Arial" w:cs="Arial"/>
            <w:sz w:val="24"/>
            <w:szCs w:val="24"/>
          </w:rPr>
          <w:t>http://www.sap.com/solutions/business-suite/srm/index.epx</w:t>
        </w:r>
      </w:hyperlink>
      <w:r w:rsidR="00C372F7">
        <w:rPr>
          <w:rStyle w:val="Hyperlink"/>
          <w:rFonts w:ascii="Arial" w:hAnsi="Arial" w:cs="Arial"/>
          <w:sz w:val="24"/>
          <w:szCs w:val="24"/>
        </w:rPr>
        <w:t xml:space="preserve">  </w:t>
      </w:r>
      <w:r w:rsidR="00BD62F6">
        <w:rPr>
          <w:rFonts w:ascii="Arial" w:hAnsi="Arial" w:cs="Arial"/>
          <w:color w:val="000000"/>
          <w:sz w:val="24"/>
          <w:szCs w:val="24"/>
        </w:rPr>
        <w:t>April 12, 2011</w:t>
      </w:r>
    </w:p>
    <w:p w:rsidR="006762EB" w:rsidRDefault="006762EB" w:rsidP="00E94CD9">
      <w:pPr>
        <w:spacing w:after="0"/>
        <w:jc w:val="both"/>
        <w:rPr>
          <w:rFonts w:ascii="Arial" w:hAnsi="Arial" w:cs="Arial"/>
          <w:color w:val="000000"/>
          <w:sz w:val="24"/>
          <w:szCs w:val="24"/>
        </w:rPr>
      </w:pPr>
    </w:p>
    <w:p w:rsidR="00F12E57" w:rsidRPr="00517860" w:rsidRDefault="00F12E57" w:rsidP="00F12E57">
      <w:pPr>
        <w:spacing w:before="150" w:after="150" w:line="240" w:lineRule="auto"/>
        <w:jc w:val="both"/>
        <w:rPr>
          <w:rFonts w:ascii="Arial" w:hAnsi="Arial" w:cs="Arial"/>
          <w:b/>
          <w:color w:val="000000"/>
          <w:sz w:val="24"/>
          <w:szCs w:val="24"/>
        </w:rPr>
      </w:pPr>
      <w:r w:rsidRPr="00517860">
        <w:rPr>
          <w:rFonts w:ascii="Arial" w:hAnsi="Arial" w:cs="Arial"/>
          <w:b/>
          <w:color w:val="000000"/>
          <w:sz w:val="24"/>
          <w:szCs w:val="24"/>
        </w:rPr>
        <w:t>Partnership</w:t>
      </w:r>
    </w:p>
    <w:p w:rsidR="00463E3F" w:rsidRDefault="00F12E57" w:rsidP="00F12E57">
      <w:pPr>
        <w:spacing w:before="150" w:after="150" w:line="240" w:lineRule="auto"/>
        <w:jc w:val="both"/>
        <w:rPr>
          <w:rFonts w:ascii="Arial" w:hAnsi="Arial" w:cs="Arial"/>
          <w:color w:val="000000"/>
          <w:sz w:val="24"/>
          <w:szCs w:val="24"/>
        </w:rPr>
      </w:pPr>
      <w:r w:rsidRPr="00517860">
        <w:rPr>
          <w:rFonts w:ascii="Arial" w:hAnsi="Arial" w:cs="Arial"/>
          <w:color w:val="000000"/>
          <w:sz w:val="24"/>
          <w:szCs w:val="24"/>
        </w:rPr>
        <w:t>When suppliers are successfully managed, the value to both the supplier and the buyer can be great. Reduction of transportation costs, elimination of production wait time, reduced raw material inventory, more accurate production schedules, lower cost of raw materials and quicker response time to the customer are just a few of the positives that come from successful supplier management. Supplier management is the partnering between a supplier and a buyer working together for positive gains and mutual advantage.</w:t>
      </w:r>
    </w:p>
    <w:tbl>
      <w:tblPr>
        <w:tblStyle w:val="TableGrid"/>
        <w:tblW w:w="0" w:type="auto"/>
        <w:tblLook w:val="04A0"/>
      </w:tblPr>
      <w:tblGrid>
        <w:gridCol w:w="3080"/>
        <w:gridCol w:w="3081"/>
        <w:gridCol w:w="3081"/>
      </w:tblGrid>
      <w:tr w:rsidR="00F12E57" w:rsidTr="00E07FEB">
        <w:trPr>
          <w:trHeight w:val="295"/>
        </w:trPr>
        <w:tc>
          <w:tcPr>
            <w:tcW w:w="9242" w:type="dxa"/>
            <w:gridSpan w:val="3"/>
            <w:shd w:val="clear" w:color="auto" w:fill="EAF1DD" w:themeFill="accent3" w:themeFillTint="33"/>
          </w:tcPr>
          <w:p w:rsidR="00F12E57" w:rsidRPr="005B0E69" w:rsidRDefault="00F12E57" w:rsidP="00E07FEB">
            <w:pPr>
              <w:jc w:val="center"/>
              <w:rPr>
                <w:b/>
                <w:color w:val="FF0000"/>
                <w:sz w:val="32"/>
                <w:szCs w:val="32"/>
              </w:rPr>
            </w:pPr>
            <w:r w:rsidRPr="005B0E69">
              <w:rPr>
                <w:b/>
                <w:color w:val="FF0000"/>
                <w:sz w:val="32"/>
                <w:szCs w:val="32"/>
              </w:rPr>
              <w:t>Supplier as a Partner</w:t>
            </w:r>
          </w:p>
        </w:tc>
      </w:tr>
      <w:tr w:rsidR="00F12E57" w:rsidTr="00E07FEB">
        <w:trPr>
          <w:trHeight w:val="295"/>
        </w:trPr>
        <w:tc>
          <w:tcPr>
            <w:tcW w:w="3080" w:type="dxa"/>
            <w:shd w:val="clear" w:color="auto" w:fill="FABF8F" w:themeFill="accent6" w:themeFillTint="99"/>
          </w:tcPr>
          <w:p w:rsidR="00F12E57" w:rsidRPr="005B0E69" w:rsidRDefault="00F12E57" w:rsidP="00E07FEB">
            <w:pPr>
              <w:rPr>
                <w:b/>
              </w:rPr>
            </w:pPr>
            <w:r w:rsidRPr="005B0E69">
              <w:rPr>
                <w:b/>
              </w:rPr>
              <w:t>Aspect</w:t>
            </w:r>
          </w:p>
        </w:tc>
        <w:tc>
          <w:tcPr>
            <w:tcW w:w="3081" w:type="dxa"/>
            <w:shd w:val="clear" w:color="auto" w:fill="FABF8F" w:themeFill="accent6" w:themeFillTint="99"/>
          </w:tcPr>
          <w:p w:rsidR="00F12E57" w:rsidRPr="005B0E69" w:rsidRDefault="00F12E57" w:rsidP="00E07FEB">
            <w:pPr>
              <w:rPr>
                <w:b/>
              </w:rPr>
            </w:pPr>
            <w:r w:rsidRPr="005B0E69">
              <w:rPr>
                <w:b/>
              </w:rPr>
              <w:t>Adversary</w:t>
            </w:r>
          </w:p>
        </w:tc>
        <w:tc>
          <w:tcPr>
            <w:tcW w:w="3081" w:type="dxa"/>
            <w:shd w:val="clear" w:color="auto" w:fill="FABF8F" w:themeFill="accent6" w:themeFillTint="99"/>
          </w:tcPr>
          <w:p w:rsidR="00F12E57" w:rsidRPr="005B0E69" w:rsidRDefault="00F12E57" w:rsidP="00E07FEB">
            <w:pPr>
              <w:rPr>
                <w:b/>
              </w:rPr>
            </w:pPr>
            <w:r w:rsidRPr="005B0E69">
              <w:rPr>
                <w:b/>
              </w:rPr>
              <w:t>Partner</w:t>
            </w:r>
          </w:p>
        </w:tc>
      </w:tr>
      <w:tr w:rsidR="00F12E57" w:rsidTr="00E07FEB">
        <w:trPr>
          <w:trHeight w:val="295"/>
        </w:trPr>
        <w:tc>
          <w:tcPr>
            <w:tcW w:w="3080" w:type="dxa"/>
            <w:shd w:val="clear" w:color="auto" w:fill="FDE9D9" w:themeFill="accent6" w:themeFillTint="33"/>
          </w:tcPr>
          <w:p w:rsidR="00F12E57" w:rsidRDefault="00F12E57" w:rsidP="00E07FEB">
            <w:r>
              <w:t>Number of suppliers</w:t>
            </w:r>
          </w:p>
        </w:tc>
        <w:tc>
          <w:tcPr>
            <w:tcW w:w="3081" w:type="dxa"/>
            <w:shd w:val="clear" w:color="auto" w:fill="FDE9D9" w:themeFill="accent6" w:themeFillTint="33"/>
          </w:tcPr>
          <w:p w:rsidR="00F12E57" w:rsidRDefault="00F12E57" w:rsidP="00E07FEB">
            <w:r>
              <w:t>Many</w:t>
            </w:r>
          </w:p>
        </w:tc>
        <w:tc>
          <w:tcPr>
            <w:tcW w:w="3081" w:type="dxa"/>
            <w:shd w:val="clear" w:color="auto" w:fill="FDE9D9" w:themeFill="accent6" w:themeFillTint="33"/>
          </w:tcPr>
          <w:p w:rsidR="00F12E57" w:rsidRDefault="00F12E57" w:rsidP="00E07FEB">
            <w:r>
              <w:t>One or a few</w:t>
            </w:r>
          </w:p>
        </w:tc>
      </w:tr>
      <w:tr w:rsidR="00F12E57" w:rsidTr="00E07FEB">
        <w:trPr>
          <w:trHeight w:val="295"/>
        </w:trPr>
        <w:tc>
          <w:tcPr>
            <w:tcW w:w="3080" w:type="dxa"/>
            <w:shd w:val="clear" w:color="auto" w:fill="FDE9D9" w:themeFill="accent6" w:themeFillTint="33"/>
          </w:tcPr>
          <w:p w:rsidR="00F12E57" w:rsidRDefault="00F12E57" w:rsidP="00E07FEB">
            <w:r>
              <w:t>Length of relationship</w:t>
            </w:r>
          </w:p>
        </w:tc>
        <w:tc>
          <w:tcPr>
            <w:tcW w:w="3081" w:type="dxa"/>
            <w:shd w:val="clear" w:color="auto" w:fill="FDE9D9" w:themeFill="accent6" w:themeFillTint="33"/>
          </w:tcPr>
          <w:p w:rsidR="00F12E57" w:rsidRDefault="00F12E57" w:rsidP="00E07FEB">
            <w:r>
              <w:t>May be brief</w:t>
            </w:r>
          </w:p>
        </w:tc>
        <w:tc>
          <w:tcPr>
            <w:tcW w:w="3081" w:type="dxa"/>
            <w:shd w:val="clear" w:color="auto" w:fill="FDE9D9" w:themeFill="accent6" w:themeFillTint="33"/>
          </w:tcPr>
          <w:p w:rsidR="00F12E57" w:rsidRDefault="00F12E57" w:rsidP="00E07FEB">
            <w:r>
              <w:t>Long term</w:t>
            </w:r>
          </w:p>
        </w:tc>
      </w:tr>
      <w:tr w:rsidR="00F12E57" w:rsidTr="00E07FEB">
        <w:trPr>
          <w:trHeight w:val="295"/>
        </w:trPr>
        <w:tc>
          <w:tcPr>
            <w:tcW w:w="3080" w:type="dxa"/>
            <w:shd w:val="clear" w:color="auto" w:fill="FDE9D9" w:themeFill="accent6" w:themeFillTint="33"/>
          </w:tcPr>
          <w:p w:rsidR="00F12E57" w:rsidRDefault="00F12E57" w:rsidP="00E07FEB">
            <w:r>
              <w:t>Low price</w:t>
            </w:r>
          </w:p>
        </w:tc>
        <w:tc>
          <w:tcPr>
            <w:tcW w:w="3081" w:type="dxa"/>
            <w:shd w:val="clear" w:color="auto" w:fill="FDE9D9" w:themeFill="accent6" w:themeFillTint="33"/>
          </w:tcPr>
          <w:p w:rsidR="00F12E57" w:rsidRDefault="00F12E57" w:rsidP="00E07FEB">
            <w:r>
              <w:t>Major consideration</w:t>
            </w:r>
          </w:p>
        </w:tc>
        <w:tc>
          <w:tcPr>
            <w:tcW w:w="3081" w:type="dxa"/>
            <w:shd w:val="clear" w:color="auto" w:fill="FDE9D9" w:themeFill="accent6" w:themeFillTint="33"/>
          </w:tcPr>
          <w:p w:rsidR="00F12E57" w:rsidRDefault="00F12E57" w:rsidP="00E07FEB">
            <w:r>
              <w:t>Moderately important</w:t>
            </w:r>
          </w:p>
        </w:tc>
      </w:tr>
      <w:tr w:rsidR="00F12E57" w:rsidTr="00E07FEB">
        <w:trPr>
          <w:trHeight w:val="295"/>
        </w:trPr>
        <w:tc>
          <w:tcPr>
            <w:tcW w:w="3080" w:type="dxa"/>
            <w:shd w:val="clear" w:color="auto" w:fill="FDE9D9" w:themeFill="accent6" w:themeFillTint="33"/>
          </w:tcPr>
          <w:p w:rsidR="00F12E57" w:rsidRDefault="00F12E57" w:rsidP="00E07FEB">
            <w:r>
              <w:t>Reliability</w:t>
            </w:r>
          </w:p>
        </w:tc>
        <w:tc>
          <w:tcPr>
            <w:tcW w:w="3081" w:type="dxa"/>
            <w:shd w:val="clear" w:color="auto" w:fill="FDE9D9" w:themeFill="accent6" w:themeFillTint="33"/>
          </w:tcPr>
          <w:p w:rsidR="00F12E57" w:rsidRDefault="00F12E57" w:rsidP="00E07FEB">
            <w:r>
              <w:t>May not be high</w:t>
            </w:r>
          </w:p>
        </w:tc>
        <w:tc>
          <w:tcPr>
            <w:tcW w:w="3081" w:type="dxa"/>
            <w:shd w:val="clear" w:color="auto" w:fill="FDE9D9" w:themeFill="accent6" w:themeFillTint="33"/>
          </w:tcPr>
          <w:p w:rsidR="00F12E57" w:rsidRDefault="00F12E57" w:rsidP="00E07FEB">
            <w:r>
              <w:t>High</w:t>
            </w:r>
          </w:p>
        </w:tc>
      </w:tr>
      <w:tr w:rsidR="00F12E57" w:rsidTr="00E07FEB">
        <w:trPr>
          <w:trHeight w:val="295"/>
        </w:trPr>
        <w:tc>
          <w:tcPr>
            <w:tcW w:w="3080" w:type="dxa"/>
            <w:shd w:val="clear" w:color="auto" w:fill="FDE9D9" w:themeFill="accent6" w:themeFillTint="33"/>
          </w:tcPr>
          <w:p w:rsidR="00F12E57" w:rsidRDefault="00F12E57" w:rsidP="00E07FEB">
            <w:r>
              <w:t>Openness</w:t>
            </w:r>
          </w:p>
        </w:tc>
        <w:tc>
          <w:tcPr>
            <w:tcW w:w="3081" w:type="dxa"/>
            <w:shd w:val="clear" w:color="auto" w:fill="FDE9D9" w:themeFill="accent6" w:themeFillTint="33"/>
          </w:tcPr>
          <w:p w:rsidR="00F12E57" w:rsidRDefault="00F12E57" w:rsidP="00E07FEB">
            <w:r>
              <w:t>Low</w:t>
            </w:r>
          </w:p>
        </w:tc>
        <w:tc>
          <w:tcPr>
            <w:tcW w:w="3081" w:type="dxa"/>
            <w:shd w:val="clear" w:color="auto" w:fill="FDE9D9" w:themeFill="accent6" w:themeFillTint="33"/>
          </w:tcPr>
          <w:p w:rsidR="00F12E57" w:rsidRDefault="00F12E57" w:rsidP="00E07FEB">
            <w:r>
              <w:t>High</w:t>
            </w:r>
          </w:p>
        </w:tc>
      </w:tr>
      <w:tr w:rsidR="00F12E57" w:rsidTr="00E07FEB">
        <w:trPr>
          <w:trHeight w:val="295"/>
        </w:trPr>
        <w:tc>
          <w:tcPr>
            <w:tcW w:w="3080" w:type="dxa"/>
            <w:shd w:val="clear" w:color="auto" w:fill="FDE9D9" w:themeFill="accent6" w:themeFillTint="33"/>
          </w:tcPr>
          <w:p w:rsidR="00F12E57" w:rsidRDefault="00F12E57" w:rsidP="00E07FEB">
            <w:r>
              <w:t>Quality</w:t>
            </w:r>
          </w:p>
        </w:tc>
        <w:tc>
          <w:tcPr>
            <w:tcW w:w="3081" w:type="dxa"/>
            <w:shd w:val="clear" w:color="auto" w:fill="FDE9D9" w:themeFill="accent6" w:themeFillTint="33"/>
          </w:tcPr>
          <w:p w:rsidR="00F12E57" w:rsidRDefault="00F12E57" w:rsidP="00E07FEB">
            <w:r>
              <w:t>May be unreliable;</w:t>
            </w:r>
          </w:p>
        </w:tc>
        <w:tc>
          <w:tcPr>
            <w:tcW w:w="3081" w:type="dxa"/>
            <w:shd w:val="clear" w:color="auto" w:fill="FDE9D9" w:themeFill="accent6" w:themeFillTint="33"/>
          </w:tcPr>
          <w:p w:rsidR="00F12E57" w:rsidRDefault="00F12E57" w:rsidP="00E07FEB">
            <w:r>
              <w:t>At the source; vendor certified</w:t>
            </w:r>
          </w:p>
        </w:tc>
      </w:tr>
      <w:tr w:rsidR="00F12E57" w:rsidTr="00E07FEB">
        <w:trPr>
          <w:trHeight w:val="295"/>
        </w:trPr>
        <w:tc>
          <w:tcPr>
            <w:tcW w:w="3080" w:type="dxa"/>
            <w:shd w:val="clear" w:color="auto" w:fill="FDE9D9" w:themeFill="accent6" w:themeFillTint="33"/>
          </w:tcPr>
          <w:p w:rsidR="00F12E57" w:rsidRDefault="00F12E57" w:rsidP="00E07FEB">
            <w:r>
              <w:t>Volume of business</w:t>
            </w:r>
          </w:p>
        </w:tc>
        <w:tc>
          <w:tcPr>
            <w:tcW w:w="3081" w:type="dxa"/>
            <w:shd w:val="clear" w:color="auto" w:fill="FDE9D9" w:themeFill="accent6" w:themeFillTint="33"/>
          </w:tcPr>
          <w:p w:rsidR="00F12E57" w:rsidRDefault="00F12E57" w:rsidP="00E07FEB">
            <w:r>
              <w:t>May be low</w:t>
            </w:r>
          </w:p>
        </w:tc>
        <w:tc>
          <w:tcPr>
            <w:tcW w:w="3081" w:type="dxa"/>
            <w:shd w:val="clear" w:color="auto" w:fill="FDE9D9" w:themeFill="accent6" w:themeFillTint="33"/>
          </w:tcPr>
          <w:p w:rsidR="00F12E57" w:rsidRDefault="00F12E57" w:rsidP="00E07FEB">
            <w:r>
              <w:t>Relatively high</w:t>
            </w:r>
          </w:p>
        </w:tc>
      </w:tr>
      <w:tr w:rsidR="00F12E57" w:rsidTr="00E07FEB">
        <w:trPr>
          <w:trHeight w:val="295"/>
        </w:trPr>
        <w:tc>
          <w:tcPr>
            <w:tcW w:w="3080" w:type="dxa"/>
            <w:shd w:val="clear" w:color="auto" w:fill="FDE9D9" w:themeFill="accent6" w:themeFillTint="33"/>
          </w:tcPr>
          <w:p w:rsidR="00F12E57" w:rsidRDefault="00F12E57" w:rsidP="00E07FEB">
            <w:r>
              <w:t>Flexibility</w:t>
            </w:r>
          </w:p>
        </w:tc>
        <w:tc>
          <w:tcPr>
            <w:tcW w:w="3081" w:type="dxa"/>
            <w:shd w:val="clear" w:color="auto" w:fill="FDE9D9" w:themeFill="accent6" w:themeFillTint="33"/>
          </w:tcPr>
          <w:p w:rsidR="00F12E57" w:rsidRDefault="00F12E57" w:rsidP="00E07FEB">
            <w:r>
              <w:t>Relatively low</w:t>
            </w:r>
          </w:p>
        </w:tc>
        <w:tc>
          <w:tcPr>
            <w:tcW w:w="3081" w:type="dxa"/>
            <w:shd w:val="clear" w:color="auto" w:fill="FDE9D9" w:themeFill="accent6" w:themeFillTint="33"/>
          </w:tcPr>
          <w:p w:rsidR="00F12E57" w:rsidRDefault="00F12E57" w:rsidP="00E07FEB">
            <w:r>
              <w:t>Relatively high</w:t>
            </w:r>
          </w:p>
        </w:tc>
      </w:tr>
      <w:tr w:rsidR="00F12E57" w:rsidTr="00E07FEB">
        <w:trPr>
          <w:trHeight w:val="295"/>
        </w:trPr>
        <w:tc>
          <w:tcPr>
            <w:tcW w:w="3080" w:type="dxa"/>
            <w:shd w:val="clear" w:color="auto" w:fill="FDE9D9" w:themeFill="accent6" w:themeFillTint="33"/>
          </w:tcPr>
          <w:p w:rsidR="00F12E57" w:rsidRDefault="00F12E57" w:rsidP="00E07FEB">
            <w:r>
              <w:t>Location</w:t>
            </w:r>
          </w:p>
        </w:tc>
        <w:tc>
          <w:tcPr>
            <w:tcW w:w="3081" w:type="dxa"/>
            <w:shd w:val="clear" w:color="auto" w:fill="FDE9D9" w:themeFill="accent6" w:themeFillTint="33"/>
          </w:tcPr>
          <w:p w:rsidR="00F12E57" w:rsidRDefault="00F12E57" w:rsidP="00E07FEB">
            <w:r>
              <w:t>Widely dispersed</w:t>
            </w:r>
          </w:p>
        </w:tc>
        <w:tc>
          <w:tcPr>
            <w:tcW w:w="3081" w:type="dxa"/>
            <w:shd w:val="clear" w:color="auto" w:fill="FDE9D9" w:themeFill="accent6" w:themeFillTint="33"/>
          </w:tcPr>
          <w:p w:rsidR="00F12E57" w:rsidRDefault="00F12E57" w:rsidP="00E07FEB">
            <w:r>
              <w:t>Nearness is important</w:t>
            </w:r>
          </w:p>
        </w:tc>
      </w:tr>
    </w:tbl>
    <w:p w:rsidR="00F12E57" w:rsidRDefault="00F12E57" w:rsidP="00E94CD9">
      <w:pPr>
        <w:spacing w:after="0"/>
        <w:jc w:val="both"/>
        <w:rPr>
          <w:rFonts w:ascii="Arial" w:hAnsi="Arial" w:cs="Arial"/>
          <w:color w:val="000000"/>
          <w:sz w:val="24"/>
          <w:szCs w:val="24"/>
        </w:rPr>
      </w:pPr>
    </w:p>
    <w:p w:rsidR="002B285B" w:rsidRPr="002B285B" w:rsidRDefault="002B285B" w:rsidP="002B285B">
      <w:pPr>
        <w:jc w:val="both"/>
        <w:rPr>
          <w:rFonts w:ascii="Verdana" w:eastAsia="Times New Roman" w:hAnsi="Verdana" w:cs="Times New Roman"/>
          <w:b/>
          <w:bCs/>
          <w:color w:val="365F91" w:themeColor="accent1" w:themeShade="BF"/>
          <w:sz w:val="28"/>
          <w:szCs w:val="28"/>
        </w:rPr>
      </w:pPr>
      <w:r w:rsidRPr="002B285B">
        <w:rPr>
          <w:rFonts w:ascii="Verdana" w:eastAsia="Times New Roman" w:hAnsi="Verdana" w:cs="Times New Roman"/>
          <w:b/>
          <w:bCs/>
          <w:color w:val="365F91" w:themeColor="accent1" w:themeShade="BF"/>
          <w:sz w:val="28"/>
          <w:szCs w:val="28"/>
        </w:rPr>
        <w:t>Advantages &amp; Disadvantages of SM</w:t>
      </w:r>
    </w:p>
    <w:p w:rsidR="002B285B" w:rsidRDefault="002B285B" w:rsidP="002B285B">
      <w:pPr>
        <w:jc w:val="both"/>
        <w:rPr>
          <w:rFonts w:ascii="Verdana" w:hAnsi="Verdana"/>
          <w:b/>
          <w:color w:val="333333"/>
          <w:sz w:val="24"/>
          <w:szCs w:val="24"/>
        </w:rPr>
      </w:pPr>
      <w:r>
        <w:rPr>
          <w:rFonts w:ascii="Verdana" w:hAnsi="Verdana"/>
          <w:b/>
          <w:color w:val="333333"/>
          <w:sz w:val="24"/>
          <w:szCs w:val="24"/>
        </w:rPr>
        <w:t>Advantages</w:t>
      </w:r>
    </w:p>
    <w:p w:rsidR="002B285B" w:rsidRPr="002B285B" w:rsidRDefault="002B285B" w:rsidP="002B285B">
      <w:pPr>
        <w:jc w:val="both"/>
        <w:rPr>
          <w:rFonts w:ascii="Verdana" w:hAnsi="Verdana"/>
          <w:color w:val="333333"/>
          <w:sz w:val="24"/>
          <w:szCs w:val="24"/>
        </w:rPr>
      </w:pPr>
      <w:r w:rsidRPr="002B285B">
        <w:rPr>
          <w:rFonts w:ascii="Verdana" w:hAnsi="Verdana"/>
          <w:color w:val="333333"/>
          <w:sz w:val="24"/>
          <w:szCs w:val="24"/>
        </w:rPr>
        <w:t>Benefits include lower costs, higher quality, better forecasting and less tension between the two entities that result in a win-win relationship</w:t>
      </w:r>
    </w:p>
    <w:p w:rsidR="002B285B" w:rsidRDefault="002B285B" w:rsidP="002B285B">
      <w:pPr>
        <w:jc w:val="both"/>
        <w:rPr>
          <w:rFonts w:ascii="Verdana" w:hAnsi="Verdana"/>
          <w:color w:val="333333"/>
          <w:sz w:val="24"/>
          <w:szCs w:val="24"/>
          <w:u w:val="single"/>
        </w:rPr>
      </w:pPr>
      <w:r w:rsidRPr="002B285B">
        <w:rPr>
          <w:rFonts w:ascii="Verdana" w:hAnsi="Verdana"/>
          <w:color w:val="333333"/>
          <w:sz w:val="24"/>
          <w:szCs w:val="24"/>
          <w:u w:val="single"/>
        </w:rPr>
        <w:t>Less tension</w:t>
      </w:r>
    </w:p>
    <w:p w:rsidR="002B285B" w:rsidRDefault="002B285B" w:rsidP="002B285B">
      <w:pPr>
        <w:jc w:val="both"/>
        <w:rPr>
          <w:rFonts w:ascii="Verdana" w:hAnsi="Verdana"/>
          <w:color w:val="333333"/>
          <w:sz w:val="24"/>
          <w:szCs w:val="24"/>
        </w:rPr>
      </w:pPr>
      <w:proofErr w:type="gramStart"/>
      <w:r w:rsidRPr="002B285B">
        <w:rPr>
          <w:rFonts w:ascii="Verdana" w:hAnsi="Verdana"/>
          <w:color w:val="333333"/>
          <w:sz w:val="24"/>
          <w:szCs w:val="24"/>
        </w:rPr>
        <w:t>Buyer gain</w:t>
      </w:r>
      <w:proofErr w:type="gramEnd"/>
      <w:r w:rsidRPr="002B285B">
        <w:rPr>
          <w:rFonts w:ascii="Verdana" w:hAnsi="Verdana"/>
          <w:color w:val="333333"/>
          <w:sz w:val="24"/>
          <w:szCs w:val="24"/>
        </w:rPr>
        <w:t xml:space="preserve"> a reliable source of the goods they need at a reasonable price and with dependable results</w:t>
      </w:r>
      <w:r>
        <w:rPr>
          <w:rFonts w:ascii="Verdana" w:hAnsi="Verdana"/>
          <w:color w:val="333333"/>
          <w:sz w:val="24"/>
          <w:szCs w:val="24"/>
        </w:rPr>
        <w:t xml:space="preserve">. </w:t>
      </w:r>
      <w:r w:rsidRPr="002B285B">
        <w:rPr>
          <w:rFonts w:ascii="Verdana" w:hAnsi="Verdana"/>
          <w:color w:val="333333"/>
          <w:sz w:val="24"/>
          <w:szCs w:val="24"/>
        </w:rPr>
        <w:t>It helps to build up blockade to resist against the increasing competitive market which otherwise can bleed the company’s profit margin with inflating hidden cost.</w:t>
      </w:r>
    </w:p>
    <w:p w:rsidR="002B285B" w:rsidRPr="002B285B" w:rsidRDefault="002B285B" w:rsidP="002B285B">
      <w:pPr>
        <w:jc w:val="both"/>
        <w:rPr>
          <w:rFonts w:ascii="Verdana" w:hAnsi="Verdana"/>
          <w:color w:val="333333"/>
          <w:sz w:val="24"/>
          <w:szCs w:val="24"/>
          <w:u w:val="single"/>
        </w:rPr>
      </w:pPr>
      <w:r w:rsidRPr="002B285B">
        <w:rPr>
          <w:rFonts w:ascii="Verdana" w:hAnsi="Verdana"/>
          <w:color w:val="333333"/>
          <w:sz w:val="24"/>
          <w:szCs w:val="24"/>
          <w:u w:val="single"/>
        </w:rPr>
        <w:t>Lower procurement and relevant processing cost</w:t>
      </w:r>
    </w:p>
    <w:p w:rsidR="002B285B" w:rsidRPr="002B285B" w:rsidRDefault="002B285B" w:rsidP="002B285B">
      <w:pPr>
        <w:jc w:val="both"/>
        <w:rPr>
          <w:rFonts w:ascii="Verdana" w:hAnsi="Verdana"/>
          <w:color w:val="333333"/>
          <w:sz w:val="24"/>
          <w:szCs w:val="24"/>
        </w:rPr>
      </w:pPr>
      <w:proofErr w:type="gramStart"/>
      <w:r w:rsidRPr="002B285B">
        <w:rPr>
          <w:rFonts w:ascii="Verdana" w:hAnsi="Verdana"/>
          <w:color w:val="333333"/>
          <w:sz w:val="24"/>
          <w:szCs w:val="24"/>
        </w:rPr>
        <w:t>Buyer don’t</w:t>
      </w:r>
      <w:proofErr w:type="gramEnd"/>
      <w:r w:rsidRPr="002B285B">
        <w:rPr>
          <w:rFonts w:ascii="Verdana" w:hAnsi="Verdana"/>
          <w:color w:val="333333"/>
          <w:sz w:val="24"/>
          <w:szCs w:val="24"/>
        </w:rPr>
        <w:t xml:space="preserve"> have to look for a new vendor each time. A more direct attribute perhaps would be that of heighten accuracy due to the reduction in authorization paperwork required to perform processes is significantly reduce.</w:t>
      </w:r>
    </w:p>
    <w:p w:rsidR="002B285B" w:rsidRPr="002B285B" w:rsidRDefault="002B285B" w:rsidP="002B285B">
      <w:pPr>
        <w:jc w:val="both"/>
        <w:rPr>
          <w:rFonts w:ascii="Verdana" w:hAnsi="Verdana"/>
          <w:color w:val="333333"/>
          <w:sz w:val="24"/>
          <w:szCs w:val="24"/>
          <w:u w:val="single"/>
        </w:rPr>
      </w:pPr>
      <w:r w:rsidRPr="002B285B">
        <w:rPr>
          <w:rFonts w:ascii="Verdana" w:hAnsi="Verdana"/>
          <w:color w:val="333333"/>
          <w:sz w:val="24"/>
          <w:szCs w:val="24"/>
          <w:u w:val="single"/>
        </w:rPr>
        <w:t>Better focus management workforce (Indirect-advantage)</w:t>
      </w:r>
    </w:p>
    <w:p w:rsidR="002B285B" w:rsidRPr="002B285B" w:rsidRDefault="002B285B" w:rsidP="002B285B">
      <w:pPr>
        <w:jc w:val="both"/>
        <w:rPr>
          <w:rFonts w:ascii="Verdana" w:hAnsi="Verdana"/>
          <w:color w:val="333333"/>
          <w:sz w:val="24"/>
          <w:szCs w:val="24"/>
        </w:rPr>
      </w:pPr>
      <w:r w:rsidRPr="002B285B">
        <w:rPr>
          <w:rFonts w:ascii="Verdana" w:hAnsi="Verdana"/>
          <w:color w:val="333333"/>
          <w:sz w:val="24"/>
          <w:szCs w:val="24"/>
        </w:rPr>
        <w:t xml:space="preserve">With the paperwork free from the executives and management workforce they can better concentrate on the </w:t>
      </w:r>
      <w:proofErr w:type="spellStart"/>
      <w:r w:rsidRPr="002B285B">
        <w:rPr>
          <w:rFonts w:ascii="Verdana" w:hAnsi="Verdana"/>
          <w:color w:val="333333"/>
          <w:sz w:val="24"/>
          <w:szCs w:val="24"/>
        </w:rPr>
        <w:t>speciality</w:t>
      </w:r>
      <w:proofErr w:type="spellEnd"/>
      <w:r w:rsidRPr="002B285B">
        <w:rPr>
          <w:rFonts w:ascii="Verdana" w:hAnsi="Verdana"/>
          <w:color w:val="333333"/>
          <w:sz w:val="24"/>
          <w:szCs w:val="24"/>
        </w:rPr>
        <w:t xml:space="preserve"> of “measure, control and facilitate improvement” instead of having their capacity hog by mundane authorization paperwork.</w:t>
      </w:r>
    </w:p>
    <w:p w:rsidR="002B285B" w:rsidRPr="002B285B" w:rsidRDefault="002B285B" w:rsidP="002B285B">
      <w:pPr>
        <w:jc w:val="both"/>
        <w:rPr>
          <w:rFonts w:ascii="Verdana" w:hAnsi="Verdana"/>
          <w:color w:val="333333"/>
          <w:sz w:val="24"/>
          <w:szCs w:val="24"/>
          <w:u w:val="single"/>
        </w:rPr>
      </w:pPr>
      <w:r w:rsidRPr="002B285B">
        <w:rPr>
          <w:rFonts w:ascii="Verdana" w:hAnsi="Verdana"/>
          <w:color w:val="333333"/>
          <w:sz w:val="24"/>
          <w:szCs w:val="24"/>
          <w:u w:val="single"/>
        </w:rPr>
        <w:t>Undisrupted supply</w:t>
      </w:r>
    </w:p>
    <w:p w:rsidR="002B285B" w:rsidRPr="002B285B" w:rsidRDefault="002B285B" w:rsidP="002B285B">
      <w:pPr>
        <w:jc w:val="both"/>
        <w:rPr>
          <w:rFonts w:ascii="Verdana" w:hAnsi="Verdana"/>
          <w:color w:val="333333"/>
          <w:sz w:val="24"/>
          <w:szCs w:val="24"/>
        </w:rPr>
      </w:pPr>
      <w:r w:rsidRPr="002B285B">
        <w:rPr>
          <w:rFonts w:ascii="Verdana" w:hAnsi="Verdana"/>
          <w:color w:val="333333"/>
          <w:sz w:val="24"/>
          <w:szCs w:val="24"/>
        </w:rPr>
        <w:t>Buyer benefits from better responsiveness in time of need (procurement)</w:t>
      </w:r>
      <w:r>
        <w:rPr>
          <w:rFonts w:ascii="Verdana" w:hAnsi="Verdana"/>
          <w:color w:val="333333"/>
          <w:sz w:val="24"/>
          <w:szCs w:val="24"/>
        </w:rPr>
        <w:t xml:space="preserve">. </w:t>
      </w:r>
      <w:r w:rsidRPr="002B285B">
        <w:rPr>
          <w:rFonts w:ascii="Verdana" w:hAnsi="Verdana"/>
          <w:color w:val="333333"/>
          <w:sz w:val="24"/>
          <w:szCs w:val="24"/>
        </w:rPr>
        <w:t>Seller receive a steady source of business and revenue</w:t>
      </w:r>
    </w:p>
    <w:p w:rsidR="002B285B" w:rsidRPr="002B285B" w:rsidRDefault="002B285B" w:rsidP="002B285B">
      <w:pPr>
        <w:jc w:val="both"/>
        <w:rPr>
          <w:rFonts w:ascii="Verdana" w:hAnsi="Verdana"/>
          <w:color w:val="333333"/>
          <w:sz w:val="24"/>
          <w:szCs w:val="24"/>
          <w:u w:val="single"/>
        </w:rPr>
      </w:pPr>
      <w:r w:rsidRPr="002B285B">
        <w:rPr>
          <w:rFonts w:ascii="Verdana" w:hAnsi="Verdana"/>
          <w:color w:val="333333"/>
          <w:sz w:val="24"/>
          <w:szCs w:val="24"/>
          <w:u w:val="single"/>
        </w:rPr>
        <w:t>Transparency in handling of product development and production</w:t>
      </w:r>
    </w:p>
    <w:p w:rsidR="002B285B" w:rsidRDefault="002B285B" w:rsidP="002B285B">
      <w:pPr>
        <w:jc w:val="both"/>
        <w:rPr>
          <w:rFonts w:ascii="Verdana" w:hAnsi="Verdana"/>
          <w:color w:val="333333"/>
          <w:sz w:val="24"/>
          <w:szCs w:val="24"/>
        </w:rPr>
      </w:pPr>
      <w:proofErr w:type="gramStart"/>
      <w:r w:rsidRPr="002B285B">
        <w:rPr>
          <w:rFonts w:ascii="Verdana" w:hAnsi="Verdana"/>
          <w:color w:val="333333"/>
          <w:sz w:val="24"/>
          <w:szCs w:val="24"/>
        </w:rPr>
        <w:t>Can allow constantly monitored inventories and real time information</w:t>
      </w:r>
      <w:r>
        <w:rPr>
          <w:rFonts w:ascii="Verdana" w:hAnsi="Verdana"/>
          <w:color w:val="333333"/>
          <w:sz w:val="24"/>
          <w:szCs w:val="24"/>
        </w:rPr>
        <w:t>.</w:t>
      </w:r>
      <w:proofErr w:type="gramEnd"/>
      <w:r>
        <w:rPr>
          <w:rFonts w:ascii="Verdana" w:hAnsi="Verdana"/>
          <w:color w:val="333333"/>
          <w:sz w:val="24"/>
          <w:szCs w:val="24"/>
        </w:rPr>
        <w:t xml:space="preserve"> </w:t>
      </w:r>
      <w:r w:rsidRPr="002B285B">
        <w:rPr>
          <w:rFonts w:ascii="Verdana" w:hAnsi="Verdana"/>
          <w:color w:val="333333"/>
          <w:sz w:val="24"/>
          <w:szCs w:val="24"/>
        </w:rPr>
        <w:t>Presents a chance for co-development of technology to further improve the quality of product and consumer’s satisfaction to product, while at the same time drive the production cost down and other intermediaries hidden cost out.</w:t>
      </w:r>
    </w:p>
    <w:p w:rsidR="002B285B" w:rsidRDefault="002B285B" w:rsidP="002B285B">
      <w:pPr>
        <w:jc w:val="both"/>
        <w:rPr>
          <w:rFonts w:ascii="Verdana" w:hAnsi="Verdana"/>
          <w:color w:val="333333"/>
          <w:sz w:val="24"/>
          <w:szCs w:val="24"/>
        </w:rPr>
      </w:pPr>
    </w:p>
    <w:p w:rsidR="00463E3F" w:rsidRPr="002B285B" w:rsidRDefault="00463E3F" w:rsidP="002B285B">
      <w:pPr>
        <w:jc w:val="both"/>
        <w:rPr>
          <w:rFonts w:ascii="Verdana" w:hAnsi="Verdana"/>
          <w:color w:val="333333"/>
          <w:sz w:val="24"/>
          <w:szCs w:val="24"/>
        </w:rPr>
      </w:pPr>
    </w:p>
    <w:p w:rsidR="002B285B" w:rsidRPr="002B285B" w:rsidRDefault="002B285B" w:rsidP="002B285B">
      <w:pPr>
        <w:jc w:val="both"/>
        <w:rPr>
          <w:rFonts w:ascii="Verdana" w:hAnsi="Verdana"/>
          <w:b/>
          <w:color w:val="333333"/>
          <w:sz w:val="24"/>
          <w:szCs w:val="24"/>
        </w:rPr>
      </w:pPr>
      <w:r w:rsidRPr="002B285B">
        <w:rPr>
          <w:rFonts w:ascii="Verdana" w:hAnsi="Verdana"/>
          <w:b/>
          <w:color w:val="333333"/>
          <w:sz w:val="24"/>
          <w:szCs w:val="24"/>
        </w:rPr>
        <w:t>Disadvantages</w:t>
      </w:r>
    </w:p>
    <w:p w:rsidR="002B285B" w:rsidRDefault="002B285B" w:rsidP="002B285B">
      <w:pPr>
        <w:jc w:val="both"/>
        <w:rPr>
          <w:rFonts w:ascii="Verdana" w:hAnsi="Verdana"/>
          <w:color w:val="333333"/>
          <w:sz w:val="24"/>
          <w:szCs w:val="24"/>
        </w:rPr>
      </w:pPr>
      <w:r w:rsidRPr="002B285B">
        <w:rPr>
          <w:rFonts w:ascii="Verdana" w:hAnsi="Verdana"/>
          <w:color w:val="333333"/>
          <w:sz w:val="24"/>
          <w:szCs w:val="24"/>
        </w:rPr>
        <w:t>While not inherit upon perceive, the issue of SRM grows upon the focus SRM encompass, which further complex the issues.</w:t>
      </w:r>
    </w:p>
    <w:p w:rsidR="002B285B" w:rsidRPr="002B285B" w:rsidRDefault="002B285B" w:rsidP="002B285B">
      <w:pPr>
        <w:jc w:val="both"/>
        <w:rPr>
          <w:rFonts w:ascii="Verdana" w:hAnsi="Verdana"/>
          <w:color w:val="333333"/>
          <w:sz w:val="24"/>
          <w:szCs w:val="24"/>
          <w:u w:val="single"/>
        </w:rPr>
      </w:pPr>
      <w:r w:rsidRPr="002B285B">
        <w:rPr>
          <w:rFonts w:ascii="Verdana" w:hAnsi="Verdana"/>
          <w:color w:val="333333"/>
          <w:sz w:val="24"/>
          <w:szCs w:val="24"/>
          <w:u w:val="single"/>
        </w:rPr>
        <w:t>Takes the time develop SRM</w:t>
      </w:r>
    </w:p>
    <w:p w:rsidR="002B285B" w:rsidRPr="002B285B" w:rsidRDefault="002B285B" w:rsidP="002B285B">
      <w:pPr>
        <w:jc w:val="both"/>
        <w:rPr>
          <w:rFonts w:ascii="Verdana" w:hAnsi="Verdana"/>
          <w:color w:val="333333"/>
          <w:sz w:val="24"/>
          <w:szCs w:val="24"/>
        </w:rPr>
      </w:pPr>
      <w:proofErr w:type="gramStart"/>
      <w:r w:rsidRPr="002B285B">
        <w:rPr>
          <w:rFonts w:ascii="Verdana" w:hAnsi="Verdana"/>
          <w:color w:val="333333"/>
          <w:sz w:val="24"/>
          <w:szCs w:val="24"/>
        </w:rPr>
        <w:t>Requires a very good relationship with supplier of choice</w:t>
      </w:r>
      <w:r>
        <w:rPr>
          <w:rFonts w:ascii="Verdana" w:hAnsi="Verdana"/>
          <w:color w:val="333333"/>
          <w:sz w:val="24"/>
          <w:szCs w:val="24"/>
        </w:rPr>
        <w:t>.</w:t>
      </w:r>
      <w:proofErr w:type="gramEnd"/>
      <w:r>
        <w:rPr>
          <w:rFonts w:ascii="Verdana" w:hAnsi="Verdana"/>
          <w:color w:val="333333"/>
          <w:sz w:val="24"/>
          <w:szCs w:val="24"/>
        </w:rPr>
        <w:t xml:space="preserve"> </w:t>
      </w:r>
      <w:r w:rsidRPr="002B285B">
        <w:rPr>
          <w:rFonts w:ascii="Verdana" w:hAnsi="Verdana"/>
          <w:color w:val="333333"/>
          <w:sz w:val="24"/>
          <w:szCs w:val="24"/>
        </w:rPr>
        <w:t>Requires suppliers collaboration in implementing the system</w:t>
      </w:r>
    </w:p>
    <w:p w:rsidR="002B285B" w:rsidRPr="002B285B" w:rsidRDefault="002B285B" w:rsidP="002B285B">
      <w:pPr>
        <w:jc w:val="both"/>
        <w:rPr>
          <w:rFonts w:ascii="Verdana" w:hAnsi="Verdana"/>
          <w:color w:val="333333"/>
          <w:sz w:val="24"/>
          <w:szCs w:val="24"/>
          <w:u w:val="single"/>
        </w:rPr>
      </w:pPr>
      <w:r w:rsidRPr="002B285B">
        <w:rPr>
          <w:rFonts w:ascii="Verdana" w:hAnsi="Verdana"/>
          <w:color w:val="333333"/>
          <w:sz w:val="24"/>
          <w:szCs w:val="24"/>
          <w:u w:val="single"/>
        </w:rPr>
        <w:t>Trust and transparency or confidentiality</w:t>
      </w:r>
    </w:p>
    <w:p w:rsidR="002B285B" w:rsidRPr="002B285B" w:rsidRDefault="002B285B" w:rsidP="002B285B">
      <w:pPr>
        <w:jc w:val="both"/>
        <w:rPr>
          <w:rFonts w:ascii="Verdana" w:hAnsi="Verdana"/>
          <w:color w:val="333333"/>
          <w:sz w:val="24"/>
          <w:szCs w:val="24"/>
        </w:rPr>
      </w:pPr>
      <w:r w:rsidRPr="002B285B">
        <w:rPr>
          <w:rFonts w:ascii="Verdana" w:hAnsi="Verdana"/>
          <w:color w:val="333333"/>
          <w:sz w:val="24"/>
          <w:szCs w:val="24"/>
        </w:rPr>
        <w:t>SRM works heavily on trust in order to gain convenience for all firms involved</w:t>
      </w:r>
      <w:r>
        <w:rPr>
          <w:rFonts w:ascii="Verdana" w:hAnsi="Verdana"/>
          <w:color w:val="333333"/>
          <w:sz w:val="24"/>
          <w:szCs w:val="24"/>
        </w:rPr>
        <w:t xml:space="preserve"> </w:t>
      </w:r>
      <w:r w:rsidRPr="002B285B">
        <w:rPr>
          <w:rFonts w:ascii="Verdana" w:hAnsi="Verdana"/>
          <w:color w:val="333333"/>
          <w:sz w:val="24"/>
          <w:szCs w:val="24"/>
        </w:rPr>
        <w:t>While capable of facilitating extensive product information exchange in between firms involved to allow further pursue of product development and lowering of production margin, this however put the company in a precarious situation when “vital” information confidentiality can pose a threat.</w:t>
      </w:r>
    </w:p>
    <w:p w:rsidR="002B285B" w:rsidRPr="002B285B" w:rsidRDefault="002B285B" w:rsidP="002B285B">
      <w:pPr>
        <w:jc w:val="both"/>
        <w:rPr>
          <w:rFonts w:ascii="Verdana" w:hAnsi="Verdana"/>
          <w:color w:val="333333"/>
          <w:sz w:val="24"/>
          <w:szCs w:val="24"/>
          <w:u w:val="single"/>
        </w:rPr>
      </w:pPr>
      <w:r w:rsidRPr="002B285B">
        <w:rPr>
          <w:rFonts w:ascii="Verdana" w:hAnsi="Verdana"/>
          <w:color w:val="333333"/>
          <w:sz w:val="24"/>
          <w:szCs w:val="24"/>
          <w:u w:val="single"/>
        </w:rPr>
        <w:t>Active participant lost of interest in participating</w:t>
      </w:r>
    </w:p>
    <w:p w:rsidR="002B285B" w:rsidRPr="002B285B" w:rsidRDefault="002B285B" w:rsidP="002B285B">
      <w:pPr>
        <w:jc w:val="both"/>
        <w:rPr>
          <w:rFonts w:ascii="Verdana" w:hAnsi="Verdana"/>
          <w:color w:val="333333"/>
          <w:sz w:val="24"/>
          <w:szCs w:val="24"/>
        </w:rPr>
      </w:pPr>
      <w:r w:rsidRPr="002B285B">
        <w:rPr>
          <w:rFonts w:ascii="Verdana" w:hAnsi="Verdana"/>
          <w:color w:val="333333"/>
          <w:sz w:val="24"/>
          <w:szCs w:val="24"/>
        </w:rPr>
        <w:t xml:space="preserve">Perhaps one of the biggest inherit dangers is lost of interest in participating in the collaboration, this can lead to severe consequences that can present </w:t>
      </w:r>
      <w:proofErr w:type="spellStart"/>
      <w:r w:rsidRPr="002B285B">
        <w:rPr>
          <w:rFonts w:ascii="Verdana" w:hAnsi="Verdana"/>
          <w:color w:val="333333"/>
          <w:sz w:val="24"/>
          <w:szCs w:val="24"/>
        </w:rPr>
        <w:t>it self</w:t>
      </w:r>
      <w:proofErr w:type="spellEnd"/>
      <w:r w:rsidRPr="002B285B">
        <w:rPr>
          <w:rFonts w:ascii="Verdana" w:hAnsi="Verdana"/>
          <w:color w:val="333333"/>
          <w:sz w:val="24"/>
          <w:szCs w:val="24"/>
        </w:rPr>
        <w:t xml:space="preserve"> in various other fore-mention disadvantages</w:t>
      </w:r>
    </w:p>
    <w:p w:rsidR="002B285B" w:rsidRPr="002B285B" w:rsidRDefault="002B285B" w:rsidP="002B285B">
      <w:pPr>
        <w:jc w:val="both"/>
        <w:rPr>
          <w:rFonts w:ascii="Verdana" w:hAnsi="Verdana"/>
          <w:color w:val="333333"/>
          <w:sz w:val="24"/>
          <w:szCs w:val="24"/>
          <w:u w:val="single"/>
        </w:rPr>
      </w:pPr>
      <w:r w:rsidRPr="002B285B">
        <w:rPr>
          <w:rFonts w:ascii="Verdana" w:hAnsi="Verdana"/>
          <w:color w:val="333333"/>
          <w:sz w:val="24"/>
          <w:szCs w:val="24"/>
          <w:u w:val="single"/>
        </w:rPr>
        <w:t>Resource hog to implement SRM from sketch</w:t>
      </w:r>
    </w:p>
    <w:p w:rsidR="002B285B" w:rsidRPr="002B285B" w:rsidRDefault="002B285B" w:rsidP="002B285B">
      <w:pPr>
        <w:jc w:val="both"/>
        <w:rPr>
          <w:rFonts w:ascii="Verdana" w:hAnsi="Verdana"/>
          <w:color w:val="333333"/>
          <w:sz w:val="24"/>
          <w:szCs w:val="24"/>
        </w:rPr>
      </w:pPr>
      <w:r w:rsidRPr="002B285B">
        <w:rPr>
          <w:rFonts w:ascii="Verdana" w:hAnsi="Verdana"/>
          <w:color w:val="333333"/>
          <w:sz w:val="24"/>
          <w:szCs w:val="24"/>
        </w:rPr>
        <w:t>Time consuming to implement/</w:t>
      </w:r>
      <w:proofErr w:type="spellStart"/>
      <w:r w:rsidRPr="002B285B">
        <w:rPr>
          <w:rFonts w:ascii="Verdana" w:hAnsi="Verdana"/>
          <w:color w:val="333333"/>
          <w:sz w:val="24"/>
          <w:szCs w:val="24"/>
        </w:rPr>
        <w:t>customised</w:t>
      </w:r>
      <w:proofErr w:type="spellEnd"/>
      <w:r w:rsidRPr="002B285B">
        <w:rPr>
          <w:rFonts w:ascii="Verdana" w:hAnsi="Verdana"/>
          <w:color w:val="333333"/>
          <w:sz w:val="24"/>
          <w:szCs w:val="24"/>
        </w:rPr>
        <w:t xml:space="preserve"> to need based on paperwork and legacy systems</w:t>
      </w:r>
    </w:p>
    <w:p w:rsidR="002B285B" w:rsidRPr="002B285B" w:rsidRDefault="002B285B" w:rsidP="002B285B">
      <w:pPr>
        <w:jc w:val="both"/>
        <w:rPr>
          <w:rFonts w:ascii="Verdana" w:hAnsi="Verdana"/>
          <w:color w:val="333333"/>
          <w:sz w:val="24"/>
          <w:szCs w:val="24"/>
        </w:rPr>
      </w:pPr>
      <w:r w:rsidRPr="002B285B">
        <w:rPr>
          <w:rFonts w:ascii="Verdana" w:hAnsi="Verdana"/>
          <w:color w:val="333333"/>
          <w:sz w:val="24"/>
          <w:szCs w:val="24"/>
        </w:rPr>
        <w:t>Requires extensive data handling in between firms involved</w:t>
      </w:r>
    </w:p>
    <w:p w:rsidR="002B285B" w:rsidRPr="002B285B" w:rsidRDefault="002B285B" w:rsidP="002B285B">
      <w:pPr>
        <w:jc w:val="both"/>
        <w:rPr>
          <w:rFonts w:ascii="Verdana" w:hAnsi="Verdana"/>
          <w:color w:val="333333"/>
          <w:sz w:val="24"/>
          <w:szCs w:val="24"/>
        </w:rPr>
      </w:pPr>
      <w:r w:rsidRPr="002B285B">
        <w:rPr>
          <w:rFonts w:ascii="Verdana" w:hAnsi="Verdana"/>
          <w:color w:val="333333"/>
          <w:sz w:val="24"/>
          <w:szCs w:val="24"/>
        </w:rPr>
        <w:t xml:space="preserve">Data handling in SRM had high risk of encountering data bottlenecking if a automate data handling system is not implement thoroughly </w:t>
      </w:r>
      <w:proofErr w:type="spellStart"/>
      <w:r w:rsidRPr="002B285B">
        <w:rPr>
          <w:rFonts w:ascii="Verdana" w:hAnsi="Verdana"/>
          <w:color w:val="333333"/>
          <w:sz w:val="24"/>
          <w:szCs w:val="24"/>
        </w:rPr>
        <w:t>through out</w:t>
      </w:r>
      <w:proofErr w:type="spellEnd"/>
      <w:r w:rsidRPr="002B285B">
        <w:rPr>
          <w:rFonts w:ascii="Verdana" w:hAnsi="Verdana"/>
          <w:color w:val="333333"/>
          <w:sz w:val="24"/>
          <w:szCs w:val="24"/>
        </w:rPr>
        <w:t xml:space="preserve"> the supply chain.</w:t>
      </w:r>
    </w:p>
    <w:p w:rsidR="002B285B" w:rsidRDefault="002B285B" w:rsidP="002B285B">
      <w:pPr>
        <w:jc w:val="both"/>
        <w:rPr>
          <w:rFonts w:ascii="Verdana" w:hAnsi="Verdana"/>
          <w:color w:val="333333"/>
          <w:sz w:val="24"/>
          <w:szCs w:val="24"/>
        </w:rPr>
      </w:pPr>
      <w:r w:rsidRPr="002B285B">
        <w:rPr>
          <w:rFonts w:ascii="Verdana" w:hAnsi="Verdana"/>
          <w:color w:val="333333"/>
          <w:sz w:val="24"/>
          <w:szCs w:val="24"/>
        </w:rPr>
        <w:t xml:space="preserve">Requires significant investment in the initial attempt to adopt SRM data handling </w:t>
      </w:r>
      <w:r w:rsidR="001F2B33" w:rsidRPr="002B285B">
        <w:rPr>
          <w:rFonts w:ascii="Verdana" w:hAnsi="Verdana"/>
          <w:color w:val="333333"/>
          <w:sz w:val="24"/>
          <w:szCs w:val="24"/>
        </w:rPr>
        <w:t>software</w:t>
      </w:r>
      <w:r w:rsidRPr="002B285B">
        <w:rPr>
          <w:rFonts w:ascii="Verdana" w:hAnsi="Verdana"/>
          <w:color w:val="333333"/>
          <w:sz w:val="24"/>
          <w:szCs w:val="24"/>
        </w:rPr>
        <w:t xml:space="preserve"> (affect the effectiveness) to avoid data bottlenecking</w:t>
      </w:r>
    </w:p>
    <w:p w:rsidR="00463E3F" w:rsidRDefault="00463E3F" w:rsidP="002B285B">
      <w:pPr>
        <w:jc w:val="both"/>
        <w:rPr>
          <w:rFonts w:ascii="Verdana" w:hAnsi="Verdana"/>
          <w:color w:val="333333"/>
          <w:sz w:val="24"/>
          <w:szCs w:val="24"/>
        </w:rPr>
      </w:pPr>
    </w:p>
    <w:p w:rsidR="00AA30D8" w:rsidRPr="002B285B" w:rsidRDefault="00AA30D8" w:rsidP="002B285B">
      <w:pPr>
        <w:jc w:val="both"/>
        <w:rPr>
          <w:rFonts w:ascii="Verdana" w:hAnsi="Verdana"/>
          <w:color w:val="333333"/>
          <w:sz w:val="24"/>
          <w:szCs w:val="24"/>
        </w:rPr>
      </w:pPr>
    </w:p>
    <w:p w:rsidR="002B285B" w:rsidRPr="0073337C" w:rsidRDefault="0073337C" w:rsidP="002B285B">
      <w:pPr>
        <w:jc w:val="both"/>
        <w:rPr>
          <w:rFonts w:ascii="Verdana" w:eastAsia="Times New Roman" w:hAnsi="Verdana" w:cs="Times New Roman"/>
          <w:b/>
          <w:bCs/>
          <w:color w:val="365F91" w:themeColor="accent1" w:themeShade="BF"/>
          <w:sz w:val="28"/>
          <w:szCs w:val="28"/>
        </w:rPr>
      </w:pPr>
      <w:r>
        <w:rPr>
          <w:rFonts w:ascii="Verdana" w:eastAsia="Times New Roman" w:hAnsi="Verdana" w:cs="Times New Roman"/>
          <w:b/>
          <w:bCs/>
          <w:color w:val="365F91" w:themeColor="accent1" w:themeShade="BF"/>
          <w:sz w:val="28"/>
          <w:szCs w:val="28"/>
        </w:rPr>
        <w:lastRenderedPageBreak/>
        <w:t>Negativity of Supplier Management</w:t>
      </w:r>
    </w:p>
    <w:p w:rsidR="002B285B" w:rsidRPr="002B285B" w:rsidRDefault="002B285B" w:rsidP="002B285B">
      <w:pPr>
        <w:jc w:val="both"/>
        <w:rPr>
          <w:rFonts w:ascii="Verdana" w:hAnsi="Verdana"/>
          <w:color w:val="333333"/>
          <w:sz w:val="24"/>
          <w:szCs w:val="24"/>
        </w:rPr>
      </w:pPr>
      <w:r w:rsidRPr="002B285B">
        <w:rPr>
          <w:rFonts w:ascii="Verdana" w:hAnsi="Verdana"/>
          <w:color w:val="333333"/>
          <w:sz w:val="24"/>
          <w:szCs w:val="24"/>
        </w:rPr>
        <w:t>To counter the dangers previously mention, measurements was set place to keep things in check, but this also presented itself in another set of issues</w:t>
      </w:r>
    </w:p>
    <w:p w:rsidR="002B285B" w:rsidRPr="002B285B" w:rsidRDefault="002B285B" w:rsidP="002B285B">
      <w:pPr>
        <w:jc w:val="both"/>
        <w:rPr>
          <w:rFonts w:ascii="Verdana" w:hAnsi="Verdana"/>
          <w:color w:val="333333"/>
          <w:sz w:val="24"/>
          <w:szCs w:val="24"/>
        </w:rPr>
      </w:pPr>
      <w:r w:rsidRPr="002B285B">
        <w:rPr>
          <w:rFonts w:ascii="Verdana" w:hAnsi="Verdana"/>
          <w:color w:val="333333"/>
          <w:sz w:val="24"/>
          <w:szCs w:val="24"/>
        </w:rPr>
        <w:t>As investments in SRM do not directly attribute monetary returns but rather on controls upon measurement perform on various in firm functions and activities, which have significant impact on the product profit margin.</w:t>
      </w:r>
    </w:p>
    <w:p w:rsidR="002B285B" w:rsidRPr="002B285B" w:rsidRDefault="002B285B" w:rsidP="002B285B">
      <w:pPr>
        <w:jc w:val="both"/>
        <w:rPr>
          <w:rFonts w:ascii="Verdana" w:hAnsi="Verdana"/>
          <w:color w:val="333333"/>
          <w:sz w:val="24"/>
          <w:szCs w:val="24"/>
        </w:rPr>
      </w:pPr>
      <w:r w:rsidRPr="002B285B">
        <w:rPr>
          <w:rFonts w:ascii="Verdana" w:hAnsi="Verdana"/>
          <w:color w:val="333333"/>
          <w:sz w:val="24"/>
          <w:szCs w:val="24"/>
        </w:rPr>
        <w:t>While it is easy to account for some benefits which are monetary related in natural (example: cost saving in processing cost of procurement)</w:t>
      </w:r>
    </w:p>
    <w:p w:rsidR="002B285B" w:rsidRPr="002B285B" w:rsidRDefault="002B285B" w:rsidP="002B285B">
      <w:pPr>
        <w:jc w:val="both"/>
        <w:rPr>
          <w:rFonts w:ascii="Verdana" w:hAnsi="Verdana"/>
          <w:color w:val="333333"/>
          <w:sz w:val="24"/>
          <w:szCs w:val="24"/>
        </w:rPr>
      </w:pPr>
      <w:r w:rsidRPr="002B285B">
        <w:rPr>
          <w:rFonts w:ascii="Verdana" w:hAnsi="Verdana"/>
          <w:color w:val="333333"/>
          <w:sz w:val="24"/>
          <w:szCs w:val="24"/>
        </w:rPr>
        <w:t>Or where when the measure is of quantitative nature (example: via the inbound/outbound processes cost reductions which are measured on terms of time and responsiveness required to procure/sell resource and product respectively.)</w:t>
      </w:r>
    </w:p>
    <w:p w:rsidR="002B285B" w:rsidRPr="0073337C" w:rsidRDefault="002B285B" w:rsidP="002B285B">
      <w:pPr>
        <w:jc w:val="both"/>
        <w:rPr>
          <w:rFonts w:ascii="Verdana" w:hAnsi="Verdana"/>
          <w:color w:val="333333"/>
          <w:sz w:val="24"/>
          <w:szCs w:val="24"/>
        </w:rPr>
      </w:pPr>
      <w:r w:rsidRPr="002B285B">
        <w:rPr>
          <w:rFonts w:ascii="Verdana" w:hAnsi="Verdana"/>
          <w:color w:val="333333"/>
          <w:sz w:val="24"/>
          <w:szCs w:val="24"/>
        </w:rPr>
        <w:t xml:space="preserve">There are some that involved the measure of quality of product in development(which affects by how consumers perceived  function of product), which often presented in complex matrixes </w:t>
      </w:r>
      <w:r w:rsidRPr="0073337C">
        <w:rPr>
          <w:rFonts w:ascii="Verdana" w:hAnsi="Verdana"/>
          <w:color w:val="333333"/>
          <w:sz w:val="24"/>
          <w:szCs w:val="24"/>
        </w:rPr>
        <w:t>through clearly presents the ratios of improvement are often too technical to be understand by an untrained layman.</w:t>
      </w:r>
    </w:p>
    <w:p w:rsidR="002B285B" w:rsidRPr="0073337C" w:rsidRDefault="002B285B" w:rsidP="002B285B">
      <w:pPr>
        <w:jc w:val="both"/>
        <w:rPr>
          <w:rFonts w:ascii="Verdana" w:hAnsi="Verdana"/>
          <w:color w:val="333333"/>
          <w:sz w:val="24"/>
          <w:szCs w:val="24"/>
        </w:rPr>
      </w:pPr>
      <w:r w:rsidRPr="0073337C">
        <w:rPr>
          <w:rFonts w:ascii="Verdana" w:hAnsi="Verdana"/>
          <w:color w:val="333333"/>
          <w:sz w:val="24"/>
          <w:szCs w:val="24"/>
        </w:rPr>
        <w:t xml:space="preserve">Of which to measure and control SRM requires an extensively trained cohort of specialized personnel. </w:t>
      </w:r>
    </w:p>
    <w:p w:rsidR="002B285B" w:rsidRPr="00AA30D8" w:rsidRDefault="00715C3B" w:rsidP="00AA30D8">
      <w:pPr>
        <w:jc w:val="center"/>
        <w:rPr>
          <w:rFonts w:ascii="Verdana" w:eastAsia="Times New Roman" w:hAnsi="Verdana" w:cs="Times New Roman"/>
          <w:b/>
          <w:bCs/>
          <w:color w:val="365F91" w:themeColor="accent1" w:themeShade="BF"/>
          <w:sz w:val="28"/>
          <w:szCs w:val="28"/>
          <w:u w:val="single"/>
        </w:rPr>
      </w:pPr>
      <w:r w:rsidRPr="00715C3B">
        <w:rPr>
          <w:rFonts w:ascii="Arial" w:hAnsi="Arial" w:cs="Arial"/>
          <w:noProof/>
          <w:color w:val="000000"/>
          <w:sz w:val="24"/>
          <w:szCs w:val="24"/>
          <w:lang w:val="en-SG" w:eastAsia="en-SG"/>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4" type="#_x0000_t13" style="position:absolute;left:0;text-align:left;margin-left:-29.8pt;margin-top:24.85pt;width:106.65pt;height:46.7pt;z-index:251666432" fillcolor="#c6d9f1 [671]">
            <v:textbox>
              <w:txbxContent>
                <w:p w:rsidR="00AA30D8" w:rsidRPr="00490162" w:rsidRDefault="00AA30D8">
                  <w:pPr>
                    <w:rPr>
                      <w:b/>
                    </w:rPr>
                  </w:pPr>
                  <w:r w:rsidRPr="00490162">
                    <w:rPr>
                      <w:b/>
                    </w:rPr>
                    <w:t>Supplier Sourcing</w:t>
                  </w:r>
                </w:p>
              </w:txbxContent>
            </v:textbox>
          </v:shape>
        </w:pict>
      </w:r>
      <w:r w:rsidR="00AA30D8" w:rsidRPr="00AA30D8">
        <w:rPr>
          <w:rFonts w:ascii="Verdana" w:eastAsia="Times New Roman" w:hAnsi="Verdana" w:cs="Times New Roman"/>
          <w:b/>
          <w:bCs/>
          <w:color w:val="365F91" w:themeColor="accent1" w:themeShade="BF"/>
          <w:sz w:val="28"/>
          <w:szCs w:val="28"/>
          <w:u w:val="single"/>
        </w:rPr>
        <w:t>Control and Develop Supplier Relations</w:t>
      </w:r>
    </w:p>
    <w:p w:rsidR="00463E3F" w:rsidRDefault="00715C3B" w:rsidP="00474D03">
      <w:pPr>
        <w:spacing w:before="150" w:after="150" w:line="240" w:lineRule="auto"/>
        <w:jc w:val="both"/>
        <w:rPr>
          <w:b/>
          <w:color w:val="000000" w:themeColor="text1"/>
        </w:rPr>
      </w:pPr>
      <w:r w:rsidRPr="00715C3B">
        <w:rPr>
          <w:b/>
          <w:noProof/>
          <w:color w:val="000000" w:themeColor="text1"/>
          <w:lang w:eastAsia="zh-TW"/>
        </w:rPr>
        <w:pict>
          <v:shapetype id="_x0000_t202" coordsize="21600,21600" o:spt="202" path="m,l,21600r21600,l21600,xe">
            <v:stroke joinstyle="miter"/>
            <v:path gradientshapeok="t" o:connecttype="rect"/>
          </v:shapetype>
          <v:shape id="_x0000_s1035" type="#_x0000_t202" style="position:absolute;left:0;text-align:left;margin-left:104.65pt;margin-top:4.2pt;width:142pt;height:33.35pt;z-index:251668480;mso-width-relative:margin;mso-height-relative:margin" fillcolor="#c6d9f1 [671]">
            <v:textbox>
              <w:txbxContent>
                <w:p w:rsidR="00474D03" w:rsidRPr="00490162" w:rsidRDefault="00474D03" w:rsidP="0004768E">
                  <w:pPr>
                    <w:shd w:val="clear" w:color="auto" w:fill="C6D9F1" w:themeFill="text2" w:themeFillTint="33"/>
                    <w:rPr>
                      <w:b/>
                    </w:rPr>
                  </w:pPr>
                  <w:r w:rsidRPr="00490162">
                    <w:rPr>
                      <w:b/>
                    </w:rPr>
                    <w:t>Prequalification Process</w:t>
                  </w:r>
                </w:p>
              </w:txbxContent>
            </v:textbox>
          </v:shape>
        </w:pict>
      </w:r>
      <w:r>
        <w:rPr>
          <w:b/>
          <w:noProof/>
          <w:color w:val="000000" w:themeColor="text1"/>
          <w:lang w:val="en-SG" w:eastAsia="en-SG"/>
        </w:rPr>
        <w:pict>
          <v:shape id="_x0000_s1037" type="#_x0000_t202" style="position:absolute;left:0;text-align:left;margin-left:388.8pt;margin-top:3.75pt;width:123.2pt;height:33.4pt;z-index:251670528;mso-height-percent:200;mso-height-percent:200;mso-width-relative:margin;mso-height-relative:margin" fillcolor="#c6d9f1 [671]">
            <v:textbox style="mso-fit-shape-to-text:t">
              <w:txbxContent>
                <w:p w:rsidR="00474D03" w:rsidRPr="0004768E" w:rsidRDefault="00474D03" w:rsidP="00474D03">
                  <w:pPr>
                    <w:rPr>
                      <w:b/>
                    </w:rPr>
                  </w:pPr>
                  <w:r w:rsidRPr="0004768E">
                    <w:rPr>
                      <w:b/>
                    </w:rPr>
                    <w:t>Continuous Evaluation</w:t>
                  </w:r>
                </w:p>
              </w:txbxContent>
            </v:textbox>
          </v:shape>
        </w:pict>
      </w:r>
      <w:r>
        <w:rPr>
          <w:b/>
          <w:noProof/>
          <w:color w:val="000000" w:themeColor="text1"/>
          <w:lang w:val="en-SG" w:eastAsia="en-SG"/>
        </w:rPr>
        <w:pict>
          <v:shape id="_x0000_s1036" type="#_x0000_t13" style="position:absolute;left:0;text-align:left;margin-left:276.95pt;margin-top:3.75pt;width:76.9pt;height:38.25pt;z-index:251669504" fillcolor="#c6d9f1 [671]"/>
        </w:pict>
      </w:r>
      <w:r w:rsidR="00391B18" w:rsidRPr="00517860">
        <w:rPr>
          <w:rFonts w:ascii="Arial" w:hAnsi="Arial" w:cs="Arial"/>
          <w:color w:val="000000"/>
          <w:sz w:val="24"/>
          <w:szCs w:val="24"/>
        </w:rPr>
        <w:t>.</w:t>
      </w:r>
      <w:r w:rsidR="00474D03" w:rsidRPr="00474D03">
        <w:rPr>
          <w:noProof/>
          <w:lang w:val="en-SG" w:eastAsia="en-SG"/>
        </w:rPr>
        <w:t xml:space="preserve"> </w:t>
      </w:r>
    </w:p>
    <w:p w:rsidR="00463E3F" w:rsidRDefault="00463E3F" w:rsidP="002B285B">
      <w:pPr>
        <w:rPr>
          <w:b/>
          <w:color w:val="000000" w:themeColor="text1"/>
        </w:rPr>
      </w:pPr>
    </w:p>
    <w:p w:rsidR="00463E3F" w:rsidRDefault="00715C3B" w:rsidP="002B285B">
      <w:pPr>
        <w:rPr>
          <w:b/>
          <w:color w:val="000000" w:themeColor="text1"/>
        </w:rPr>
      </w:pPr>
      <w:r>
        <w:rPr>
          <w:b/>
          <w:noProof/>
          <w:color w:val="000000" w:themeColor="text1"/>
          <w:lang w:val="en-SG" w:eastAsia="en-SG"/>
        </w:rPr>
        <w:pict>
          <v:shape id="_x0000_s1046" type="#_x0000_t202" style="position:absolute;margin-left:-46.2pt;margin-top:9.65pt;width:118.35pt;height:36.25pt;z-index:251678720;mso-width-relative:margin;mso-height-relative:margin" fillcolor="#c6d9f1 [671]">
            <v:textbox>
              <w:txbxContent>
                <w:p w:rsidR="00AA30D8" w:rsidRPr="0004768E" w:rsidRDefault="00490162" w:rsidP="00AA30D8">
                  <w:pPr>
                    <w:rPr>
                      <w:b/>
                    </w:rPr>
                  </w:pPr>
                  <w:r w:rsidRPr="0004768E">
                    <w:rPr>
                      <w:b/>
                    </w:rPr>
                    <w:t>Supplier Forum</w:t>
                  </w:r>
                </w:p>
              </w:txbxContent>
            </v:textbox>
          </v:shape>
        </w:pict>
      </w:r>
      <w:r>
        <w:rPr>
          <w:b/>
          <w:noProof/>
          <w:color w:val="000000" w:themeColor="text1"/>
          <w:lang w:val="en-SG" w:eastAsia="en-SG"/>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049" type="#_x0000_t23" style="position:absolute;margin-left:137.5pt;margin-top:-.3pt;width:256.8pt;height:117.2pt;z-index:251681792" fillcolor="#548dd4 [1951]">
            <v:textbox>
              <w:txbxContent>
                <w:p w:rsidR="00490162" w:rsidRDefault="00490162" w:rsidP="00490162">
                  <w:pPr>
                    <w:ind w:firstLine="720"/>
                    <w:rPr>
                      <w:noProof/>
                      <w:lang w:val="en-SG" w:eastAsia="en-SG"/>
                    </w:rPr>
                  </w:pPr>
                </w:p>
                <w:p w:rsidR="00490162" w:rsidRPr="0004768E" w:rsidRDefault="00490162" w:rsidP="00490162">
                  <w:pPr>
                    <w:ind w:firstLine="720"/>
                    <w:rPr>
                      <w:b/>
                    </w:rPr>
                  </w:pPr>
                  <w:r w:rsidRPr="0004768E">
                    <w:rPr>
                      <w:b/>
                    </w:rPr>
                    <w:t xml:space="preserve">Supplier </w:t>
                  </w:r>
                  <w:r w:rsidR="0004768E" w:rsidRPr="0004768E">
                    <w:rPr>
                      <w:b/>
                    </w:rPr>
                    <w:t>M</w:t>
                  </w:r>
                  <w:r w:rsidRPr="0004768E">
                    <w:rPr>
                      <w:b/>
                    </w:rPr>
                    <w:t>anagement</w:t>
                  </w:r>
                </w:p>
              </w:txbxContent>
            </v:textbox>
          </v:shape>
        </w:pict>
      </w:r>
    </w:p>
    <w:p w:rsidR="00463E3F" w:rsidRDefault="00715C3B" w:rsidP="002B285B">
      <w:pPr>
        <w:rPr>
          <w:b/>
          <w:color w:val="000000" w:themeColor="text1"/>
        </w:rPr>
      </w:pPr>
      <w:r>
        <w:rPr>
          <w:b/>
          <w:noProof/>
          <w:color w:val="000000" w:themeColor="text1"/>
          <w:lang w:val="en-SG" w:eastAsia="en-SG"/>
        </w:rPr>
        <w:pict>
          <v:shape id="_x0000_s1047" type="#_x0000_t202" style="position:absolute;margin-left:-46.2pt;margin-top:20.45pt;width:118.35pt;height:36.25pt;z-index:251679744;mso-width-relative:margin;mso-height-relative:margin" fillcolor="#c6d9f1 [671]">
            <v:textbox>
              <w:txbxContent>
                <w:p w:rsidR="00AA30D8" w:rsidRPr="0004768E" w:rsidRDefault="00490162" w:rsidP="00AA30D8">
                  <w:pPr>
                    <w:rPr>
                      <w:b/>
                    </w:rPr>
                  </w:pPr>
                  <w:r w:rsidRPr="0004768E">
                    <w:rPr>
                      <w:b/>
                    </w:rPr>
                    <w:t>Supplier Development</w:t>
                  </w:r>
                </w:p>
              </w:txbxContent>
            </v:textbox>
          </v:shape>
        </w:pict>
      </w:r>
      <w:r>
        <w:rPr>
          <w:b/>
          <w:noProof/>
          <w:color w:val="000000" w:themeColor="text1"/>
          <w:lang w:val="en-SG" w:eastAsia="en-SG"/>
        </w:rPr>
        <w:pict>
          <v:shape id="_x0000_s1039" type="#_x0000_t13" style="position:absolute;margin-left:429.4pt;margin-top:33.85pt;width:76.9pt;height:38.25pt;rotation:90;z-index:251672576" fillcolor="#c6d9f1 [671]"/>
        </w:pict>
      </w:r>
    </w:p>
    <w:p w:rsidR="00463E3F" w:rsidRDefault="00463E3F" w:rsidP="002B285B">
      <w:pPr>
        <w:rPr>
          <w:b/>
          <w:color w:val="000000" w:themeColor="text1"/>
        </w:rPr>
      </w:pPr>
    </w:p>
    <w:p w:rsidR="00463E3F" w:rsidRDefault="00715C3B" w:rsidP="002B285B">
      <w:pPr>
        <w:rPr>
          <w:b/>
          <w:color w:val="000000" w:themeColor="text1"/>
        </w:rPr>
      </w:pPr>
      <w:r>
        <w:rPr>
          <w:b/>
          <w:noProof/>
          <w:color w:val="000000" w:themeColor="text1"/>
          <w:lang w:val="en-SG" w:eastAsia="en-SG"/>
        </w:rPr>
        <w:pict>
          <v:shape id="_x0000_s1045" type="#_x0000_t13" style="position:absolute;margin-left:85pt;margin-top:21.45pt;width:84.75pt;height:28.65pt;rotation:13672426fd;z-index:251677696" fillcolor="#c6d9f1 [671]"/>
        </w:pict>
      </w:r>
      <w:r>
        <w:rPr>
          <w:b/>
          <w:noProof/>
          <w:color w:val="000000" w:themeColor="text1"/>
          <w:lang w:val="en-SG" w:eastAsia="en-SG"/>
        </w:rPr>
        <w:pict>
          <v:shape id="_x0000_s1048" type="#_x0000_t202" style="position:absolute;margin-left:-46.2pt;margin-top:4.3pt;width:118.35pt;height:36.25pt;z-index:251680768;mso-width-relative:margin;mso-height-relative:margin" fillcolor="#c6d9f1 [671]">
            <v:textbox>
              <w:txbxContent>
                <w:p w:rsidR="00AA30D8" w:rsidRPr="0004768E" w:rsidRDefault="00490162" w:rsidP="00AA30D8">
                  <w:pPr>
                    <w:rPr>
                      <w:b/>
                    </w:rPr>
                  </w:pPr>
                  <w:r w:rsidRPr="0004768E">
                    <w:rPr>
                      <w:b/>
                    </w:rPr>
                    <w:t>Supplier Award</w:t>
                  </w:r>
                </w:p>
              </w:txbxContent>
            </v:textbox>
          </v:shape>
        </w:pict>
      </w:r>
    </w:p>
    <w:p w:rsidR="00463E3F" w:rsidRDefault="00463E3F" w:rsidP="002B285B">
      <w:pPr>
        <w:rPr>
          <w:b/>
          <w:color w:val="000000" w:themeColor="text1"/>
        </w:rPr>
      </w:pPr>
    </w:p>
    <w:p w:rsidR="002B285B" w:rsidRDefault="00715C3B" w:rsidP="002B285B">
      <w:pPr>
        <w:rPr>
          <w:b/>
          <w:color w:val="000000" w:themeColor="text1"/>
        </w:rPr>
      </w:pPr>
      <w:r>
        <w:rPr>
          <w:b/>
          <w:noProof/>
          <w:color w:val="000000" w:themeColor="text1"/>
          <w:lang w:val="en-SG" w:eastAsia="en-SG"/>
        </w:rPr>
        <w:pict>
          <v:shape id="_x0000_s1040" type="#_x0000_t202" style="position:absolute;margin-left:401.05pt;margin-top:14.45pt;width:123.2pt;height:36.25pt;z-index:251673600;mso-width-relative:margin;mso-height-relative:margin" fillcolor="#c6d9f1 [671]">
            <v:textbox>
              <w:txbxContent>
                <w:p w:rsidR="00AA30D8" w:rsidRPr="0004768E" w:rsidRDefault="00AA30D8" w:rsidP="00AA30D8">
                  <w:pPr>
                    <w:rPr>
                      <w:b/>
                    </w:rPr>
                  </w:pPr>
                  <w:r w:rsidRPr="0004768E">
                    <w:rPr>
                      <w:b/>
                    </w:rPr>
                    <w:t>Onsite audit at Supplier Facility</w:t>
                  </w:r>
                </w:p>
              </w:txbxContent>
            </v:textbox>
          </v:shape>
        </w:pict>
      </w:r>
      <w:r>
        <w:rPr>
          <w:b/>
          <w:noProof/>
          <w:color w:val="000000" w:themeColor="text1"/>
          <w:lang w:val="en-SG" w:eastAsia="en-SG"/>
        </w:rPr>
        <w:pict>
          <v:shape id="_x0000_s1042" type="#_x0000_t13" style="position:absolute;margin-left:48pt;margin-top:21.45pt;width:110.65pt;height:45.4pt;rotation:180;z-index:251675648" fillcolor="#c6d9f1 [671]">
            <v:textbox>
              <w:txbxContent>
                <w:p w:rsidR="00AA30D8" w:rsidRPr="0004768E" w:rsidRDefault="00AA30D8">
                  <w:pPr>
                    <w:rPr>
                      <w:b/>
                    </w:rPr>
                  </w:pPr>
                  <w:r w:rsidRPr="0004768E">
                    <w:rPr>
                      <w:b/>
                    </w:rPr>
                    <w:t>Supplier block list</w:t>
                  </w:r>
                </w:p>
              </w:txbxContent>
            </v:textbox>
          </v:shape>
        </w:pict>
      </w:r>
      <w:r>
        <w:rPr>
          <w:b/>
          <w:noProof/>
          <w:color w:val="000000" w:themeColor="text1"/>
          <w:lang w:val="en-SG" w:eastAsia="en-SG"/>
        </w:rPr>
        <w:pict>
          <v:oval id="_x0000_s1044" style="position:absolute;margin-left:-46.2pt;margin-top:10pt;width:1in;height:58.85pt;z-index:251676672" fillcolor="red">
            <v:textbox>
              <w:txbxContent>
                <w:p w:rsidR="00AA30D8" w:rsidRPr="0004768E" w:rsidRDefault="00AA30D8" w:rsidP="00AA30D8">
                  <w:pPr>
                    <w:jc w:val="center"/>
                    <w:rPr>
                      <w:b/>
                      <w:position w:val="-20"/>
                    </w:rPr>
                  </w:pPr>
                  <w:r w:rsidRPr="0004768E">
                    <w:rPr>
                      <w:b/>
                      <w:position w:val="-20"/>
                    </w:rPr>
                    <w:t>STOP</w:t>
                  </w:r>
                </w:p>
              </w:txbxContent>
            </v:textbox>
          </v:oval>
        </w:pict>
      </w:r>
      <w:r>
        <w:rPr>
          <w:b/>
          <w:noProof/>
          <w:color w:val="000000" w:themeColor="text1"/>
          <w:lang w:val="en-SG" w:eastAsia="en-SG"/>
        </w:rPr>
        <w:pict>
          <v:shape id="_x0000_s1041" type="#_x0000_t202" style="position:absolute;margin-left:169.75pt;margin-top:10pt;width:123.2pt;height:36.25pt;z-index:251674624;mso-width-relative:margin;mso-height-relative:margin" fillcolor="#c6d9f1 [671]">
            <v:textbox>
              <w:txbxContent>
                <w:p w:rsidR="00AA30D8" w:rsidRPr="0004768E" w:rsidRDefault="00AA30D8" w:rsidP="00AA30D8">
                  <w:pPr>
                    <w:rPr>
                      <w:b/>
                    </w:rPr>
                  </w:pPr>
                  <w:r w:rsidRPr="0004768E">
                    <w:rPr>
                      <w:b/>
                    </w:rPr>
                    <w:t>Supplier Classification</w:t>
                  </w:r>
                </w:p>
              </w:txbxContent>
            </v:textbox>
          </v:shape>
        </w:pict>
      </w:r>
      <w:r>
        <w:rPr>
          <w:b/>
          <w:noProof/>
          <w:color w:val="000000" w:themeColor="text1"/>
          <w:lang w:val="en-SG" w:eastAsia="en-SG"/>
        </w:rPr>
        <w:pict>
          <v:shape id="_x0000_s1038" type="#_x0000_t13" style="position:absolute;margin-left:311.9pt;margin-top:30.6pt;width:76.9pt;height:38.25pt;rotation:180;z-index:251671552" fillcolor="#c6d9f1 [671]"/>
        </w:pict>
      </w:r>
    </w:p>
    <w:p w:rsidR="006762EB" w:rsidRDefault="0004768E" w:rsidP="00E94CD9">
      <w:pPr>
        <w:spacing w:after="0"/>
        <w:jc w:val="both"/>
        <w:rPr>
          <w:rFonts w:ascii="Verdana" w:eastAsia="Times New Roman" w:hAnsi="Verdana" w:cs="Times New Roman"/>
          <w:b/>
          <w:bCs/>
          <w:sz w:val="28"/>
          <w:szCs w:val="28"/>
        </w:rPr>
      </w:pPr>
      <w:r>
        <w:rPr>
          <w:rFonts w:ascii="Verdana" w:eastAsia="Times New Roman" w:hAnsi="Verdana" w:cs="Times New Roman"/>
          <w:b/>
          <w:bCs/>
          <w:noProof/>
          <w:sz w:val="28"/>
          <w:szCs w:val="28"/>
          <w:lang w:val="en-SG" w:eastAsia="en-SG"/>
        </w:rPr>
        <w:lastRenderedPageBreak/>
        <w:drawing>
          <wp:anchor distT="0" distB="0" distL="0" distR="0" simplePos="0" relativeHeight="251683840" behindDoc="0" locked="0" layoutInCell="1" allowOverlap="0">
            <wp:simplePos x="0" y="0"/>
            <wp:positionH relativeFrom="column">
              <wp:posOffset>3837305</wp:posOffset>
            </wp:positionH>
            <wp:positionV relativeFrom="line">
              <wp:posOffset>-429260</wp:posOffset>
            </wp:positionV>
            <wp:extent cx="2278380" cy="1151255"/>
            <wp:effectExtent l="19050" t="0" r="7620" b="0"/>
            <wp:wrapSquare wrapText="bothSides"/>
            <wp:docPr id="19" name="Picture 2" descr="Wal-Mart Supply Chain Management Case Stu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l-Mart Supply Chain Management Case Study"/>
                    <pic:cNvPicPr>
                      <a:picLocks noChangeAspect="1" noChangeArrowheads="1"/>
                    </pic:cNvPicPr>
                  </pic:nvPicPr>
                  <pic:blipFill>
                    <a:blip r:embed="rId13" cstate="print"/>
                    <a:srcRect/>
                    <a:stretch>
                      <a:fillRect/>
                    </a:stretch>
                  </pic:blipFill>
                  <pic:spPr bwMode="auto">
                    <a:xfrm>
                      <a:off x="0" y="0"/>
                      <a:ext cx="2278380" cy="1151255"/>
                    </a:xfrm>
                    <a:prstGeom prst="rect">
                      <a:avLst/>
                    </a:prstGeom>
                    <a:noFill/>
                    <a:ln w="9525">
                      <a:noFill/>
                      <a:miter lim="800000"/>
                      <a:headEnd/>
                      <a:tailEnd/>
                    </a:ln>
                  </pic:spPr>
                </pic:pic>
              </a:graphicData>
            </a:graphic>
          </wp:anchor>
        </w:drawing>
      </w:r>
      <w:r w:rsidR="00FC56B2">
        <w:rPr>
          <w:rFonts w:ascii="Verdana" w:eastAsia="Times New Roman" w:hAnsi="Verdana" w:cs="Times New Roman"/>
          <w:b/>
          <w:bCs/>
          <w:noProof/>
          <w:sz w:val="28"/>
          <w:szCs w:val="28"/>
          <w:lang w:val="en-SG" w:eastAsia="en-SG"/>
        </w:rPr>
        <w:drawing>
          <wp:inline distT="0" distB="0" distL="0" distR="0">
            <wp:extent cx="3190875" cy="7143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90875" cy="714375"/>
                    </a:xfrm>
                    <a:prstGeom prst="rect">
                      <a:avLst/>
                    </a:prstGeom>
                    <a:noFill/>
                    <a:ln>
                      <a:noFill/>
                    </a:ln>
                  </pic:spPr>
                </pic:pic>
              </a:graphicData>
            </a:graphic>
          </wp:inline>
        </w:drawing>
      </w:r>
    </w:p>
    <w:p w:rsidR="00FC56B2" w:rsidRPr="006762EB" w:rsidRDefault="00FC56B2" w:rsidP="00E94CD9">
      <w:pPr>
        <w:spacing w:after="0"/>
        <w:jc w:val="both"/>
        <w:rPr>
          <w:rFonts w:ascii="Verdana" w:eastAsia="Times New Roman" w:hAnsi="Verdana" w:cs="Times New Roman"/>
          <w:b/>
          <w:bCs/>
          <w:sz w:val="28"/>
          <w:szCs w:val="28"/>
        </w:rPr>
      </w:pPr>
    </w:p>
    <w:p w:rsidR="006762EB" w:rsidRDefault="006762EB" w:rsidP="006762EB">
      <w:pPr>
        <w:jc w:val="both"/>
        <w:rPr>
          <w:rFonts w:ascii="Arial" w:hAnsi="Arial" w:cs="Arial"/>
          <w:color w:val="000000"/>
          <w:sz w:val="24"/>
          <w:szCs w:val="24"/>
        </w:rPr>
      </w:pPr>
      <w:r w:rsidRPr="006762EB">
        <w:rPr>
          <w:rFonts w:ascii="Arial" w:hAnsi="Arial" w:cs="Arial"/>
          <w:color w:val="000000"/>
          <w:sz w:val="24"/>
          <w:szCs w:val="24"/>
        </w:rPr>
        <w:t>Wal</w:t>
      </w:r>
      <w:r>
        <w:rPr>
          <w:rFonts w:ascii="Arial" w:hAnsi="Arial" w:cs="Arial"/>
          <w:color w:val="000000"/>
          <w:sz w:val="24"/>
          <w:szCs w:val="24"/>
        </w:rPr>
        <w:t xml:space="preserve">-Mart used supplier management </w:t>
      </w:r>
      <w:r w:rsidRPr="006762EB">
        <w:rPr>
          <w:rFonts w:ascii="Arial" w:hAnsi="Arial" w:cs="Arial"/>
          <w:color w:val="000000"/>
          <w:sz w:val="24"/>
          <w:szCs w:val="24"/>
        </w:rPr>
        <w:t xml:space="preserve">very effectively. Wal-Mart found sources that supplied good quality products and it negotiated rock-bottom prices with these sources. In addition, Wal-Mart scoured the globe for sources that had cost advantages and developed it supply chain. </w:t>
      </w:r>
      <w:proofErr w:type="gramStart"/>
      <w:r w:rsidRPr="006762EB">
        <w:rPr>
          <w:rFonts w:ascii="Arial" w:hAnsi="Arial" w:cs="Arial"/>
          <w:color w:val="000000"/>
          <w:sz w:val="24"/>
          <w:szCs w:val="24"/>
        </w:rPr>
        <w:t>further</w:t>
      </w:r>
      <w:proofErr w:type="gramEnd"/>
      <w:r w:rsidRPr="006762EB">
        <w:rPr>
          <w:rFonts w:ascii="Arial" w:hAnsi="Arial" w:cs="Arial"/>
          <w:color w:val="000000"/>
          <w:sz w:val="24"/>
          <w:szCs w:val="24"/>
        </w:rPr>
        <w:t>, Wal-Mart uses the latest technology to manage its</w:t>
      </w:r>
      <w:r>
        <w:rPr>
          <w:rFonts w:ascii="Arial" w:hAnsi="Arial" w:cs="Arial"/>
          <w:color w:val="000000"/>
          <w:sz w:val="24"/>
          <w:szCs w:val="24"/>
        </w:rPr>
        <w:t xml:space="preserve"> </w:t>
      </w:r>
      <w:r w:rsidRPr="006762EB">
        <w:rPr>
          <w:rFonts w:ascii="Arial" w:hAnsi="Arial" w:cs="Arial"/>
          <w:color w:val="000000"/>
          <w:sz w:val="24"/>
          <w:szCs w:val="24"/>
        </w:rPr>
        <w:t xml:space="preserve">supply chain. </w:t>
      </w:r>
      <w:r w:rsidR="00CC1ED2">
        <w:rPr>
          <w:rFonts w:ascii="Arial" w:hAnsi="Arial" w:cs="Arial"/>
          <w:color w:val="000000"/>
          <w:sz w:val="24"/>
          <w:szCs w:val="24"/>
        </w:rPr>
        <w:t xml:space="preserve">We will know how much importance </w:t>
      </w:r>
      <w:proofErr w:type="spellStart"/>
      <w:r w:rsidR="00CC1ED2">
        <w:rPr>
          <w:rFonts w:ascii="Arial" w:hAnsi="Arial" w:cs="Arial"/>
          <w:color w:val="000000"/>
          <w:sz w:val="24"/>
          <w:szCs w:val="24"/>
        </w:rPr>
        <w:t>Walmart</w:t>
      </w:r>
      <w:proofErr w:type="spellEnd"/>
      <w:r w:rsidR="00CC1ED2">
        <w:rPr>
          <w:rFonts w:ascii="Arial" w:hAnsi="Arial" w:cs="Arial"/>
          <w:color w:val="000000"/>
          <w:sz w:val="24"/>
          <w:szCs w:val="24"/>
        </w:rPr>
        <w:t xml:space="preserve"> giving to its suppliers from its CEO’s words.</w:t>
      </w:r>
    </w:p>
    <w:p w:rsidR="00FC56B2" w:rsidRDefault="00FC56B2" w:rsidP="00CC1ED2">
      <w:pPr>
        <w:autoSpaceDE w:val="0"/>
        <w:autoSpaceDN w:val="0"/>
        <w:adjustRightInd w:val="0"/>
        <w:spacing w:after="0" w:line="240" w:lineRule="auto"/>
        <w:jc w:val="both"/>
        <w:rPr>
          <w:rFonts w:ascii="Arial" w:hAnsi="Arial" w:cs="Arial"/>
          <w:color w:val="000000"/>
          <w:sz w:val="24"/>
          <w:szCs w:val="24"/>
        </w:rPr>
      </w:pPr>
      <w:r w:rsidRPr="00CC1ED2">
        <w:rPr>
          <w:rFonts w:ascii="Arial" w:hAnsi="Arial" w:cs="Arial"/>
          <w:color w:val="000000"/>
          <w:sz w:val="24"/>
          <w:szCs w:val="24"/>
        </w:rPr>
        <w:t>“</w:t>
      </w:r>
      <w:r w:rsidR="00CC1ED2" w:rsidRPr="00CC1ED2">
        <w:rPr>
          <w:rFonts w:ascii="Arial" w:hAnsi="Arial" w:cs="Arial"/>
          <w:color w:val="000000"/>
          <w:sz w:val="24"/>
          <w:szCs w:val="24"/>
        </w:rPr>
        <w:t xml:space="preserve">At </w:t>
      </w:r>
      <w:proofErr w:type="spellStart"/>
      <w:r w:rsidR="00CC1ED2" w:rsidRPr="00CC1ED2">
        <w:rPr>
          <w:rFonts w:ascii="Arial" w:hAnsi="Arial" w:cs="Arial"/>
          <w:color w:val="000000"/>
          <w:sz w:val="24"/>
          <w:szCs w:val="24"/>
        </w:rPr>
        <w:t>Walmart</w:t>
      </w:r>
      <w:proofErr w:type="spellEnd"/>
      <w:r w:rsidR="00CC1ED2" w:rsidRPr="00CC1ED2">
        <w:rPr>
          <w:rFonts w:ascii="Arial" w:hAnsi="Arial" w:cs="Arial"/>
          <w:color w:val="000000"/>
          <w:sz w:val="24"/>
          <w:szCs w:val="24"/>
        </w:rPr>
        <w:t xml:space="preserve"> </w:t>
      </w:r>
      <w:r w:rsidRPr="00CC1ED2">
        <w:rPr>
          <w:rFonts w:ascii="Arial" w:hAnsi="Arial" w:cs="Arial"/>
          <w:color w:val="000000"/>
          <w:sz w:val="24"/>
          <w:szCs w:val="24"/>
        </w:rPr>
        <w:t>our Supplier Diversity</w:t>
      </w:r>
      <w:r w:rsidR="00CC1ED2" w:rsidRPr="00CC1ED2">
        <w:rPr>
          <w:rFonts w:ascii="Arial" w:hAnsi="Arial" w:cs="Arial"/>
          <w:color w:val="000000"/>
          <w:sz w:val="24"/>
          <w:szCs w:val="24"/>
        </w:rPr>
        <w:t xml:space="preserve"> </w:t>
      </w:r>
      <w:r w:rsidRPr="00CC1ED2">
        <w:rPr>
          <w:rFonts w:ascii="Arial" w:hAnsi="Arial" w:cs="Arial"/>
          <w:color w:val="000000"/>
          <w:sz w:val="24"/>
          <w:szCs w:val="24"/>
        </w:rPr>
        <w:t>program is creating an</w:t>
      </w:r>
      <w:r w:rsidR="00CC1ED2" w:rsidRPr="00CC1ED2">
        <w:rPr>
          <w:rFonts w:ascii="Arial" w:hAnsi="Arial" w:cs="Arial"/>
          <w:color w:val="000000"/>
          <w:sz w:val="24"/>
          <w:szCs w:val="24"/>
        </w:rPr>
        <w:t xml:space="preserve"> </w:t>
      </w:r>
      <w:r w:rsidRPr="00CC1ED2">
        <w:rPr>
          <w:rFonts w:ascii="Arial" w:hAnsi="Arial" w:cs="Arial"/>
          <w:color w:val="000000"/>
          <w:sz w:val="24"/>
          <w:szCs w:val="24"/>
        </w:rPr>
        <w:t>even more</w:t>
      </w:r>
      <w:r w:rsidR="00CC1ED2" w:rsidRPr="00CC1ED2">
        <w:rPr>
          <w:rFonts w:ascii="Arial" w:hAnsi="Arial" w:cs="Arial"/>
          <w:color w:val="000000"/>
          <w:sz w:val="24"/>
          <w:szCs w:val="24"/>
        </w:rPr>
        <w:t xml:space="preserve"> </w:t>
      </w:r>
      <w:r w:rsidRPr="00CC1ED2">
        <w:rPr>
          <w:rFonts w:ascii="Arial" w:hAnsi="Arial" w:cs="Arial"/>
          <w:color w:val="000000"/>
          <w:sz w:val="24"/>
          <w:szCs w:val="24"/>
        </w:rPr>
        <w:t>diverse</w:t>
      </w:r>
      <w:r w:rsidR="00CC1ED2" w:rsidRPr="00CC1ED2">
        <w:rPr>
          <w:rFonts w:ascii="Arial" w:hAnsi="Arial" w:cs="Arial"/>
          <w:color w:val="000000"/>
          <w:sz w:val="24"/>
          <w:szCs w:val="24"/>
        </w:rPr>
        <w:t xml:space="preserve"> </w:t>
      </w:r>
      <w:r w:rsidRPr="00CC1ED2">
        <w:rPr>
          <w:rFonts w:ascii="Arial" w:hAnsi="Arial" w:cs="Arial"/>
          <w:color w:val="000000"/>
          <w:sz w:val="24"/>
          <w:szCs w:val="24"/>
        </w:rPr>
        <w:t>foundation for our</w:t>
      </w:r>
      <w:r w:rsidR="00CC1ED2" w:rsidRPr="00CC1ED2">
        <w:rPr>
          <w:rFonts w:ascii="Arial" w:hAnsi="Arial" w:cs="Arial"/>
          <w:color w:val="000000"/>
          <w:sz w:val="24"/>
          <w:szCs w:val="24"/>
        </w:rPr>
        <w:t xml:space="preserve"> </w:t>
      </w:r>
      <w:r w:rsidRPr="00CC1ED2">
        <w:rPr>
          <w:rFonts w:ascii="Arial" w:hAnsi="Arial" w:cs="Arial"/>
          <w:color w:val="000000"/>
          <w:sz w:val="24"/>
          <w:szCs w:val="24"/>
        </w:rPr>
        <w:t>business and helping us</w:t>
      </w:r>
      <w:r w:rsidR="00CC1ED2" w:rsidRPr="00CC1ED2">
        <w:rPr>
          <w:rFonts w:ascii="Arial" w:hAnsi="Arial" w:cs="Arial"/>
          <w:color w:val="000000"/>
          <w:sz w:val="24"/>
          <w:szCs w:val="24"/>
        </w:rPr>
        <w:t xml:space="preserve"> </w:t>
      </w:r>
      <w:r w:rsidRPr="00CC1ED2">
        <w:rPr>
          <w:rFonts w:ascii="Arial" w:hAnsi="Arial" w:cs="Arial"/>
          <w:color w:val="000000"/>
          <w:sz w:val="24"/>
          <w:szCs w:val="24"/>
        </w:rPr>
        <w:t>to become truly</w:t>
      </w:r>
      <w:r w:rsidR="00CC1ED2" w:rsidRPr="00CC1ED2">
        <w:rPr>
          <w:rFonts w:ascii="Arial" w:hAnsi="Arial" w:cs="Arial"/>
          <w:color w:val="000000"/>
          <w:sz w:val="24"/>
          <w:szCs w:val="24"/>
        </w:rPr>
        <w:t xml:space="preserve"> </w:t>
      </w:r>
      <w:r w:rsidRPr="00CC1ED2">
        <w:rPr>
          <w:rFonts w:ascii="Arial" w:hAnsi="Arial" w:cs="Arial"/>
          <w:color w:val="000000"/>
          <w:sz w:val="24"/>
          <w:szCs w:val="24"/>
        </w:rPr>
        <w:t>inclusive.</w:t>
      </w:r>
      <w:r w:rsidR="00CC1ED2" w:rsidRPr="00CC1ED2">
        <w:rPr>
          <w:rFonts w:ascii="Arial" w:hAnsi="Arial" w:cs="Arial"/>
          <w:color w:val="000000"/>
          <w:sz w:val="24"/>
          <w:szCs w:val="24"/>
        </w:rPr>
        <w:t xml:space="preserve"> </w:t>
      </w:r>
      <w:r w:rsidRPr="00CC1ED2">
        <w:rPr>
          <w:rFonts w:ascii="Arial" w:hAnsi="Arial" w:cs="Arial"/>
          <w:color w:val="000000"/>
          <w:sz w:val="24"/>
          <w:szCs w:val="24"/>
        </w:rPr>
        <w:t>By strengthening our relationships with</w:t>
      </w:r>
      <w:r w:rsidR="00CC1ED2" w:rsidRPr="00CC1ED2">
        <w:rPr>
          <w:rFonts w:ascii="Arial" w:hAnsi="Arial" w:cs="Arial"/>
          <w:color w:val="000000"/>
          <w:sz w:val="24"/>
          <w:szCs w:val="24"/>
        </w:rPr>
        <w:t xml:space="preserve"> </w:t>
      </w:r>
      <w:r w:rsidRPr="00CC1ED2">
        <w:rPr>
          <w:rFonts w:ascii="Arial" w:hAnsi="Arial" w:cs="Arial"/>
          <w:color w:val="000000"/>
          <w:sz w:val="24"/>
          <w:szCs w:val="24"/>
        </w:rPr>
        <w:t>minority- and women-owned businesses,</w:t>
      </w:r>
      <w:r w:rsidR="00CC1ED2" w:rsidRPr="00CC1ED2">
        <w:rPr>
          <w:rFonts w:ascii="Arial" w:hAnsi="Arial" w:cs="Arial"/>
          <w:color w:val="000000"/>
          <w:sz w:val="24"/>
          <w:szCs w:val="24"/>
        </w:rPr>
        <w:t xml:space="preserve"> </w:t>
      </w:r>
      <w:r w:rsidRPr="00CC1ED2">
        <w:rPr>
          <w:rFonts w:ascii="Arial" w:hAnsi="Arial" w:cs="Arial"/>
          <w:color w:val="000000"/>
          <w:sz w:val="24"/>
          <w:szCs w:val="24"/>
        </w:rPr>
        <w:t>we are becoming even more relevant to</w:t>
      </w:r>
      <w:r w:rsidR="00CC1ED2" w:rsidRPr="00CC1ED2">
        <w:rPr>
          <w:rFonts w:ascii="Arial" w:hAnsi="Arial" w:cs="Arial"/>
          <w:color w:val="000000"/>
          <w:sz w:val="24"/>
          <w:szCs w:val="24"/>
        </w:rPr>
        <w:t xml:space="preserve"> </w:t>
      </w:r>
      <w:r w:rsidRPr="00CC1ED2">
        <w:rPr>
          <w:rFonts w:ascii="Arial" w:hAnsi="Arial" w:cs="Arial"/>
          <w:color w:val="000000"/>
          <w:sz w:val="24"/>
          <w:szCs w:val="24"/>
        </w:rPr>
        <w:t>the customers and members that we</w:t>
      </w:r>
      <w:r w:rsidR="00CC1ED2" w:rsidRPr="00CC1ED2">
        <w:rPr>
          <w:rFonts w:ascii="Arial" w:hAnsi="Arial" w:cs="Arial"/>
          <w:color w:val="000000"/>
          <w:sz w:val="24"/>
          <w:szCs w:val="24"/>
        </w:rPr>
        <w:t xml:space="preserve"> </w:t>
      </w:r>
      <w:r w:rsidRPr="00CC1ED2">
        <w:rPr>
          <w:rFonts w:ascii="Arial" w:hAnsi="Arial" w:cs="Arial"/>
          <w:color w:val="000000"/>
          <w:sz w:val="24"/>
          <w:szCs w:val="24"/>
        </w:rPr>
        <w:t>serve.”</w:t>
      </w:r>
      <w:r w:rsidR="00CC1ED2" w:rsidRPr="00CC1ED2">
        <w:rPr>
          <w:rFonts w:ascii="Arial" w:hAnsi="Arial" w:cs="Arial"/>
          <w:color w:val="000000"/>
          <w:sz w:val="24"/>
          <w:szCs w:val="24"/>
        </w:rPr>
        <w:t xml:space="preserve"> </w:t>
      </w:r>
      <w:r w:rsidRPr="00CC1ED2">
        <w:rPr>
          <w:rFonts w:ascii="Arial" w:hAnsi="Arial" w:cs="Arial"/>
          <w:b/>
          <w:color w:val="000000"/>
          <w:sz w:val="24"/>
          <w:szCs w:val="24"/>
        </w:rPr>
        <w:t>- Mike Duke, president and CEO</w:t>
      </w:r>
      <w:r w:rsidRPr="00CC1ED2">
        <w:rPr>
          <w:rFonts w:ascii="Arial" w:hAnsi="Arial" w:cs="Arial"/>
          <w:b/>
          <w:color w:val="000000"/>
          <w:sz w:val="24"/>
          <w:szCs w:val="24"/>
        </w:rPr>
        <w:br/>
      </w:r>
    </w:p>
    <w:p w:rsidR="00211E8F" w:rsidRDefault="00211E8F" w:rsidP="00CC1ED2">
      <w:pPr>
        <w:autoSpaceDE w:val="0"/>
        <w:autoSpaceDN w:val="0"/>
        <w:adjustRightInd w:val="0"/>
        <w:spacing w:after="0" w:line="240" w:lineRule="auto"/>
        <w:jc w:val="both"/>
        <w:rPr>
          <w:rFonts w:ascii="Arial" w:hAnsi="Arial" w:cs="Arial"/>
          <w:color w:val="000000"/>
          <w:sz w:val="24"/>
          <w:szCs w:val="24"/>
        </w:rPr>
      </w:pPr>
    </w:p>
    <w:p w:rsidR="00211E8F" w:rsidRPr="00211E8F" w:rsidRDefault="00211E8F" w:rsidP="00211E8F">
      <w:pPr>
        <w:jc w:val="both"/>
        <w:rPr>
          <w:rFonts w:ascii="Arial" w:hAnsi="Arial" w:cs="Arial"/>
          <w:b/>
          <w:color w:val="000000"/>
          <w:sz w:val="24"/>
          <w:szCs w:val="24"/>
        </w:rPr>
      </w:pPr>
      <w:r w:rsidRPr="00211E8F">
        <w:rPr>
          <w:rFonts w:ascii="Arial" w:hAnsi="Arial" w:cs="Arial"/>
          <w:b/>
          <w:color w:val="000000"/>
          <w:sz w:val="24"/>
          <w:szCs w:val="24"/>
        </w:rPr>
        <w:t>Sourcing products</w:t>
      </w:r>
    </w:p>
    <w:p w:rsidR="00325A3A" w:rsidRDefault="006762EB" w:rsidP="006762EB">
      <w:pPr>
        <w:jc w:val="both"/>
        <w:rPr>
          <w:rFonts w:ascii="Arial" w:hAnsi="Arial" w:cs="Arial"/>
          <w:color w:val="000000"/>
          <w:sz w:val="24"/>
          <w:szCs w:val="24"/>
        </w:rPr>
      </w:pPr>
      <w:r w:rsidRPr="006762EB">
        <w:rPr>
          <w:rFonts w:ascii="Arial" w:hAnsi="Arial" w:cs="Arial"/>
          <w:color w:val="000000"/>
          <w:sz w:val="24"/>
          <w:szCs w:val="24"/>
        </w:rPr>
        <w:t xml:space="preserve">Wal-Mart worked hard with its suppliers and tried to understand the cost structure of manufacturers; it made the purchase process transparent and ensured that its suppliers were making the best efforts to reduce their costs. After driving a hard-bargain, Wal-Mart established long term relationships with these suppliers. Wal-Mart also had the policy of </w:t>
      </w:r>
      <w:r w:rsidR="00325A3A" w:rsidRPr="006762EB">
        <w:rPr>
          <w:rFonts w:ascii="Arial" w:hAnsi="Arial" w:cs="Arial"/>
          <w:color w:val="000000"/>
          <w:sz w:val="24"/>
          <w:szCs w:val="24"/>
        </w:rPr>
        <w:t>favoring</w:t>
      </w:r>
      <w:r w:rsidRPr="006762EB">
        <w:rPr>
          <w:rFonts w:ascii="Arial" w:hAnsi="Arial" w:cs="Arial"/>
          <w:color w:val="000000"/>
          <w:sz w:val="24"/>
          <w:szCs w:val="24"/>
        </w:rPr>
        <w:t xml:space="preserve"> local and regional vendors and suppliers so that transportation costs were minimized.</w:t>
      </w:r>
    </w:p>
    <w:p w:rsidR="00211E8F" w:rsidRDefault="006762EB" w:rsidP="006762EB">
      <w:pPr>
        <w:jc w:val="both"/>
        <w:rPr>
          <w:rFonts w:ascii="Arial" w:hAnsi="Arial" w:cs="Arial"/>
          <w:color w:val="000000"/>
          <w:sz w:val="24"/>
          <w:szCs w:val="24"/>
        </w:rPr>
      </w:pPr>
      <w:r w:rsidRPr="006762EB">
        <w:rPr>
          <w:rFonts w:ascii="Arial" w:hAnsi="Arial" w:cs="Arial"/>
          <w:color w:val="000000"/>
          <w:sz w:val="24"/>
          <w:szCs w:val="24"/>
        </w:rPr>
        <w:t xml:space="preserve">It set up distribution </w:t>
      </w:r>
      <w:r w:rsidR="00325A3A" w:rsidRPr="006762EB">
        <w:rPr>
          <w:rFonts w:ascii="Arial" w:hAnsi="Arial" w:cs="Arial"/>
          <w:color w:val="000000"/>
          <w:sz w:val="24"/>
          <w:szCs w:val="24"/>
        </w:rPr>
        <w:t>centers</w:t>
      </w:r>
      <w:r w:rsidRPr="006762EB">
        <w:rPr>
          <w:rFonts w:ascii="Arial" w:hAnsi="Arial" w:cs="Arial"/>
          <w:color w:val="000000"/>
          <w:sz w:val="24"/>
          <w:szCs w:val="24"/>
        </w:rPr>
        <w:t xml:space="preserve"> in different geographical locations so that its logistics costs were minimized. The warehouses of Wal-Mart are located in such a manner that shipping costs were minimized. Currently, Wal-Mart’s shipping costs are as low as 3% compared to 5% of its competitors.</w:t>
      </w:r>
    </w:p>
    <w:p w:rsidR="00211E8F" w:rsidRDefault="006762EB" w:rsidP="00211E8F">
      <w:pPr>
        <w:jc w:val="both"/>
        <w:rPr>
          <w:rFonts w:ascii="Times New Roman" w:hAnsi="Times New Roman" w:cs="Times New Roman"/>
          <w:color w:val="333333"/>
        </w:rPr>
      </w:pPr>
      <w:r w:rsidRPr="006762EB">
        <w:rPr>
          <w:rFonts w:ascii="Arial" w:hAnsi="Arial" w:cs="Arial"/>
          <w:color w:val="000000"/>
          <w:sz w:val="24"/>
          <w:szCs w:val="24"/>
        </w:rPr>
        <w:t xml:space="preserve"> </w:t>
      </w:r>
      <w:r w:rsidR="00211E8F" w:rsidRPr="006762EB">
        <w:rPr>
          <w:rFonts w:ascii="Arial" w:hAnsi="Arial" w:cs="Arial"/>
          <w:color w:val="000000"/>
          <w:sz w:val="24"/>
          <w:szCs w:val="24"/>
        </w:rPr>
        <w:t xml:space="preserve">Wal-Mart has been sourcing its products also from abroad in terms of low cost. It has a strong source in East Asian countries. Wal-Mart has sourced its good from low cost producing countries like China, Bangladesh, and Vietnam. Wal-Mart has been able to gain competitive advantage because it has been able to get goods produced around the world at different offshore locations at very low prices. Wal-Mart has competitive advantage because it believes in passing the cost advantage it gains from suppliers to consumers. The company has developed skills in obtaining products cheaply through the management of its supply chain. For instance, Wal-Mart buys a large quantity of its goods from China directly and through suppliers. The key to success lies in managing the supply chain efficiently. One of the key reasons why Wal-Mart is able to manage its </w:t>
      </w:r>
      <w:r w:rsidR="00211E8F" w:rsidRPr="006762EB">
        <w:rPr>
          <w:rFonts w:ascii="Arial" w:hAnsi="Arial" w:cs="Arial"/>
          <w:color w:val="000000"/>
          <w:sz w:val="24"/>
          <w:szCs w:val="24"/>
        </w:rPr>
        <w:lastRenderedPageBreak/>
        <w:t>supply chain to gain competitive advantage is its bargaining power. The supply chain management enables it to get rock bottom prices giving it cost leadership. It high purchasing volumes is an important tool in its supply chain management. Wal-Mart uses the principle of economies of scale in its management of supply chain. The economies help reduce its costs and this gives it competitive advantage. Wal-Mart gains from technical economies since its supply chain related fixed costs are less. Wal-Mart gains in bulk buying, and is able to economize in the use of its administrative fixed costs. Supply chain management helps reduce cost of Wal-Mart and gives it competitive advantage.</w:t>
      </w:r>
      <w:r w:rsidR="00211E8F">
        <w:rPr>
          <w:rFonts w:ascii="Times New Roman" w:hAnsi="Times New Roman" w:cs="Times New Roman"/>
          <w:color w:val="333333"/>
        </w:rPr>
        <w:t xml:space="preserve"> </w:t>
      </w:r>
    </w:p>
    <w:p w:rsidR="00211E8F" w:rsidRDefault="00211E8F" w:rsidP="006762EB">
      <w:pPr>
        <w:jc w:val="both"/>
        <w:rPr>
          <w:rFonts w:ascii="Arial" w:hAnsi="Arial" w:cs="Arial"/>
          <w:b/>
          <w:color w:val="000000"/>
          <w:sz w:val="24"/>
          <w:szCs w:val="24"/>
        </w:rPr>
      </w:pPr>
    </w:p>
    <w:p w:rsidR="00211E8F" w:rsidRDefault="00211E8F" w:rsidP="006762EB">
      <w:pPr>
        <w:jc w:val="both"/>
        <w:rPr>
          <w:rFonts w:ascii="Arial" w:hAnsi="Arial" w:cs="Arial"/>
          <w:b/>
          <w:color w:val="000000"/>
          <w:sz w:val="24"/>
          <w:szCs w:val="24"/>
        </w:rPr>
      </w:pPr>
      <w:r w:rsidRPr="00211E8F">
        <w:rPr>
          <w:rFonts w:ascii="Arial" w:hAnsi="Arial" w:cs="Arial"/>
          <w:b/>
          <w:color w:val="000000"/>
          <w:sz w:val="24"/>
          <w:szCs w:val="24"/>
        </w:rPr>
        <w:t>Supplier Management</w:t>
      </w:r>
    </w:p>
    <w:p w:rsidR="00325A3A" w:rsidRDefault="006762EB" w:rsidP="006762EB">
      <w:pPr>
        <w:jc w:val="both"/>
        <w:rPr>
          <w:rFonts w:ascii="Arial" w:hAnsi="Arial" w:cs="Arial"/>
          <w:color w:val="000000"/>
          <w:sz w:val="24"/>
          <w:szCs w:val="24"/>
        </w:rPr>
      </w:pPr>
      <w:r w:rsidRPr="006762EB">
        <w:rPr>
          <w:rFonts w:ascii="Arial" w:hAnsi="Arial" w:cs="Arial"/>
          <w:color w:val="000000"/>
          <w:sz w:val="24"/>
          <w:szCs w:val="24"/>
        </w:rPr>
        <w:t>Wal-Mart makes extensive use of technology.  Wal-Mart uses information technology to keep up-to-date information about sales as well as good communication with suppliers. It collaborates electronically with thousands of suppliers. On the other side Wal-Mart uses a companywide intranet</w:t>
      </w:r>
      <w:proofErr w:type="gramStart"/>
      <w:r w:rsidRPr="006762EB">
        <w:rPr>
          <w:rFonts w:ascii="Arial" w:hAnsi="Arial" w:cs="Arial"/>
          <w:color w:val="000000"/>
          <w:sz w:val="24"/>
          <w:szCs w:val="24"/>
        </w:rPr>
        <w:t>.</w:t>
      </w:r>
      <w:r w:rsidRPr="00325A3A">
        <w:rPr>
          <w:rFonts w:ascii="Arial" w:hAnsi="Arial" w:cs="Arial"/>
          <w:i/>
          <w:color w:val="FF0000"/>
          <w:sz w:val="24"/>
          <w:szCs w:val="24"/>
        </w:rPr>
        <w:t>.</w:t>
      </w:r>
      <w:proofErr w:type="gramEnd"/>
      <w:r w:rsidRPr="006762EB">
        <w:rPr>
          <w:rFonts w:ascii="Arial" w:hAnsi="Arial" w:cs="Arial"/>
          <w:color w:val="000000"/>
          <w:sz w:val="24"/>
          <w:szCs w:val="24"/>
        </w:rPr>
        <w:t xml:space="preserve"> The smooth functioning of the supply chain is facilitated by a reliable network infrastructure. The network combined with web-based applications improves the management of supply chain at Wal-Mart. It uses excellent supply management techniques to provide customer satisfaction, low prices, and a superior experience. </w:t>
      </w:r>
    </w:p>
    <w:p w:rsidR="00325A3A" w:rsidRDefault="006762EB" w:rsidP="006762EB">
      <w:pPr>
        <w:jc w:val="both"/>
        <w:rPr>
          <w:rFonts w:ascii="Arial" w:hAnsi="Arial" w:cs="Arial"/>
          <w:color w:val="000000"/>
          <w:sz w:val="24"/>
          <w:szCs w:val="24"/>
        </w:rPr>
      </w:pPr>
      <w:r w:rsidRPr="006762EB">
        <w:rPr>
          <w:rFonts w:ascii="Arial" w:hAnsi="Arial" w:cs="Arial"/>
          <w:color w:val="000000"/>
          <w:sz w:val="24"/>
          <w:szCs w:val="24"/>
        </w:rPr>
        <w:t xml:space="preserve">Wal-Mart has asked some of its large suppliers to jointly develop supply chain partnerships. The objectives of these partnerships are to reduce costs and increase Wal-Mart’s competitive advantage. For example Wal-Mart has developed a partnership with Procter &amp; Gamble that has incorporated vendor-managed inventory, category management and inter-company innovations. The partnership is developed in such </w:t>
      </w:r>
      <w:proofErr w:type="gramStart"/>
      <w:r w:rsidRPr="006762EB">
        <w:rPr>
          <w:rFonts w:ascii="Arial" w:hAnsi="Arial" w:cs="Arial"/>
          <w:color w:val="000000"/>
          <w:sz w:val="24"/>
          <w:szCs w:val="24"/>
        </w:rPr>
        <w:t xml:space="preserve">a </w:t>
      </w:r>
      <w:r w:rsidR="00325A3A">
        <w:rPr>
          <w:rFonts w:ascii="Arial" w:hAnsi="Arial" w:cs="Arial"/>
          <w:color w:val="000000"/>
          <w:sz w:val="24"/>
          <w:szCs w:val="24"/>
        </w:rPr>
        <w:t xml:space="preserve"> w</w:t>
      </w:r>
      <w:r w:rsidRPr="006762EB">
        <w:rPr>
          <w:rFonts w:ascii="Arial" w:hAnsi="Arial" w:cs="Arial"/>
          <w:color w:val="000000"/>
          <w:sz w:val="24"/>
          <w:szCs w:val="24"/>
        </w:rPr>
        <w:t>ay</w:t>
      </w:r>
      <w:proofErr w:type="gramEnd"/>
      <w:r w:rsidRPr="006762EB">
        <w:rPr>
          <w:rFonts w:ascii="Arial" w:hAnsi="Arial" w:cs="Arial"/>
          <w:color w:val="000000"/>
          <w:sz w:val="24"/>
          <w:szCs w:val="24"/>
        </w:rPr>
        <w:t xml:space="preserve"> that its gives Wal-Mart greater competitive advantage. </w:t>
      </w:r>
    </w:p>
    <w:p w:rsidR="00211E8F" w:rsidRDefault="00211E8F" w:rsidP="006762EB">
      <w:pPr>
        <w:jc w:val="both"/>
        <w:rPr>
          <w:rFonts w:ascii="Arial" w:hAnsi="Arial" w:cs="Arial"/>
          <w:color w:val="000000"/>
          <w:sz w:val="24"/>
          <w:szCs w:val="24"/>
        </w:rPr>
      </w:pPr>
    </w:p>
    <w:p w:rsidR="00211E8F" w:rsidRDefault="00FC56B2" w:rsidP="00211E8F">
      <w:pPr>
        <w:jc w:val="both"/>
        <w:rPr>
          <w:rFonts w:ascii="Arial" w:hAnsi="Arial" w:cs="Arial"/>
          <w:b/>
          <w:color w:val="000000"/>
          <w:sz w:val="24"/>
          <w:szCs w:val="24"/>
        </w:rPr>
      </w:pPr>
      <w:r w:rsidRPr="00FC56B2">
        <w:rPr>
          <w:rFonts w:ascii="Arial" w:hAnsi="Arial" w:cs="Arial"/>
          <w:b/>
          <w:color w:val="000000"/>
          <w:sz w:val="24"/>
          <w:szCs w:val="24"/>
        </w:rPr>
        <w:t xml:space="preserve">Supplier </w:t>
      </w:r>
      <w:r w:rsidR="00211E8F">
        <w:rPr>
          <w:rFonts w:ascii="Arial" w:hAnsi="Arial" w:cs="Arial"/>
          <w:b/>
          <w:color w:val="000000"/>
          <w:sz w:val="24"/>
          <w:szCs w:val="24"/>
        </w:rPr>
        <w:t xml:space="preserve">Management </w:t>
      </w:r>
      <w:proofErr w:type="gramStart"/>
      <w:r w:rsidR="00211E8F">
        <w:rPr>
          <w:rFonts w:ascii="Arial" w:hAnsi="Arial" w:cs="Arial"/>
          <w:b/>
          <w:color w:val="000000"/>
          <w:sz w:val="24"/>
          <w:szCs w:val="24"/>
        </w:rPr>
        <w:t>excellency</w:t>
      </w:r>
      <w:proofErr w:type="gramEnd"/>
      <w:r w:rsidR="00211E8F">
        <w:rPr>
          <w:rFonts w:ascii="Arial" w:hAnsi="Arial" w:cs="Arial"/>
          <w:b/>
          <w:color w:val="000000"/>
          <w:sz w:val="24"/>
          <w:szCs w:val="24"/>
        </w:rPr>
        <w:t xml:space="preserve"> </w:t>
      </w:r>
    </w:p>
    <w:p w:rsidR="00FC56B2" w:rsidRPr="00211E8F" w:rsidRDefault="00211E8F" w:rsidP="00211E8F">
      <w:pPr>
        <w:jc w:val="both"/>
        <w:rPr>
          <w:rFonts w:ascii="Arial" w:hAnsi="Arial" w:cs="Arial"/>
          <w:color w:val="000000"/>
          <w:sz w:val="24"/>
          <w:szCs w:val="24"/>
        </w:rPr>
      </w:pPr>
      <w:r>
        <w:rPr>
          <w:rFonts w:ascii="Arial" w:hAnsi="Arial" w:cs="Arial"/>
          <w:color w:val="000000"/>
          <w:sz w:val="24"/>
          <w:szCs w:val="24"/>
        </w:rPr>
        <w:t xml:space="preserve">Wal-Mart </w:t>
      </w:r>
      <w:proofErr w:type="gramStart"/>
      <w:r w:rsidR="00FC56B2" w:rsidRPr="00FC56B2">
        <w:rPr>
          <w:rFonts w:ascii="Arial" w:hAnsi="Arial" w:cs="Arial"/>
          <w:color w:val="000000"/>
          <w:sz w:val="24"/>
          <w:szCs w:val="24"/>
        </w:rPr>
        <w:t>recognize</w:t>
      </w:r>
      <w:proofErr w:type="gramEnd"/>
      <w:r w:rsidR="00FC56B2" w:rsidRPr="00FC56B2">
        <w:rPr>
          <w:rFonts w:ascii="Arial" w:hAnsi="Arial" w:cs="Arial"/>
          <w:color w:val="000000"/>
          <w:sz w:val="24"/>
          <w:szCs w:val="24"/>
        </w:rPr>
        <w:t xml:space="preserve"> supplier partnerships as diverse as the customers. </w:t>
      </w:r>
      <w:r w:rsidR="00215A4D">
        <w:rPr>
          <w:rFonts w:ascii="Arial" w:hAnsi="Arial" w:cs="Arial"/>
          <w:color w:val="000000"/>
          <w:sz w:val="24"/>
          <w:szCs w:val="24"/>
        </w:rPr>
        <w:t>It</w:t>
      </w:r>
      <w:r w:rsidR="00FC56B2" w:rsidRPr="00FC56B2">
        <w:rPr>
          <w:rFonts w:ascii="Arial" w:hAnsi="Arial" w:cs="Arial"/>
          <w:color w:val="000000"/>
          <w:sz w:val="24"/>
          <w:szCs w:val="24"/>
        </w:rPr>
        <w:t xml:space="preserve"> created the Supplier Diversity Internal Steering Committee with senior leaders from all of our business units – Operating Divisions’, Marketing, Logistics, International, Information Systems, Legal and Real Estate. The Supplier Diversity Internal Steering Committee has been charged with creating a plan of action for doing business with more minority and women-owned suppliers that enhances both </w:t>
      </w:r>
      <w:proofErr w:type="spellStart"/>
      <w:r w:rsidR="00FC56B2" w:rsidRPr="00FC56B2">
        <w:rPr>
          <w:rFonts w:ascii="Arial" w:hAnsi="Arial" w:cs="Arial"/>
          <w:color w:val="000000"/>
          <w:sz w:val="24"/>
          <w:szCs w:val="24"/>
        </w:rPr>
        <w:t>Walmart’s</w:t>
      </w:r>
      <w:proofErr w:type="spellEnd"/>
      <w:r w:rsidR="00FC56B2" w:rsidRPr="00FC56B2">
        <w:rPr>
          <w:rFonts w:ascii="Arial" w:hAnsi="Arial" w:cs="Arial"/>
          <w:color w:val="000000"/>
          <w:sz w:val="24"/>
          <w:szCs w:val="24"/>
        </w:rPr>
        <w:t xml:space="preserve"> and the suppliers’ business growth.</w:t>
      </w:r>
    </w:p>
    <w:p w:rsidR="00211E8F" w:rsidRDefault="00211E8F" w:rsidP="00FC56B2">
      <w:pPr>
        <w:spacing w:after="100" w:afterAutospacing="1" w:line="240" w:lineRule="auto"/>
        <w:jc w:val="center"/>
        <w:rPr>
          <w:rFonts w:ascii="Arial" w:eastAsia="Times New Roman" w:hAnsi="Arial" w:cs="Arial"/>
          <w:color w:val="333333"/>
          <w:sz w:val="18"/>
          <w:szCs w:val="18"/>
        </w:rPr>
      </w:pPr>
    </w:p>
    <w:p w:rsidR="00FC56B2" w:rsidRPr="00FC56B2" w:rsidRDefault="00215A4D" w:rsidP="00215A4D">
      <w:pPr>
        <w:spacing w:before="240" w:after="120" w:line="300" w:lineRule="atLeast"/>
        <w:outlineLvl w:val="2"/>
        <w:rPr>
          <w:rFonts w:ascii="Arial" w:hAnsi="Arial" w:cs="Arial"/>
          <w:b/>
          <w:color w:val="000000"/>
          <w:sz w:val="24"/>
          <w:szCs w:val="24"/>
        </w:rPr>
      </w:pPr>
      <w:r>
        <w:rPr>
          <w:rFonts w:ascii="Arial" w:hAnsi="Arial" w:cs="Arial"/>
          <w:b/>
          <w:color w:val="000000"/>
          <w:sz w:val="24"/>
          <w:szCs w:val="24"/>
        </w:rPr>
        <w:lastRenderedPageBreak/>
        <w:t>Seco</w:t>
      </w:r>
      <w:r w:rsidR="00FC56B2" w:rsidRPr="00FC56B2">
        <w:rPr>
          <w:rFonts w:ascii="Arial" w:hAnsi="Arial" w:cs="Arial"/>
          <w:b/>
          <w:color w:val="000000"/>
          <w:sz w:val="24"/>
          <w:szCs w:val="24"/>
        </w:rPr>
        <w:t>nd Tier</w:t>
      </w:r>
      <w:r>
        <w:rPr>
          <w:rFonts w:ascii="Arial" w:hAnsi="Arial" w:cs="Arial"/>
          <w:b/>
          <w:color w:val="000000"/>
          <w:sz w:val="24"/>
          <w:szCs w:val="24"/>
        </w:rPr>
        <w:t xml:space="preserve"> Suppliers</w:t>
      </w:r>
    </w:p>
    <w:p w:rsidR="00FC56B2" w:rsidRPr="00FC56B2" w:rsidRDefault="00FC56B2" w:rsidP="00625C48">
      <w:pPr>
        <w:spacing w:after="100" w:afterAutospacing="1" w:line="240" w:lineRule="auto"/>
        <w:jc w:val="both"/>
        <w:rPr>
          <w:rFonts w:ascii="Arial" w:hAnsi="Arial" w:cs="Arial"/>
          <w:color w:val="000000"/>
          <w:sz w:val="24"/>
          <w:szCs w:val="24"/>
        </w:rPr>
      </w:pPr>
      <w:r w:rsidRPr="00FC56B2">
        <w:rPr>
          <w:rFonts w:ascii="Arial" w:hAnsi="Arial" w:cs="Arial"/>
          <w:color w:val="000000"/>
          <w:sz w:val="24"/>
          <w:szCs w:val="24"/>
        </w:rPr>
        <w:t>The 2nd Tier program encourages our 1st Tier suppliers to report what they spend with minority- and women-owned businesses, as it relates to the business they do with Wal</w:t>
      </w:r>
      <w:r w:rsidR="00625C48">
        <w:rPr>
          <w:rFonts w:ascii="Arial" w:hAnsi="Arial" w:cs="Arial"/>
          <w:color w:val="000000"/>
          <w:sz w:val="24"/>
          <w:szCs w:val="24"/>
        </w:rPr>
        <w:t>-M</w:t>
      </w:r>
      <w:r w:rsidRPr="00FC56B2">
        <w:rPr>
          <w:rFonts w:ascii="Arial" w:hAnsi="Arial" w:cs="Arial"/>
          <w:color w:val="000000"/>
          <w:sz w:val="24"/>
          <w:szCs w:val="24"/>
        </w:rPr>
        <w:t>art. In 2009, our 2nd Tier spend was more than $2 billion, bringing our combined spend with minority- and women-owned businesses to nearly $9.2 billion.</w:t>
      </w:r>
    </w:p>
    <w:p w:rsidR="00FC56B2" w:rsidRPr="00FC56B2" w:rsidRDefault="00FC56B2" w:rsidP="00215A4D">
      <w:pPr>
        <w:spacing w:before="240" w:after="120" w:line="300" w:lineRule="atLeast"/>
        <w:outlineLvl w:val="2"/>
        <w:rPr>
          <w:rFonts w:ascii="Arial" w:hAnsi="Arial" w:cs="Arial"/>
          <w:b/>
          <w:color w:val="000000"/>
          <w:sz w:val="24"/>
          <w:szCs w:val="24"/>
        </w:rPr>
      </w:pPr>
      <w:r w:rsidRPr="00FC56B2">
        <w:rPr>
          <w:rFonts w:ascii="Arial" w:hAnsi="Arial" w:cs="Arial"/>
          <w:b/>
          <w:color w:val="000000"/>
          <w:sz w:val="24"/>
          <w:szCs w:val="24"/>
        </w:rPr>
        <w:t>Relationship Management</w:t>
      </w:r>
    </w:p>
    <w:p w:rsidR="00FC56B2" w:rsidRPr="00FC56B2" w:rsidRDefault="00215A4D" w:rsidP="00215A4D">
      <w:pPr>
        <w:spacing w:after="100" w:afterAutospacing="1" w:line="240" w:lineRule="auto"/>
        <w:rPr>
          <w:rFonts w:ascii="Arial" w:hAnsi="Arial" w:cs="Arial"/>
          <w:color w:val="000000"/>
          <w:sz w:val="24"/>
          <w:szCs w:val="24"/>
        </w:rPr>
      </w:pPr>
      <w:r>
        <w:rPr>
          <w:rFonts w:ascii="Arial" w:hAnsi="Arial" w:cs="Arial"/>
          <w:color w:val="000000"/>
          <w:sz w:val="24"/>
          <w:szCs w:val="24"/>
        </w:rPr>
        <w:t>Wal-Mart</w:t>
      </w:r>
      <w:r w:rsidR="00FC56B2" w:rsidRPr="00FC56B2">
        <w:rPr>
          <w:rFonts w:ascii="Arial" w:hAnsi="Arial" w:cs="Arial"/>
          <w:color w:val="000000"/>
          <w:sz w:val="24"/>
          <w:szCs w:val="24"/>
        </w:rPr>
        <w:t xml:space="preserve"> have created business and networking relationships with national supplier development and certification organizations.</w:t>
      </w:r>
    </w:p>
    <w:p w:rsidR="00FC56B2" w:rsidRPr="00FC56B2" w:rsidRDefault="00FC56B2" w:rsidP="00215A4D">
      <w:pPr>
        <w:numPr>
          <w:ilvl w:val="0"/>
          <w:numId w:val="15"/>
        </w:numPr>
        <w:spacing w:before="100" w:beforeAutospacing="1" w:after="75" w:line="312" w:lineRule="atLeast"/>
        <w:jc w:val="both"/>
        <w:rPr>
          <w:rFonts w:ascii="Arial" w:eastAsia="Times New Roman" w:hAnsi="Arial" w:cs="Arial"/>
          <w:color w:val="333333"/>
          <w:sz w:val="24"/>
          <w:szCs w:val="24"/>
        </w:rPr>
      </w:pPr>
      <w:r w:rsidRPr="00FC56B2">
        <w:rPr>
          <w:rFonts w:ascii="Arial" w:eastAsia="Times New Roman" w:hAnsi="Arial" w:cs="Arial"/>
          <w:color w:val="333333"/>
          <w:sz w:val="24"/>
          <w:szCs w:val="24"/>
        </w:rPr>
        <w:t>African American Chamber of Commerce</w:t>
      </w:r>
    </w:p>
    <w:p w:rsidR="00FC56B2" w:rsidRPr="00FC56B2" w:rsidRDefault="00FC56B2" w:rsidP="00215A4D">
      <w:pPr>
        <w:numPr>
          <w:ilvl w:val="0"/>
          <w:numId w:val="15"/>
        </w:numPr>
        <w:spacing w:before="100" w:beforeAutospacing="1" w:after="75" w:line="312" w:lineRule="atLeast"/>
        <w:jc w:val="both"/>
        <w:rPr>
          <w:rFonts w:ascii="Arial" w:eastAsia="Times New Roman" w:hAnsi="Arial" w:cs="Arial"/>
          <w:color w:val="333333"/>
          <w:sz w:val="24"/>
          <w:szCs w:val="24"/>
        </w:rPr>
      </w:pPr>
      <w:r w:rsidRPr="00FC56B2">
        <w:rPr>
          <w:rFonts w:ascii="Arial" w:eastAsia="Times New Roman" w:hAnsi="Arial" w:cs="Arial"/>
          <w:color w:val="333333"/>
          <w:sz w:val="24"/>
          <w:szCs w:val="24"/>
        </w:rPr>
        <w:t>National Hispanic Chamber of Commerce</w:t>
      </w:r>
    </w:p>
    <w:p w:rsidR="00FC56B2" w:rsidRPr="00FC56B2" w:rsidRDefault="00FC56B2" w:rsidP="00215A4D">
      <w:pPr>
        <w:numPr>
          <w:ilvl w:val="0"/>
          <w:numId w:val="15"/>
        </w:numPr>
        <w:spacing w:before="100" w:beforeAutospacing="1" w:after="75" w:line="312" w:lineRule="atLeast"/>
        <w:jc w:val="both"/>
        <w:rPr>
          <w:rFonts w:ascii="Arial" w:eastAsia="Times New Roman" w:hAnsi="Arial" w:cs="Arial"/>
          <w:color w:val="333333"/>
          <w:sz w:val="24"/>
          <w:szCs w:val="24"/>
        </w:rPr>
      </w:pPr>
      <w:r w:rsidRPr="00FC56B2">
        <w:rPr>
          <w:rFonts w:ascii="Arial" w:eastAsia="Times New Roman" w:hAnsi="Arial" w:cs="Arial"/>
          <w:color w:val="333333"/>
          <w:sz w:val="24"/>
          <w:szCs w:val="24"/>
        </w:rPr>
        <w:t>National Minority Supplier Development Council</w:t>
      </w:r>
    </w:p>
    <w:p w:rsidR="00FC56B2" w:rsidRPr="00FC56B2" w:rsidRDefault="00FC56B2" w:rsidP="00215A4D">
      <w:pPr>
        <w:numPr>
          <w:ilvl w:val="0"/>
          <w:numId w:val="15"/>
        </w:numPr>
        <w:spacing w:before="100" w:beforeAutospacing="1" w:after="75" w:line="312" w:lineRule="atLeast"/>
        <w:jc w:val="both"/>
        <w:rPr>
          <w:rFonts w:ascii="Arial" w:eastAsia="Times New Roman" w:hAnsi="Arial" w:cs="Arial"/>
          <w:color w:val="333333"/>
          <w:sz w:val="24"/>
          <w:szCs w:val="24"/>
        </w:rPr>
      </w:pPr>
      <w:r w:rsidRPr="00FC56B2">
        <w:rPr>
          <w:rFonts w:ascii="Arial" w:eastAsia="Times New Roman" w:hAnsi="Arial" w:cs="Arial"/>
          <w:color w:val="333333"/>
          <w:sz w:val="24"/>
          <w:szCs w:val="24"/>
        </w:rPr>
        <w:t>Native American Chamber of Commerce</w:t>
      </w:r>
    </w:p>
    <w:p w:rsidR="00FC56B2" w:rsidRPr="00FC56B2" w:rsidRDefault="00FC56B2" w:rsidP="00215A4D">
      <w:pPr>
        <w:numPr>
          <w:ilvl w:val="0"/>
          <w:numId w:val="15"/>
        </w:numPr>
        <w:spacing w:before="100" w:beforeAutospacing="1" w:after="75" w:line="312" w:lineRule="atLeast"/>
        <w:jc w:val="both"/>
        <w:rPr>
          <w:rFonts w:ascii="Arial" w:eastAsia="Times New Roman" w:hAnsi="Arial" w:cs="Arial"/>
          <w:color w:val="333333"/>
          <w:sz w:val="24"/>
          <w:szCs w:val="24"/>
        </w:rPr>
      </w:pPr>
      <w:r w:rsidRPr="00FC56B2">
        <w:rPr>
          <w:rFonts w:ascii="Arial" w:eastAsia="Times New Roman" w:hAnsi="Arial" w:cs="Arial"/>
          <w:color w:val="333333"/>
          <w:sz w:val="24"/>
          <w:szCs w:val="24"/>
        </w:rPr>
        <w:t>U.S. Chambers of Commerce</w:t>
      </w:r>
    </w:p>
    <w:p w:rsidR="00FC56B2" w:rsidRPr="00FC56B2" w:rsidRDefault="00FC56B2" w:rsidP="00215A4D">
      <w:pPr>
        <w:numPr>
          <w:ilvl w:val="0"/>
          <w:numId w:val="15"/>
        </w:numPr>
        <w:spacing w:before="100" w:beforeAutospacing="1" w:after="75" w:line="312" w:lineRule="atLeast"/>
        <w:jc w:val="both"/>
        <w:rPr>
          <w:rFonts w:ascii="Arial" w:eastAsia="Times New Roman" w:hAnsi="Arial" w:cs="Arial"/>
          <w:color w:val="333333"/>
          <w:sz w:val="24"/>
          <w:szCs w:val="24"/>
        </w:rPr>
      </w:pPr>
      <w:r w:rsidRPr="00FC56B2">
        <w:rPr>
          <w:rFonts w:ascii="Arial" w:eastAsia="Times New Roman" w:hAnsi="Arial" w:cs="Arial"/>
          <w:color w:val="333333"/>
          <w:sz w:val="24"/>
          <w:szCs w:val="24"/>
        </w:rPr>
        <w:t>U.S. Pan Asian American Chamber of Commerce</w:t>
      </w:r>
    </w:p>
    <w:p w:rsidR="00215A4D" w:rsidRPr="00391B18" w:rsidRDefault="00FC56B2" w:rsidP="006762EB">
      <w:pPr>
        <w:numPr>
          <w:ilvl w:val="0"/>
          <w:numId w:val="15"/>
        </w:numPr>
        <w:spacing w:before="100" w:beforeAutospacing="1" w:after="75" w:line="312" w:lineRule="atLeast"/>
        <w:jc w:val="both"/>
        <w:rPr>
          <w:rFonts w:ascii="Arial" w:eastAsia="Times New Roman" w:hAnsi="Arial" w:cs="Arial"/>
          <w:color w:val="333333"/>
          <w:sz w:val="24"/>
          <w:szCs w:val="24"/>
        </w:rPr>
      </w:pPr>
      <w:r w:rsidRPr="00FC56B2">
        <w:rPr>
          <w:rFonts w:ascii="Arial" w:eastAsia="Times New Roman" w:hAnsi="Arial" w:cs="Arial"/>
          <w:color w:val="333333"/>
          <w:sz w:val="24"/>
          <w:szCs w:val="24"/>
        </w:rPr>
        <w:t>Women Business Enterprise National Council</w:t>
      </w:r>
    </w:p>
    <w:p w:rsidR="00215A4D" w:rsidRPr="00986271" w:rsidRDefault="00986271" w:rsidP="006762EB">
      <w:pPr>
        <w:jc w:val="both"/>
        <w:rPr>
          <w:rFonts w:ascii="Verdana" w:eastAsia="Times New Roman" w:hAnsi="Verdana" w:cs="Times New Roman"/>
          <w:b/>
          <w:bCs/>
          <w:color w:val="365F91" w:themeColor="accent1" w:themeShade="BF"/>
          <w:sz w:val="28"/>
          <w:szCs w:val="28"/>
        </w:rPr>
      </w:pPr>
      <w:r w:rsidRPr="00986271">
        <w:rPr>
          <w:rFonts w:ascii="Verdana" w:eastAsia="Times New Roman" w:hAnsi="Verdana" w:cs="Times New Roman"/>
          <w:b/>
          <w:bCs/>
          <w:color w:val="365F91" w:themeColor="accent1" w:themeShade="BF"/>
          <w:sz w:val="28"/>
          <w:szCs w:val="28"/>
        </w:rPr>
        <w:t>Conclusion</w:t>
      </w:r>
    </w:p>
    <w:p w:rsidR="00986271" w:rsidRPr="00986271" w:rsidRDefault="00A979BC" w:rsidP="00A979BC">
      <w:pPr>
        <w:pStyle w:val="NormalWeb"/>
        <w:jc w:val="both"/>
        <w:rPr>
          <w:rFonts w:ascii="Arial" w:eastAsiaTheme="minorHAnsi" w:hAnsi="Arial" w:cs="Arial"/>
          <w:color w:val="000000"/>
          <w:sz w:val="24"/>
          <w:szCs w:val="24"/>
        </w:rPr>
      </w:pPr>
      <w:r>
        <w:rPr>
          <w:rFonts w:ascii="Arial" w:eastAsiaTheme="minorHAnsi" w:hAnsi="Arial" w:cs="Arial"/>
          <w:color w:val="000000"/>
          <w:sz w:val="24"/>
          <w:szCs w:val="24"/>
        </w:rPr>
        <w:t>Supplier</w:t>
      </w:r>
      <w:r w:rsidR="00986271" w:rsidRPr="00986271">
        <w:rPr>
          <w:rFonts w:ascii="Arial" w:eastAsiaTheme="minorHAnsi" w:hAnsi="Arial" w:cs="Arial"/>
          <w:color w:val="000000"/>
          <w:sz w:val="24"/>
          <w:szCs w:val="24"/>
        </w:rPr>
        <w:t xml:space="preserve"> management deals primarily with the oversight and management of materials and services inputs, management of the suppliers who provide those inputs, and support of the process of acquiring those inputs. The performance of supply management departments and supply management professionals is commonly measured in terms of amount of money saved for the organization. However, </w:t>
      </w:r>
      <w:hyperlink r:id="rId15" w:tooltip="Risk management" w:history="1">
        <w:r w:rsidR="00986271" w:rsidRPr="00986271">
          <w:rPr>
            <w:rFonts w:ascii="Arial" w:eastAsiaTheme="minorHAnsi" w:hAnsi="Arial" w:cs="Arial"/>
            <w:color w:val="000000"/>
            <w:sz w:val="24"/>
            <w:szCs w:val="24"/>
          </w:rPr>
          <w:t>managing risk</w:t>
        </w:r>
      </w:hyperlink>
      <w:r w:rsidR="00986271" w:rsidRPr="00986271">
        <w:rPr>
          <w:rFonts w:ascii="Arial" w:eastAsiaTheme="minorHAnsi" w:hAnsi="Arial" w:cs="Arial"/>
          <w:color w:val="000000"/>
          <w:sz w:val="24"/>
          <w:szCs w:val="24"/>
        </w:rPr>
        <w:t xml:space="preserve"> is one of the other critical aspects of supply management; especially the risk of non-availability at the required time of quality goods and services critical for an organization's survival and growth.</w:t>
      </w:r>
    </w:p>
    <w:p w:rsidR="00986271" w:rsidRPr="00986271" w:rsidRDefault="00A979BC" w:rsidP="00463E3F">
      <w:pPr>
        <w:jc w:val="both"/>
        <w:rPr>
          <w:rFonts w:ascii="Arial" w:hAnsi="Arial" w:cs="Arial"/>
          <w:color w:val="000000"/>
          <w:sz w:val="24"/>
          <w:szCs w:val="24"/>
        </w:rPr>
      </w:pPr>
      <w:r>
        <w:rPr>
          <w:rFonts w:ascii="Arial" w:hAnsi="Arial" w:cs="Arial"/>
          <w:color w:val="000000"/>
          <w:sz w:val="24"/>
          <w:szCs w:val="24"/>
        </w:rPr>
        <w:t xml:space="preserve">With the Globalization and the technology availability in today’s world, it is become so easy, convenient to have long term contract with supplier to do business. It is also essential and cost effective for purchasing. It is transparent and easy access to the market. </w:t>
      </w:r>
      <w:r w:rsidR="00140E9A">
        <w:rPr>
          <w:rFonts w:ascii="Arial" w:hAnsi="Arial" w:cs="Arial"/>
          <w:color w:val="000000"/>
          <w:sz w:val="24"/>
          <w:szCs w:val="24"/>
        </w:rPr>
        <w:t>Well managed supplier management will definitely</w:t>
      </w:r>
      <w:bookmarkStart w:id="0" w:name="_GoBack"/>
      <w:bookmarkEnd w:id="0"/>
      <w:r w:rsidR="00140E9A">
        <w:rPr>
          <w:rFonts w:ascii="Arial" w:hAnsi="Arial" w:cs="Arial"/>
          <w:color w:val="000000"/>
          <w:sz w:val="24"/>
          <w:szCs w:val="24"/>
        </w:rPr>
        <w:t xml:space="preserve"> gain competitive advantages to improve and sustain in the business.</w:t>
      </w:r>
    </w:p>
    <w:p w:rsidR="00986271" w:rsidRPr="00986271" w:rsidRDefault="00986271" w:rsidP="00463E3F">
      <w:pPr>
        <w:jc w:val="both"/>
        <w:rPr>
          <w:rFonts w:ascii="Arial" w:hAnsi="Arial" w:cs="Arial"/>
          <w:color w:val="000000"/>
          <w:sz w:val="24"/>
          <w:szCs w:val="24"/>
        </w:rPr>
      </w:pPr>
    </w:p>
    <w:p w:rsidR="00215A4D" w:rsidRDefault="00215A4D" w:rsidP="006762EB">
      <w:pPr>
        <w:jc w:val="both"/>
        <w:rPr>
          <w:rFonts w:ascii="Times New Roman" w:hAnsi="Times New Roman" w:cs="Times New Roman"/>
          <w:color w:val="333333"/>
        </w:rPr>
      </w:pPr>
    </w:p>
    <w:p w:rsidR="00215A4D" w:rsidRDefault="00215A4D" w:rsidP="006762EB">
      <w:pPr>
        <w:jc w:val="both"/>
        <w:rPr>
          <w:rFonts w:ascii="Times New Roman" w:hAnsi="Times New Roman" w:cs="Times New Roman"/>
          <w:color w:val="333333"/>
        </w:rPr>
      </w:pPr>
    </w:p>
    <w:p w:rsidR="00391B18" w:rsidRDefault="00391B18" w:rsidP="006762EB">
      <w:pPr>
        <w:jc w:val="both"/>
        <w:rPr>
          <w:rFonts w:ascii="Times New Roman" w:hAnsi="Times New Roman" w:cs="Times New Roman"/>
          <w:color w:val="333333"/>
        </w:rPr>
      </w:pPr>
    </w:p>
    <w:p w:rsidR="00391B18" w:rsidRDefault="00391B18" w:rsidP="006762EB">
      <w:pPr>
        <w:jc w:val="both"/>
        <w:rPr>
          <w:rFonts w:ascii="Times New Roman" w:hAnsi="Times New Roman" w:cs="Times New Roman"/>
          <w:color w:val="333333"/>
        </w:rPr>
      </w:pPr>
    </w:p>
    <w:p w:rsidR="00EF5D00" w:rsidRDefault="006762EB" w:rsidP="00EF5D00">
      <w:pPr>
        <w:rPr>
          <w:rFonts w:ascii="Times New Roman" w:hAnsi="Times New Roman" w:cs="Times New Roman"/>
          <w:color w:val="333333"/>
          <w:sz w:val="24"/>
          <w:szCs w:val="24"/>
        </w:rPr>
      </w:pPr>
      <w:r w:rsidRPr="00EF5D00">
        <w:rPr>
          <w:rFonts w:ascii="Verdana" w:eastAsia="Times New Roman" w:hAnsi="Verdana" w:cs="Times New Roman"/>
          <w:b/>
          <w:bCs/>
          <w:color w:val="365F91" w:themeColor="accent1" w:themeShade="BF"/>
          <w:sz w:val="28"/>
          <w:szCs w:val="28"/>
        </w:rPr>
        <w:lastRenderedPageBreak/>
        <w:t xml:space="preserve">References: </w:t>
      </w:r>
      <w:r w:rsidRPr="00EF5D00">
        <w:rPr>
          <w:rFonts w:ascii="Verdana" w:eastAsia="Times New Roman" w:hAnsi="Verdana" w:cs="Times New Roman"/>
          <w:b/>
          <w:bCs/>
          <w:color w:val="365F91" w:themeColor="accent1" w:themeShade="BF"/>
          <w:sz w:val="28"/>
          <w:szCs w:val="28"/>
        </w:rPr>
        <w:br/>
      </w:r>
      <w:proofErr w:type="spellStart"/>
      <w:r w:rsidRPr="00EF5D00">
        <w:rPr>
          <w:rFonts w:ascii="Times New Roman" w:hAnsi="Times New Roman" w:cs="Times New Roman"/>
          <w:color w:val="333333"/>
          <w:sz w:val="24"/>
          <w:szCs w:val="24"/>
        </w:rPr>
        <w:t>Brunn</w:t>
      </w:r>
      <w:proofErr w:type="spellEnd"/>
      <w:r w:rsidRPr="00EF5D00">
        <w:rPr>
          <w:rFonts w:ascii="Times New Roman" w:hAnsi="Times New Roman" w:cs="Times New Roman"/>
          <w:color w:val="333333"/>
          <w:sz w:val="24"/>
          <w:szCs w:val="24"/>
        </w:rPr>
        <w:t xml:space="preserve"> Stanley,  Wal-Mart world: the world's biggest corporation in the global economy, </w:t>
      </w:r>
      <w:proofErr w:type="spellStart"/>
      <w:r w:rsidRPr="00EF5D00">
        <w:rPr>
          <w:rFonts w:ascii="Times New Roman" w:hAnsi="Times New Roman" w:cs="Times New Roman"/>
          <w:color w:val="333333"/>
          <w:sz w:val="24"/>
          <w:szCs w:val="24"/>
        </w:rPr>
        <w:t>Routledge</w:t>
      </w:r>
      <w:proofErr w:type="spellEnd"/>
      <w:r w:rsidRPr="00EF5D00">
        <w:rPr>
          <w:rFonts w:ascii="Times New Roman" w:hAnsi="Times New Roman" w:cs="Times New Roman"/>
          <w:color w:val="333333"/>
          <w:sz w:val="24"/>
          <w:szCs w:val="24"/>
        </w:rPr>
        <w:t xml:space="preserve">, 2006 </w:t>
      </w:r>
      <w:r w:rsidRPr="00EF5D00">
        <w:rPr>
          <w:rFonts w:ascii="Times New Roman" w:hAnsi="Times New Roman" w:cs="Times New Roman"/>
          <w:color w:val="333333"/>
          <w:sz w:val="24"/>
          <w:szCs w:val="24"/>
        </w:rPr>
        <w:br/>
        <w:t xml:space="preserve">Fishman Charles, The Wal-Mart effect: how the world's most powerful company really works-- and how it's transforming the American economy </w:t>
      </w:r>
      <w:r w:rsidRPr="00EF5D00">
        <w:rPr>
          <w:rFonts w:ascii="Times New Roman" w:hAnsi="Times New Roman" w:cs="Times New Roman"/>
          <w:color w:val="333333"/>
          <w:sz w:val="24"/>
          <w:szCs w:val="24"/>
        </w:rPr>
        <w:br/>
        <w:t xml:space="preserve">Penguin Press, 2006 </w:t>
      </w:r>
      <w:r w:rsidRPr="00EF5D00">
        <w:rPr>
          <w:rFonts w:ascii="Times New Roman" w:hAnsi="Times New Roman" w:cs="Times New Roman"/>
          <w:color w:val="333333"/>
          <w:sz w:val="24"/>
          <w:szCs w:val="24"/>
        </w:rPr>
        <w:br/>
      </w:r>
      <w:proofErr w:type="spellStart"/>
      <w:r w:rsidRPr="00EF5D00">
        <w:rPr>
          <w:rFonts w:ascii="Times New Roman" w:hAnsi="Times New Roman" w:cs="Times New Roman"/>
          <w:color w:val="333333"/>
          <w:sz w:val="24"/>
          <w:szCs w:val="24"/>
        </w:rPr>
        <w:t>Soderquist</w:t>
      </w:r>
      <w:proofErr w:type="spellEnd"/>
      <w:r w:rsidRPr="00EF5D00">
        <w:rPr>
          <w:rFonts w:ascii="Times New Roman" w:hAnsi="Times New Roman" w:cs="Times New Roman"/>
          <w:color w:val="333333"/>
          <w:sz w:val="24"/>
          <w:szCs w:val="24"/>
        </w:rPr>
        <w:t xml:space="preserve"> Don, The Wal-Mart way: the inside story of the success of the world's largest company, Thomas Nelson Inc, 2005</w:t>
      </w:r>
    </w:p>
    <w:p w:rsidR="000C4CD6" w:rsidRPr="00EF5D00" w:rsidRDefault="00715C3B" w:rsidP="00EF5D00">
      <w:pPr>
        <w:rPr>
          <w:rFonts w:ascii="Arial" w:hAnsi="Arial" w:cs="Arial"/>
          <w:color w:val="000000"/>
          <w:sz w:val="24"/>
          <w:szCs w:val="24"/>
        </w:rPr>
      </w:pPr>
      <w:hyperlink r:id="rId16" w:anchor="ixzz1J5Dv5koB" w:history="1">
        <w:r w:rsidR="000C4CD6" w:rsidRPr="00EF5D00">
          <w:rPr>
            <w:rStyle w:val="Hyperlink"/>
            <w:rFonts w:ascii="Arial" w:hAnsi="Arial" w:cs="Arial"/>
            <w:color w:val="003399"/>
            <w:sz w:val="24"/>
            <w:szCs w:val="24"/>
          </w:rPr>
          <w:t>http://www.ehow.com/about_6694106_define-supplier-management.html#ixzz1J5Dv5koB</w:t>
        </w:r>
      </w:hyperlink>
    </w:p>
    <w:p w:rsidR="000C4CD6" w:rsidRPr="00EF5D00" w:rsidRDefault="00715C3B" w:rsidP="00EF5D00">
      <w:pPr>
        <w:spacing w:after="0"/>
        <w:rPr>
          <w:rFonts w:ascii="Arial" w:hAnsi="Arial" w:cs="Arial"/>
          <w:color w:val="000000"/>
          <w:sz w:val="24"/>
          <w:szCs w:val="24"/>
        </w:rPr>
      </w:pPr>
      <w:hyperlink r:id="rId17" w:history="1">
        <w:r w:rsidR="000C4CD6" w:rsidRPr="00EF5D00">
          <w:rPr>
            <w:rStyle w:val="Hyperlink"/>
            <w:rFonts w:ascii="Arial" w:hAnsi="Arial" w:cs="Arial"/>
            <w:sz w:val="24"/>
            <w:szCs w:val="24"/>
          </w:rPr>
          <w:t>http://www.ehow.com/about_6694106_define-supplier-management.html</w:t>
        </w:r>
      </w:hyperlink>
      <w:r w:rsidR="00EF5D00">
        <w:rPr>
          <w:rFonts w:ascii="Arial" w:hAnsi="Arial" w:cs="Arial"/>
          <w:sz w:val="24"/>
          <w:szCs w:val="24"/>
        </w:rPr>
        <w:t xml:space="preserve"> </w:t>
      </w:r>
      <w:r w:rsidR="000C4CD6" w:rsidRPr="00EF5D00">
        <w:rPr>
          <w:rFonts w:ascii="Arial" w:hAnsi="Arial" w:cs="Arial"/>
          <w:color w:val="000000"/>
          <w:sz w:val="24"/>
          <w:szCs w:val="24"/>
        </w:rPr>
        <w:t>10</w:t>
      </w:r>
      <w:r w:rsidR="000C4CD6" w:rsidRPr="00EF5D00">
        <w:rPr>
          <w:rFonts w:ascii="Arial" w:hAnsi="Arial" w:cs="Arial"/>
          <w:color w:val="000000"/>
          <w:sz w:val="24"/>
          <w:szCs w:val="24"/>
          <w:vertAlign w:val="superscript"/>
        </w:rPr>
        <w:t>th</w:t>
      </w:r>
      <w:r w:rsidR="000C4CD6" w:rsidRPr="00EF5D00">
        <w:rPr>
          <w:rFonts w:ascii="Arial" w:hAnsi="Arial" w:cs="Arial"/>
          <w:color w:val="000000"/>
          <w:sz w:val="24"/>
          <w:szCs w:val="24"/>
        </w:rPr>
        <w:t xml:space="preserve"> April 11 10am</w:t>
      </w:r>
    </w:p>
    <w:p w:rsidR="000C4CD6" w:rsidRPr="00EF5D00" w:rsidRDefault="00715C3B" w:rsidP="00EF5D00">
      <w:pPr>
        <w:spacing w:after="0"/>
        <w:rPr>
          <w:rFonts w:ascii="Arial" w:hAnsi="Arial" w:cs="Arial"/>
          <w:color w:val="000000"/>
          <w:sz w:val="24"/>
          <w:szCs w:val="24"/>
        </w:rPr>
      </w:pPr>
      <w:hyperlink r:id="rId18" w:history="1">
        <w:r w:rsidR="000C4CD6" w:rsidRPr="00EF5D00">
          <w:rPr>
            <w:rStyle w:val="Hyperlink"/>
            <w:rFonts w:ascii="Arial" w:hAnsi="Arial" w:cs="Arial"/>
            <w:sz w:val="24"/>
            <w:szCs w:val="24"/>
          </w:rPr>
          <w:t>http://www.sap.com/solutions/business-suite/srm/index.epx</w:t>
        </w:r>
      </w:hyperlink>
      <w:r w:rsidR="000C4CD6" w:rsidRPr="00EF5D00">
        <w:rPr>
          <w:rStyle w:val="Hyperlink"/>
          <w:rFonts w:ascii="Arial" w:hAnsi="Arial" w:cs="Arial"/>
          <w:sz w:val="24"/>
          <w:szCs w:val="24"/>
        </w:rPr>
        <w:t xml:space="preserve">  </w:t>
      </w:r>
      <w:r w:rsidR="000C4CD6" w:rsidRPr="00EF5D00">
        <w:rPr>
          <w:rFonts w:ascii="Arial" w:hAnsi="Arial" w:cs="Arial"/>
          <w:color w:val="000000"/>
          <w:sz w:val="24"/>
          <w:szCs w:val="24"/>
        </w:rPr>
        <w:t>April 12, 2011</w:t>
      </w:r>
    </w:p>
    <w:p w:rsidR="0073337C" w:rsidRPr="00EF5D00" w:rsidRDefault="00715C3B" w:rsidP="00EF5D00">
      <w:pPr>
        <w:rPr>
          <w:sz w:val="24"/>
          <w:szCs w:val="24"/>
        </w:rPr>
      </w:pPr>
      <w:hyperlink r:id="rId19" w:history="1">
        <w:r w:rsidR="0073337C" w:rsidRPr="00EF5D00">
          <w:rPr>
            <w:rStyle w:val="Hyperlink"/>
            <w:sz w:val="24"/>
            <w:szCs w:val="24"/>
          </w:rPr>
          <w:t>http://www.ism.ws/files/Pubs/Proceedings/FFGordon.pdf</w:t>
        </w:r>
      </w:hyperlink>
    </w:p>
    <w:p w:rsidR="0073337C" w:rsidRPr="00EF5D00" w:rsidRDefault="0073337C" w:rsidP="0073337C">
      <w:pPr>
        <w:rPr>
          <w:sz w:val="24"/>
          <w:szCs w:val="24"/>
        </w:rPr>
      </w:pPr>
    </w:p>
    <w:p w:rsidR="00325A3A" w:rsidRDefault="00325A3A" w:rsidP="00E94CD9">
      <w:pPr>
        <w:spacing w:after="0"/>
        <w:jc w:val="both"/>
        <w:rPr>
          <w:rFonts w:ascii="Arial" w:hAnsi="Arial" w:cs="Arial"/>
          <w:color w:val="000000"/>
          <w:sz w:val="24"/>
          <w:szCs w:val="24"/>
        </w:rPr>
      </w:pPr>
    </w:p>
    <w:p w:rsidR="00325A3A" w:rsidRDefault="00325A3A" w:rsidP="00E94CD9">
      <w:pPr>
        <w:spacing w:after="0"/>
        <w:jc w:val="both"/>
        <w:rPr>
          <w:rFonts w:ascii="Arial" w:hAnsi="Arial" w:cs="Arial"/>
          <w:color w:val="000000"/>
          <w:sz w:val="24"/>
          <w:szCs w:val="24"/>
        </w:rPr>
      </w:pPr>
    </w:p>
    <w:sectPr w:rsidR="00325A3A" w:rsidSect="00F12E57">
      <w:footerReference w:type="default" r:id="rId20"/>
      <w:pgSz w:w="12240" w:h="15840"/>
      <w:pgMar w:top="1276"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AEE" w:rsidRDefault="00C86AEE" w:rsidP="00E12F21">
      <w:pPr>
        <w:spacing w:after="0" w:line="240" w:lineRule="auto"/>
      </w:pPr>
      <w:r>
        <w:separator/>
      </w:r>
    </w:p>
  </w:endnote>
  <w:endnote w:type="continuationSeparator" w:id="0">
    <w:p w:rsidR="00C86AEE" w:rsidRDefault="00C86AEE" w:rsidP="00E12F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4946742"/>
      <w:docPartObj>
        <w:docPartGallery w:val="Page Numbers (Bottom of Page)"/>
        <w:docPartUnique/>
      </w:docPartObj>
    </w:sdtPr>
    <w:sdtEndPr>
      <w:rPr>
        <w:color w:val="808080" w:themeColor="background1" w:themeShade="80"/>
        <w:spacing w:val="60"/>
      </w:rPr>
    </w:sdtEndPr>
    <w:sdtContent>
      <w:p w:rsidR="00390397" w:rsidRDefault="00715C3B">
        <w:pPr>
          <w:pStyle w:val="Footer"/>
          <w:pBdr>
            <w:top w:val="single" w:sz="4" w:space="1" w:color="D9D9D9" w:themeColor="background1" w:themeShade="D9"/>
          </w:pBdr>
          <w:rPr>
            <w:b/>
            <w:bCs/>
          </w:rPr>
        </w:pPr>
        <w:r w:rsidRPr="00715C3B">
          <w:fldChar w:fldCharType="begin"/>
        </w:r>
        <w:r w:rsidR="00390397">
          <w:instrText xml:space="preserve"> PAGE   \* MERGEFORMAT </w:instrText>
        </w:r>
        <w:r w:rsidRPr="00715C3B">
          <w:fldChar w:fldCharType="separate"/>
        </w:r>
        <w:r w:rsidR="0061070C" w:rsidRPr="0061070C">
          <w:rPr>
            <w:b/>
            <w:bCs/>
            <w:noProof/>
          </w:rPr>
          <w:t>1</w:t>
        </w:r>
        <w:r>
          <w:rPr>
            <w:b/>
            <w:bCs/>
            <w:noProof/>
          </w:rPr>
          <w:fldChar w:fldCharType="end"/>
        </w:r>
        <w:r w:rsidR="00390397">
          <w:rPr>
            <w:b/>
            <w:bCs/>
          </w:rPr>
          <w:t xml:space="preserve"> | </w:t>
        </w:r>
        <w:r w:rsidR="00390397">
          <w:rPr>
            <w:color w:val="808080" w:themeColor="background1" w:themeShade="80"/>
            <w:spacing w:val="60"/>
          </w:rPr>
          <w:t>Page</w:t>
        </w:r>
      </w:p>
    </w:sdtContent>
  </w:sdt>
  <w:p w:rsidR="00390397" w:rsidRDefault="003903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AEE" w:rsidRDefault="00C86AEE" w:rsidP="00E12F21">
      <w:pPr>
        <w:spacing w:after="0" w:line="240" w:lineRule="auto"/>
      </w:pPr>
      <w:r>
        <w:separator/>
      </w:r>
    </w:p>
  </w:footnote>
  <w:footnote w:type="continuationSeparator" w:id="0">
    <w:p w:rsidR="00C86AEE" w:rsidRDefault="00C86AEE" w:rsidP="00E12F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pt;height:10pt" o:bullet="t">
        <v:imagedata r:id="rId1" o:title="BD21301_"/>
      </v:shape>
    </w:pict>
  </w:numPicBullet>
  <w:abstractNum w:abstractNumId="0">
    <w:nsid w:val="112F76B2"/>
    <w:multiLevelType w:val="multilevel"/>
    <w:tmpl w:val="9B4C4AB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8A73F1"/>
    <w:multiLevelType w:val="hybridMultilevel"/>
    <w:tmpl w:val="5B8A59F4"/>
    <w:lvl w:ilvl="0" w:tplc="AEB614C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F81A3F"/>
    <w:multiLevelType w:val="multilevel"/>
    <w:tmpl w:val="40C4F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ED58BC"/>
    <w:multiLevelType w:val="multilevel"/>
    <w:tmpl w:val="E8D48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B17AFC"/>
    <w:multiLevelType w:val="hybridMultilevel"/>
    <w:tmpl w:val="F3103E6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nsid w:val="2DFB3B52"/>
    <w:multiLevelType w:val="hybridMultilevel"/>
    <w:tmpl w:val="02806730"/>
    <w:lvl w:ilvl="0" w:tplc="AEB614CC">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8178CB"/>
    <w:multiLevelType w:val="multilevel"/>
    <w:tmpl w:val="BEC88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416BED"/>
    <w:multiLevelType w:val="hybridMultilevel"/>
    <w:tmpl w:val="30988DE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nsid w:val="4B5F3885"/>
    <w:multiLevelType w:val="hybridMultilevel"/>
    <w:tmpl w:val="16DAFD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713314"/>
    <w:multiLevelType w:val="hybridMultilevel"/>
    <w:tmpl w:val="C1208AFC"/>
    <w:lvl w:ilvl="0" w:tplc="79A4EF1C">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7F507D"/>
    <w:multiLevelType w:val="multilevel"/>
    <w:tmpl w:val="30244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5C113F"/>
    <w:multiLevelType w:val="multilevel"/>
    <w:tmpl w:val="B8343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4F7F2A"/>
    <w:multiLevelType w:val="multilevel"/>
    <w:tmpl w:val="5F06C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00540C3"/>
    <w:multiLevelType w:val="hybridMultilevel"/>
    <w:tmpl w:val="9230D44C"/>
    <w:lvl w:ilvl="0" w:tplc="AEB614C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7E377C"/>
    <w:multiLevelType w:val="multilevel"/>
    <w:tmpl w:val="B4F0E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26D1493"/>
    <w:multiLevelType w:val="multilevel"/>
    <w:tmpl w:val="D94CB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475749B"/>
    <w:multiLevelType w:val="hybridMultilevel"/>
    <w:tmpl w:val="64B4AB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217DB1"/>
    <w:multiLevelType w:val="multilevel"/>
    <w:tmpl w:val="8E361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0"/>
  </w:num>
  <w:num w:numId="3">
    <w:abstractNumId w:val="10"/>
  </w:num>
  <w:num w:numId="4">
    <w:abstractNumId w:val="11"/>
  </w:num>
  <w:num w:numId="5">
    <w:abstractNumId w:val="14"/>
  </w:num>
  <w:num w:numId="6">
    <w:abstractNumId w:val="12"/>
  </w:num>
  <w:num w:numId="7">
    <w:abstractNumId w:val="3"/>
  </w:num>
  <w:num w:numId="8">
    <w:abstractNumId w:val="8"/>
  </w:num>
  <w:num w:numId="9">
    <w:abstractNumId w:val="16"/>
  </w:num>
  <w:num w:numId="10">
    <w:abstractNumId w:val="13"/>
  </w:num>
  <w:num w:numId="11">
    <w:abstractNumId w:val="1"/>
  </w:num>
  <w:num w:numId="12">
    <w:abstractNumId w:val="5"/>
  </w:num>
  <w:num w:numId="13">
    <w:abstractNumId w:val="9"/>
  </w:num>
  <w:num w:numId="14">
    <w:abstractNumId w:val="15"/>
  </w:num>
  <w:num w:numId="15">
    <w:abstractNumId w:val="2"/>
  </w:num>
  <w:num w:numId="16">
    <w:abstractNumId w:val="6"/>
  </w:num>
  <w:num w:numId="17">
    <w:abstractNumId w:val="4"/>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1F16CD"/>
    <w:rsid w:val="00016AE2"/>
    <w:rsid w:val="0004768E"/>
    <w:rsid w:val="0009521F"/>
    <w:rsid w:val="000C4CD6"/>
    <w:rsid w:val="00105BF4"/>
    <w:rsid w:val="00106739"/>
    <w:rsid w:val="00140E9A"/>
    <w:rsid w:val="001803C5"/>
    <w:rsid w:val="00181248"/>
    <w:rsid w:val="001F16CD"/>
    <w:rsid w:val="001F2B33"/>
    <w:rsid w:val="00211E8F"/>
    <w:rsid w:val="00215A4D"/>
    <w:rsid w:val="002B285B"/>
    <w:rsid w:val="002C6E47"/>
    <w:rsid w:val="002D1FAC"/>
    <w:rsid w:val="003028C8"/>
    <w:rsid w:val="00325A3A"/>
    <w:rsid w:val="0037445F"/>
    <w:rsid w:val="00390397"/>
    <w:rsid w:val="00391B18"/>
    <w:rsid w:val="003A13AC"/>
    <w:rsid w:val="003B06C8"/>
    <w:rsid w:val="003E40D9"/>
    <w:rsid w:val="0043160D"/>
    <w:rsid w:val="00463E3F"/>
    <w:rsid w:val="00474D03"/>
    <w:rsid w:val="00490162"/>
    <w:rsid w:val="004A79AA"/>
    <w:rsid w:val="00517860"/>
    <w:rsid w:val="005D1AA0"/>
    <w:rsid w:val="0061070C"/>
    <w:rsid w:val="00625C48"/>
    <w:rsid w:val="006762EB"/>
    <w:rsid w:val="00715C3B"/>
    <w:rsid w:val="0073337C"/>
    <w:rsid w:val="007F5F4A"/>
    <w:rsid w:val="007F7599"/>
    <w:rsid w:val="008237CA"/>
    <w:rsid w:val="00842D4C"/>
    <w:rsid w:val="008B7FD5"/>
    <w:rsid w:val="00907F33"/>
    <w:rsid w:val="00925B01"/>
    <w:rsid w:val="00951535"/>
    <w:rsid w:val="00986271"/>
    <w:rsid w:val="009B44C3"/>
    <w:rsid w:val="009D33E3"/>
    <w:rsid w:val="00A63A1F"/>
    <w:rsid w:val="00A979BC"/>
    <w:rsid w:val="00AA30D8"/>
    <w:rsid w:val="00AE67C8"/>
    <w:rsid w:val="00BD62F6"/>
    <w:rsid w:val="00BE16ED"/>
    <w:rsid w:val="00C372F7"/>
    <w:rsid w:val="00C8240E"/>
    <w:rsid w:val="00C86AEE"/>
    <w:rsid w:val="00C92099"/>
    <w:rsid w:val="00CC1ED2"/>
    <w:rsid w:val="00CE5BAB"/>
    <w:rsid w:val="00D024BC"/>
    <w:rsid w:val="00D909CD"/>
    <w:rsid w:val="00DF1330"/>
    <w:rsid w:val="00E12F21"/>
    <w:rsid w:val="00E94CD9"/>
    <w:rsid w:val="00EF5D00"/>
    <w:rsid w:val="00F12E57"/>
    <w:rsid w:val="00F21FE8"/>
    <w:rsid w:val="00F75B58"/>
    <w:rsid w:val="00FA0960"/>
    <w:rsid w:val="00FA26BD"/>
    <w:rsid w:val="00FB4A17"/>
    <w:rsid w:val="00FC56B2"/>
  </w:rsids>
  <m:mathPr>
    <m:mathFont m:val="Cambria Math"/>
    <m:brkBin m:val="before"/>
    <m:brkBinSub m:val="--"/>
    <m:smallFrac m:val="off"/>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9CD"/>
  </w:style>
  <w:style w:type="paragraph" w:styleId="Heading1">
    <w:name w:val="heading 1"/>
    <w:basedOn w:val="Normal"/>
    <w:next w:val="Normal"/>
    <w:link w:val="Heading1Char"/>
    <w:uiPriority w:val="9"/>
    <w:qFormat/>
    <w:rsid w:val="00D024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F16CD"/>
    <w:pPr>
      <w:spacing w:before="300" w:after="0" w:line="240" w:lineRule="auto"/>
      <w:outlineLvl w:val="1"/>
    </w:pPr>
    <w:rPr>
      <w:rFonts w:ascii="Arial" w:eastAsia="Times New Roman" w:hAnsi="Arial" w:cs="Arial"/>
      <w:b/>
      <w:bCs/>
      <w:color w:val="5B629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16CD"/>
    <w:rPr>
      <w:color w:val="0000FF" w:themeColor="hyperlink"/>
      <w:u w:val="single"/>
    </w:rPr>
  </w:style>
  <w:style w:type="character" w:customStyle="1" w:styleId="Heading2Char">
    <w:name w:val="Heading 2 Char"/>
    <w:basedOn w:val="DefaultParagraphFont"/>
    <w:link w:val="Heading2"/>
    <w:uiPriority w:val="9"/>
    <w:rsid w:val="001F16CD"/>
    <w:rPr>
      <w:rFonts w:ascii="Arial" w:eastAsia="Times New Roman" w:hAnsi="Arial" w:cs="Arial"/>
      <w:b/>
      <w:bCs/>
      <w:color w:val="5B629A"/>
      <w:sz w:val="21"/>
      <w:szCs w:val="21"/>
    </w:rPr>
  </w:style>
  <w:style w:type="paragraph" w:styleId="NormalWeb">
    <w:name w:val="Normal (Web)"/>
    <w:basedOn w:val="Normal"/>
    <w:uiPriority w:val="99"/>
    <w:semiHidden/>
    <w:unhideWhenUsed/>
    <w:rsid w:val="001F16CD"/>
    <w:pPr>
      <w:spacing w:after="288" w:line="240" w:lineRule="auto"/>
    </w:pPr>
    <w:rPr>
      <w:rFonts w:ascii="Times New Roman" w:eastAsia="Times New Roman" w:hAnsi="Times New Roman" w:cs="Times New Roman"/>
      <w:sz w:val="26"/>
      <w:szCs w:val="26"/>
    </w:rPr>
  </w:style>
  <w:style w:type="paragraph" w:customStyle="1" w:styleId="intro">
    <w:name w:val="intro"/>
    <w:basedOn w:val="Normal"/>
    <w:rsid w:val="001F16CD"/>
    <w:pPr>
      <w:spacing w:after="150" w:line="240" w:lineRule="auto"/>
    </w:pPr>
    <w:rPr>
      <w:rFonts w:ascii="Arial" w:eastAsia="Times New Roman" w:hAnsi="Arial" w:cs="Arial"/>
      <w:sz w:val="21"/>
      <w:szCs w:val="21"/>
    </w:rPr>
  </w:style>
  <w:style w:type="paragraph" w:customStyle="1" w:styleId="orangehead">
    <w:name w:val="orangehead"/>
    <w:basedOn w:val="Normal"/>
    <w:rsid w:val="00DF1330"/>
    <w:pPr>
      <w:pBdr>
        <w:bottom w:val="single" w:sz="6" w:space="4" w:color="999999"/>
      </w:pBdr>
      <w:spacing w:after="0" w:line="240" w:lineRule="auto"/>
    </w:pPr>
    <w:rPr>
      <w:rFonts w:ascii="Times New Roman" w:eastAsia="Times New Roman" w:hAnsi="Times New Roman" w:cs="Times New Roman"/>
      <w:b/>
      <w:bCs/>
      <w:color w:val="CC4D00"/>
      <w:sz w:val="24"/>
      <w:szCs w:val="24"/>
    </w:rPr>
  </w:style>
  <w:style w:type="character" w:customStyle="1" w:styleId="Heading1Char">
    <w:name w:val="Heading 1 Char"/>
    <w:basedOn w:val="DefaultParagraphFont"/>
    <w:link w:val="Heading1"/>
    <w:uiPriority w:val="9"/>
    <w:rsid w:val="00D024B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024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4BC"/>
    <w:rPr>
      <w:rFonts w:ascii="Tahoma" w:hAnsi="Tahoma" w:cs="Tahoma"/>
      <w:sz w:val="16"/>
      <w:szCs w:val="16"/>
    </w:rPr>
  </w:style>
  <w:style w:type="paragraph" w:styleId="ListParagraph">
    <w:name w:val="List Paragraph"/>
    <w:basedOn w:val="Normal"/>
    <w:uiPriority w:val="34"/>
    <w:qFormat/>
    <w:rsid w:val="00E12F21"/>
    <w:pPr>
      <w:ind w:left="720"/>
      <w:contextualSpacing/>
    </w:pPr>
  </w:style>
  <w:style w:type="paragraph" w:styleId="Header">
    <w:name w:val="header"/>
    <w:basedOn w:val="Normal"/>
    <w:link w:val="HeaderChar"/>
    <w:uiPriority w:val="99"/>
    <w:unhideWhenUsed/>
    <w:rsid w:val="00E12F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F21"/>
  </w:style>
  <w:style w:type="paragraph" w:styleId="Footer">
    <w:name w:val="footer"/>
    <w:basedOn w:val="Normal"/>
    <w:link w:val="FooterChar"/>
    <w:uiPriority w:val="99"/>
    <w:unhideWhenUsed/>
    <w:rsid w:val="00E12F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F21"/>
  </w:style>
  <w:style w:type="table" w:styleId="TableGrid">
    <w:name w:val="Table Grid"/>
    <w:basedOn w:val="TableNormal"/>
    <w:uiPriority w:val="59"/>
    <w:rsid w:val="005178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qFormat/>
    <w:rsid w:val="00907F33"/>
    <w:pPr>
      <w:spacing w:after="0" w:line="240" w:lineRule="auto"/>
    </w:pPr>
    <w:rPr>
      <w:rFonts w:ascii="Calibri" w:eastAsia="SimSun" w:hAnsi="Calibri" w:cs="Times New Roman"/>
    </w:rPr>
  </w:style>
  <w:style w:type="character" w:customStyle="1" w:styleId="NoSpacingChar">
    <w:name w:val="No Spacing Char"/>
    <w:basedOn w:val="DefaultParagraphFont"/>
    <w:link w:val="NoSpacing"/>
    <w:rsid w:val="00907F33"/>
    <w:rPr>
      <w:rFonts w:ascii="Calibri" w:eastAsia="SimSu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24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F16CD"/>
    <w:pPr>
      <w:spacing w:before="300" w:after="0" w:line="240" w:lineRule="auto"/>
      <w:outlineLvl w:val="1"/>
    </w:pPr>
    <w:rPr>
      <w:rFonts w:ascii="Arial" w:eastAsia="Times New Roman" w:hAnsi="Arial" w:cs="Arial"/>
      <w:b/>
      <w:bCs/>
      <w:color w:val="5B629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16CD"/>
    <w:rPr>
      <w:color w:val="0000FF" w:themeColor="hyperlink"/>
      <w:u w:val="single"/>
    </w:rPr>
  </w:style>
  <w:style w:type="character" w:customStyle="1" w:styleId="Heading2Char">
    <w:name w:val="Heading 2 Char"/>
    <w:basedOn w:val="DefaultParagraphFont"/>
    <w:link w:val="Heading2"/>
    <w:uiPriority w:val="9"/>
    <w:rsid w:val="001F16CD"/>
    <w:rPr>
      <w:rFonts w:ascii="Arial" w:eastAsia="Times New Roman" w:hAnsi="Arial" w:cs="Arial"/>
      <w:b/>
      <w:bCs/>
      <w:color w:val="5B629A"/>
      <w:sz w:val="21"/>
      <w:szCs w:val="21"/>
    </w:rPr>
  </w:style>
  <w:style w:type="paragraph" w:styleId="NormalWeb">
    <w:name w:val="Normal (Web)"/>
    <w:basedOn w:val="Normal"/>
    <w:uiPriority w:val="99"/>
    <w:semiHidden/>
    <w:unhideWhenUsed/>
    <w:rsid w:val="001F16CD"/>
    <w:pPr>
      <w:spacing w:after="288" w:line="240" w:lineRule="auto"/>
    </w:pPr>
    <w:rPr>
      <w:rFonts w:ascii="Times New Roman" w:eastAsia="Times New Roman" w:hAnsi="Times New Roman" w:cs="Times New Roman"/>
      <w:sz w:val="26"/>
      <w:szCs w:val="26"/>
    </w:rPr>
  </w:style>
  <w:style w:type="paragraph" w:customStyle="1" w:styleId="intro">
    <w:name w:val="intro"/>
    <w:basedOn w:val="Normal"/>
    <w:rsid w:val="001F16CD"/>
    <w:pPr>
      <w:spacing w:after="150" w:line="240" w:lineRule="auto"/>
    </w:pPr>
    <w:rPr>
      <w:rFonts w:ascii="Arial" w:eastAsia="Times New Roman" w:hAnsi="Arial" w:cs="Arial"/>
      <w:sz w:val="21"/>
      <w:szCs w:val="21"/>
    </w:rPr>
  </w:style>
  <w:style w:type="paragraph" w:customStyle="1" w:styleId="orangehead">
    <w:name w:val="orangehead"/>
    <w:basedOn w:val="Normal"/>
    <w:rsid w:val="00DF1330"/>
    <w:pPr>
      <w:pBdr>
        <w:bottom w:val="single" w:sz="6" w:space="4" w:color="999999"/>
      </w:pBdr>
      <w:spacing w:after="0" w:line="240" w:lineRule="auto"/>
    </w:pPr>
    <w:rPr>
      <w:rFonts w:ascii="Times New Roman" w:eastAsia="Times New Roman" w:hAnsi="Times New Roman" w:cs="Times New Roman"/>
      <w:b/>
      <w:bCs/>
      <w:color w:val="CC4D00"/>
      <w:sz w:val="24"/>
      <w:szCs w:val="24"/>
    </w:rPr>
  </w:style>
  <w:style w:type="character" w:customStyle="1" w:styleId="Heading1Char">
    <w:name w:val="Heading 1 Char"/>
    <w:basedOn w:val="DefaultParagraphFont"/>
    <w:link w:val="Heading1"/>
    <w:uiPriority w:val="9"/>
    <w:rsid w:val="00D024B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024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4BC"/>
    <w:rPr>
      <w:rFonts w:ascii="Tahoma" w:hAnsi="Tahoma" w:cs="Tahoma"/>
      <w:sz w:val="16"/>
      <w:szCs w:val="16"/>
    </w:rPr>
  </w:style>
  <w:style w:type="paragraph" w:styleId="ListParagraph">
    <w:name w:val="List Paragraph"/>
    <w:basedOn w:val="Normal"/>
    <w:uiPriority w:val="34"/>
    <w:qFormat/>
    <w:rsid w:val="00E12F21"/>
    <w:pPr>
      <w:ind w:left="720"/>
      <w:contextualSpacing/>
    </w:pPr>
  </w:style>
  <w:style w:type="paragraph" w:styleId="Header">
    <w:name w:val="header"/>
    <w:basedOn w:val="Normal"/>
    <w:link w:val="HeaderChar"/>
    <w:uiPriority w:val="99"/>
    <w:unhideWhenUsed/>
    <w:rsid w:val="00E12F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F21"/>
  </w:style>
  <w:style w:type="paragraph" w:styleId="Footer">
    <w:name w:val="footer"/>
    <w:basedOn w:val="Normal"/>
    <w:link w:val="FooterChar"/>
    <w:uiPriority w:val="99"/>
    <w:unhideWhenUsed/>
    <w:rsid w:val="00E12F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F21"/>
  </w:style>
  <w:style w:type="table" w:styleId="TableGrid">
    <w:name w:val="Table Grid"/>
    <w:basedOn w:val="TableNormal"/>
    <w:uiPriority w:val="59"/>
    <w:rsid w:val="005178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qFormat/>
    <w:rsid w:val="00907F33"/>
    <w:pPr>
      <w:spacing w:after="0" w:line="240" w:lineRule="auto"/>
    </w:pPr>
    <w:rPr>
      <w:rFonts w:ascii="Calibri" w:eastAsia="SimSun" w:hAnsi="Calibri" w:cs="Times New Roman"/>
    </w:rPr>
  </w:style>
  <w:style w:type="character" w:customStyle="1" w:styleId="NoSpacingChar">
    <w:name w:val="No Spacing Char"/>
    <w:basedOn w:val="DefaultParagraphFont"/>
    <w:link w:val="NoSpacing"/>
    <w:rsid w:val="00907F33"/>
    <w:rPr>
      <w:rFonts w:ascii="Calibri" w:eastAsia="SimSun" w:hAnsi="Calibri" w:cs="Times New Roman"/>
    </w:rPr>
  </w:style>
</w:styles>
</file>

<file path=word/webSettings.xml><?xml version="1.0" encoding="utf-8"?>
<w:webSettings xmlns:r="http://schemas.openxmlformats.org/officeDocument/2006/relationships" xmlns:w="http://schemas.openxmlformats.org/wordprocessingml/2006/main">
  <w:divs>
    <w:div w:id="574827081">
      <w:bodyDiv w:val="1"/>
      <w:marLeft w:val="0"/>
      <w:marRight w:val="0"/>
      <w:marTop w:val="75"/>
      <w:marBottom w:val="0"/>
      <w:divBdr>
        <w:top w:val="none" w:sz="0" w:space="0" w:color="auto"/>
        <w:left w:val="none" w:sz="0" w:space="0" w:color="auto"/>
        <w:bottom w:val="none" w:sz="0" w:space="0" w:color="auto"/>
        <w:right w:val="none" w:sz="0" w:space="0" w:color="auto"/>
      </w:divBdr>
      <w:divsChild>
        <w:div w:id="1781560086">
          <w:marLeft w:val="0"/>
          <w:marRight w:val="0"/>
          <w:marTop w:val="0"/>
          <w:marBottom w:val="0"/>
          <w:divBdr>
            <w:top w:val="none" w:sz="0" w:space="0" w:color="auto"/>
            <w:left w:val="none" w:sz="0" w:space="0" w:color="auto"/>
            <w:bottom w:val="none" w:sz="0" w:space="0" w:color="auto"/>
            <w:right w:val="none" w:sz="0" w:space="0" w:color="auto"/>
          </w:divBdr>
          <w:divsChild>
            <w:div w:id="1402020806">
              <w:marLeft w:val="0"/>
              <w:marRight w:val="0"/>
              <w:marTop w:val="390"/>
              <w:marBottom w:val="0"/>
              <w:divBdr>
                <w:top w:val="none" w:sz="0" w:space="0" w:color="auto"/>
                <w:left w:val="none" w:sz="0" w:space="0" w:color="auto"/>
                <w:bottom w:val="none" w:sz="0" w:space="0" w:color="auto"/>
                <w:right w:val="none" w:sz="0" w:space="0" w:color="auto"/>
              </w:divBdr>
              <w:divsChild>
                <w:div w:id="83607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485894">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685864973">
          <w:marLeft w:val="0"/>
          <w:marRight w:val="0"/>
          <w:marTop w:val="0"/>
          <w:marBottom w:val="0"/>
          <w:divBdr>
            <w:top w:val="none" w:sz="0" w:space="0" w:color="auto"/>
            <w:left w:val="none" w:sz="0" w:space="0" w:color="auto"/>
            <w:bottom w:val="none" w:sz="0" w:space="0" w:color="auto"/>
            <w:right w:val="none" w:sz="0" w:space="0" w:color="auto"/>
          </w:divBdr>
          <w:divsChild>
            <w:div w:id="1610165805">
              <w:marLeft w:val="0"/>
              <w:marRight w:val="0"/>
              <w:marTop w:val="0"/>
              <w:marBottom w:val="0"/>
              <w:divBdr>
                <w:top w:val="none" w:sz="0" w:space="0" w:color="auto"/>
                <w:left w:val="none" w:sz="0" w:space="0" w:color="auto"/>
                <w:bottom w:val="none" w:sz="0" w:space="0" w:color="auto"/>
                <w:right w:val="none" w:sz="0" w:space="0" w:color="auto"/>
              </w:divBdr>
              <w:divsChild>
                <w:div w:id="1254583069">
                  <w:marLeft w:val="0"/>
                  <w:marRight w:val="0"/>
                  <w:marTop w:val="0"/>
                  <w:marBottom w:val="0"/>
                  <w:divBdr>
                    <w:top w:val="none" w:sz="0" w:space="0" w:color="auto"/>
                    <w:left w:val="none" w:sz="0" w:space="0" w:color="auto"/>
                    <w:bottom w:val="none" w:sz="0" w:space="0" w:color="auto"/>
                    <w:right w:val="none" w:sz="0" w:space="0" w:color="auto"/>
                  </w:divBdr>
                </w:div>
              </w:divsChild>
            </w:div>
            <w:div w:id="118038568">
              <w:marLeft w:val="0"/>
              <w:marRight w:val="0"/>
              <w:marTop w:val="0"/>
              <w:marBottom w:val="0"/>
              <w:divBdr>
                <w:top w:val="none" w:sz="0" w:space="0" w:color="auto"/>
                <w:left w:val="none" w:sz="0" w:space="0" w:color="auto"/>
                <w:bottom w:val="none" w:sz="0" w:space="0" w:color="auto"/>
                <w:right w:val="none" w:sz="0" w:space="0" w:color="auto"/>
              </w:divBdr>
              <w:divsChild>
                <w:div w:id="346759387">
                  <w:marLeft w:val="0"/>
                  <w:marRight w:val="0"/>
                  <w:marTop w:val="0"/>
                  <w:marBottom w:val="0"/>
                  <w:divBdr>
                    <w:top w:val="none" w:sz="0" w:space="0" w:color="auto"/>
                    <w:left w:val="none" w:sz="0" w:space="0" w:color="auto"/>
                    <w:bottom w:val="none" w:sz="0" w:space="0" w:color="auto"/>
                    <w:right w:val="none" w:sz="0" w:space="0" w:color="auto"/>
                  </w:divBdr>
                </w:div>
              </w:divsChild>
            </w:div>
            <w:div w:id="1867670887">
              <w:marLeft w:val="0"/>
              <w:marRight w:val="0"/>
              <w:marTop w:val="0"/>
              <w:marBottom w:val="0"/>
              <w:divBdr>
                <w:top w:val="none" w:sz="0" w:space="0" w:color="auto"/>
                <w:left w:val="none" w:sz="0" w:space="0" w:color="auto"/>
                <w:bottom w:val="none" w:sz="0" w:space="0" w:color="auto"/>
                <w:right w:val="none" w:sz="0" w:space="0" w:color="auto"/>
              </w:divBdr>
              <w:divsChild>
                <w:div w:id="969822433">
                  <w:marLeft w:val="0"/>
                  <w:marRight w:val="0"/>
                  <w:marTop w:val="0"/>
                  <w:marBottom w:val="0"/>
                  <w:divBdr>
                    <w:top w:val="none" w:sz="0" w:space="0" w:color="auto"/>
                    <w:left w:val="none" w:sz="0" w:space="0" w:color="auto"/>
                    <w:bottom w:val="none" w:sz="0" w:space="0" w:color="auto"/>
                    <w:right w:val="none" w:sz="0" w:space="0" w:color="auto"/>
                  </w:divBdr>
                </w:div>
              </w:divsChild>
            </w:div>
            <w:div w:id="1016006274">
              <w:marLeft w:val="0"/>
              <w:marRight w:val="0"/>
              <w:marTop w:val="0"/>
              <w:marBottom w:val="0"/>
              <w:divBdr>
                <w:top w:val="none" w:sz="0" w:space="0" w:color="auto"/>
                <w:left w:val="none" w:sz="0" w:space="0" w:color="auto"/>
                <w:bottom w:val="none" w:sz="0" w:space="0" w:color="auto"/>
                <w:right w:val="none" w:sz="0" w:space="0" w:color="auto"/>
              </w:divBdr>
              <w:divsChild>
                <w:div w:id="962273561">
                  <w:marLeft w:val="0"/>
                  <w:marRight w:val="0"/>
                  <w:marTop w:val="0"/>
                  <w:marBottom w:val="0"/>
                  <w:divBdr>
                    <w:top w:val="none" w:sz="0" w:space="0" w:color="auto"/>
                    <w:left w:val="none" w:sz="0" w:space="0" w:color="auto"/>
                    <w:bottom w:val="none" w:sz="0" w:space="0" w:color="auto"/>
                    <w:right w:val="none" w:sz="0" w:space="0" w:color="auto"/>
                  </w:divBdr>
                </w:div>
              </w:divsChild>
            </w:div>
            <w:div w:id="1362054851">
              <w:marLeft w:val="0"/>
              <w:marRight w:val="0"/>
              <w:marTop w:val="0"/>
              <w:marBottom w:val="0"/>
              <w:divBdr>
                <w:top w:val="none" w:sz="0" w:space="0" w:color="auto"/>
                <w:left w:val="none" w:sz="0" w:space="0" w:color="auto"/>
                <w:bottom w:val="none" w:sz="0" w:space="0" w:color="auto"/>
                <w:right w:val="none" w:sz="0" w:space="0" w:color="auto"/>
              </w:divBdr>
              <w:divsChild>
                <w:div w:id="55450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770677">
      <w:bodyDiv w:val="1"/>
      <w:marLeft w:val="0"/>
      <w:marRight w:val="0"/>
      <w:marTop w:val="0"/>
      <w:marBottom w:val="0"/>
      <w:divBdr>
        <w:top w:val="none" w:sz="0" w:space="0" w:color="auto"/>
        <w:left w:val="none" w:sz="0" w:space="0" w:color="auto"/>
        <w:bottom w:val="none" w:sz="0" w:space="0" w:color="auto"/>
        <w:right w:val="none" w:sz="0" w:space="0" w:color="auto"/>
      </w:divBdr>
      <w:divsChild>
        <w:div w:id="946546672">
          <w:marLeft w:val="0"/>
          <w:marRight w:val="0"/>
          <w:marTop w:val="600"/>
          <w:marBottom w:val="0"/>
          <w:divBdr>
            <w:top w:val="none" w:sz="0" w:space="0" w:color="auto"/>
            <w:left w:val="none" w:sz="0" w:space="0" w:color="auto"/>
            <w:bottom w:val="none" w:sz="0" w:space="0" w:color="auto"/>
            <w:right w:val="none" w:sz="0" w:space="0" w:color="auto"/>
          </w:divBdr>
          <w:divsChild>
            <w:div w:id="2042974355">
              <w:marLeft w:val="0"/>
              <w:marRight w:val="0"/>
              <w:marTop w:val="0"/>
              <w:marBottom w:val="0"/>
              <w:divBdr>
                <w:top w:val="none" w:sz="0" w:space="0" w:color="auto"/>
                <w:left w:val="none" w:sz="0" w:space="0" w:color="auto"/>
                <w:bottom w:val="none" w:sz="0" w:space="0" w:color="auto"/>
                <w:right w:val="none" w:sz="0" w:space="0" w:color="auto"/>
              </w:divBdr>
              <w:divsChild>
                <w:div w:id="1512798516">
                  <w:marLeft w:val="0"/>
                  <w:marRight w:val="0"/>
                  <w:marTop w:val="0"/>
                  <w:marBottom w:val="0"/>
                  <w:divBdr>
                    <w:top w:val="none" w:sz="0" w:space="0" w:color="auto"/>
                    <w:left w:val="none" w:sz="0" w:space="0" w:color="auto"/>
                    <w:bottom w:val="none" w:sz="0" w:space="0" w:color="auto"/>
                    <w:right w:val="none" w:sz="0" w:space="0" w:color="auto"/>
                  </w:divBdr>
                  <w:divsChild>
                    <w:div w:id="1784113402">
                      <w:marLeft w:val="0"/>
                      <w:marRight w:val="0"/>
                      <w:marTop w:val="0"/>
                      <w:marBottom w:val="300"/>
                      <w:divBdr>
                        <w:top w:val="none" w:sz="0" w:space="0" w:color="auto"/>
                        <w:left w:val="none" w:sz="0" w:space="0" w:color="auto"/>
                        <w:bottom w:val="dotted" w:sz="6" w:space="0" w:color="CCCCCC"/>
                        <w:right w:val="none" w:sz="0" w:space="0" w:color="auto"/>
                      </w:divBdr>
                      <w:divsChild>
                        <w:div w:id="645351979">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456568">
      <w:bodyDiv w:val="1"/>
      <w:marLeft w:val="0"/>
      <w:marRight w:val="0"/>
      <w:marTop w:val="0"/>
      <w:marBottom w:val="0"/>
      <w:divBdr>
        <w:top w:val="none" w:sz="0" w:space="0" w:color="auto"/>
        <w:left w:val="none" w:sz="0" w:space="0" w:color="auto"/>
        <w:bottom w:val="none" w:sz="0" w:space="0" w:color="auto"/>
        <w:right w:val="none" w:sz="0" w:space="0" w:color="auto"/>
      </w:divBdr>
      <w:divsChild>
        <w:div w:id="1479541802">
          <w:marLeft w:val="0"/>
          <w:marRight w:val="0"/>
          <w:marTop w:val="0"/>
          <w:marBottom w:val="0"/>
          <w:divBdr>
            <w:top w:val="none" w:sz="0" w:space="0" w:color="auto"/>
            <w:left w:val="none" w:sz="0" w:space="0" w:color="auto"/>
            <w:bottom w:val="none" w:sz="0" w:space="0" w:color="auto"/>
            <w:right w:val="none" w:sz="0" w:space="0" w:color="auto"/>
          </w:divBdr>
        </w:div>
      </w:divsChild>
    </w:div>
    <w:div w:id="977102876">
      <w:bodyDiv w:val="1"/>
      <w:marLeft w:val="0"/>
      <w:marRight w:val="0"/>
      <w:marTop w:val="0"/>
      <w:marBottom w:val="0"/>
      <w:divBdr>
        <w:top w:val="none" w:sz="0" w:space="0" w:color="auto"/>
        <w:left w:val="none" w:sz="0" w:space="0" w:color="auto"/>
        <w:bottom w:val="none" w:sz="0" w:space="0" w:color="auto"/>
        <w:right w:val="none" w:sz="0" w:space="0" w:color="auto"/>
      </w:divBdr>
      <w:divsChild>
        <w:div w:id="996885710">
          <w:marLeft w:val="0"/>
          <w:marRight w:val="0"/>
          <w:marTop w:val="0"/>
          <w:marBottom w:val="0"/>
          <w:divBdr>
            <w:top w:val="none" w:sz="0" w:space="0" w:color="auto"/>
            <w:left w:val="none" w:sz="0" w:space="0" w:color="auto"/>
            <w:bottom w:val="none" w:sz="0" w:space="0" w:color="auto"/>
            <w:right w:val="none" w:sz="0" w:space="0" w:color="auto"/>
          </w:divBdr>
          <w:divsChild>
            <w:div w:id="141651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472196">
      <w:bodyDiv w:val="1"/>
      <w:marLeft w:val="0"/>
      <w:marRight w:val="0"/>
      <w:marTop w:val="75"/>
      <w:marBottom w:val="0"/>
      <w:divBdr>
        <w:top w:val="none" w:sz="0" w:space="0" w:color="auto"/>
        <w:left w:val="none" w:sz="0" w:space="0" w:color="auto"/>
        <w:bottom w:val="none" w:sz="0" w:space="0" w:color="auto"/>
        <w:right w:val="none" w:sz="0" w:space="0" w:color="auto"/>
      </w:divBdr>
      <w:divsChild>
        <w:div w:id="2080901368">
          <w:marLeft w:val="0"/>
          <w:marRight w:val="0"/>
          <w:marTop w:val="0"/>
          <w:marBottom w:val="0"/>
          <w:divBdr>
            <w:top w:val="none" w:sz="0" w:space="0" w:color="auto"/>
            <w:left w:val="none" w:sz="0" w:space="0" w:color="auto"/>
            <w:bottom w:val="none" w:sz="0" w:space="0" w:color="auto"/>
            <w:right w:val="none" w:sz="0" w:space="0" w:color="auto"/>
          </w:divBdr>
          <w:divsChild>
            <w:div w:id="1837380421">
              <w:marLeft w:val="0"/>
              <w:marRight w:val="0"/>
              <w:marTop w:val="390"/>
              <w:marBottom w:val="0"/>
              <w:divBdr>
                <w:top w:val="none" w:sz="0" w:space="0" w:color="auto"/>
                <w:left w:val="none" w:sz="0" w:space="0" w:color="auto"/>
                <w:bottom w:val="none" w:sz="0" w:space="0" w:color="auto"/>
                <w:right w:val="none" w:sz="0" w:space="0" w:color="auto"/>
              </w:divBdr>
              <w:divsChild>
                <w:div w:id="159416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437607">
      <w:bodyDiv w:val="1"/>
      <w:marLeft w:val="0"/>
      <w:marRight w:val="0"/>
      <w:marTop w:val="0"/>
      <w:marBottom w:val="0"/>
      <w:divBdr>
        <w:top w:val="none" w:sz="0" w:space="0" w:color="auto"/>
        <w:left w:val="none" w:sz="0" w:space="0" w:color="auto"/>
        <w:bottom w:val="none" w:sz="0" w:space="0" w:color="auto"/>
        <w:right w:val="none" w:sz="0" w:space="0" w:color="auto"/>
      </w:divBdr>
      <w:divsChild>
        <w:div w:id="950747608">
          <w:marLeft w:val="0"/>
          <w:marRight w:val="0"/>
          <w:marTop w:val="0"/>
          <w:marBottom w:val="0"/>
          <w:divBdr>
            <w:top w:val="none" w:sz="0" w:space="0" w:color="auto"/>
            <w:left w:val="none" w:sz="0" w:space="0" w:color="auto"/>
            <w:bottom w:val="none" w:sz="0" w:space="0" w:color="auto"/>
            <w:right w:val="none" w:sz="0" w:space="0" w:color="auto"/>
          </w:divBdr>
          <w:divsChild>
            <w:div w:id="1957367560">
              <w:marLeft w:val="300"/>
              <w:marRight w:val="300"/>
              <w:marTop w:val="0"/>
              <w:marBottom w:val="300"/>
              <w:divBdr>
                <w:top w:val="none" w:sz="0" w:space="0" w:color="auto"/>
                <w:left w:val="none" w:sz="0" w:space="0" w:color="auto"/>
                <w:bottom w:val="none" w:sz="0" w:space="0" w:color="auto"/>
                <w:right w:val="none" w:sz="0" w:space="0" w:color="auto"/>
              </w:divBdr>
              <w:divsChild>
                <w:div w:id="910886979">
                  <w:marLeft w:val="0"/>
                  <w:marRight w:val="0"/>
                  <w:marTop w:val="0"/>
                  <w:marBottom w:val="0"/>
                  <w:divBdr>
                    <w:top w:val="none" w:sz="0" w:space="0" w:color="auto"/>
                    <w:left w:val="none" w:sz="0" w:space="0" w:color="auto"/>
                    <w:bottom w:val="none" w:sz="0" w:space="0" w:color="auto"/>
                    <w:right w:val="none" w:sz="0" w:space="0" w:color="auto"/>
                  </w:divBdr>
                  <w:divsChild>
                    <w:div w:id="1682202032">
                      <w:marLeft w:val="0"/>
                      <w:marRight w:val="0"/>
                      <w:marTop w:val="150"/>
                      <w:marBottom w:val="0"/>
                      <w:divBdr>
                        <w:top w:val="none" w:sz="0" w:space="0" w:color="auto"/>
                        <w:left w:val="none" w:sz="0" w:space="0" w:color="auto"/>
                        <w:bottom w:val="none" w:sz="0" w:space="0" w:color="auto"/>
                        <w:right w:val="none" w:sz="0" w:space="0" w:color="auto"/>
                      </w:divBdr>
                      <w:divsChild>
                        <w:div w:id="18359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644642">
      <w:bodyDiv w:val="1"/>
      <w:marLeft w:val="0"/>
      <w:marRight w:val="0"/>
      <w:marTop w:val="0"/>
      <w:marBottom w:val="0"/>
      <w:divBdr>
        <w:top w:val="none" w:sz="0" w:space="0" w:color="auto"/>
        <w:left w:val="none" w:sz="0" w:space="0" w:color="auto"/>
        <w:bottom w:val="none" w:sz="0" w:space="0" w:color="auto"/>
        <w:right w:val="none" w:sz="0" w:space="0" w:color="auto"/>
      </w:divBdr>
      <w:divsChild>
        <w:div w:id="1642880689">
          <w:marLeft w:val="0"/>
          <w:marRight w:val="0"/>
          <w:marTop w:val="0"/>
          <w:marBottom w:val="0"/>
          <w:divBdr>
            <w:top w:val="none" w:sz="0" w:space="0" w:color="auto"/>
            <w:left w:val="none" w:sz="0" w:space="0" w:color="auto"/>
            <w:bottom w:val="none" w:sz="0" w:space="0" w:color="auto"/>
            <w:right w:val="none" w:sz="0" w:space="0" w:color="auto"/>
          </w:divBdr>
          <w:divsChild>
            <w:div w:id="339162255">
              <w:marLeft w:val="0"/>
              <w:marRight w:val="0"/>
              <w:marTop w:val="0"/>
              <w:marBottom w:val="0"/>
              <w:divBdr>
                <w:top w:val="none" w:sz="0" w:space="0" w:color="auto"/>
                <w:left w:val="none" w:sz="0" w:space="0" w:color="auto"/>
                <w:bottom w:val="none" w:sz="0" w:space="0" w:color="auto"/>
                <w:right w:val="none" w:sz="0" w:space="0" w:color="auto"/>
              </w:divBdr>
              <w:divsChild>
                <w:div w:id="138125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hyperlink" Target="http://www.sap.com/solutions/business-suite/srm/index.ep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ap.com/solutions/business-suite/srm/index.epx" TargetMode="External"/><Relationship Id="rId17" Type="http://schemas.openxmlformats.org/officeDocument/2006/relationships/hyperlink" Target="http://www.ehow.com/about_6694106_define-supplier-management.html"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ehow.com/about_6694106_define-supplier-management.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en.wikipedia.org/wiki/Risk_management" TargetMode="External"/><Relationship Id="rId10" Type="http://schemas.openxmlformats.org/officeDocument/2006/relationships/image" Target="media/image3.emf"/><Relationship Id="rId19" Type="http://schemas.openxmlformats.org/officeDocument/2006/relationships/hyperlink" Target="http://www.ism.ws/files/Pubs/Proceedings/FFGordon.pdf" TargetMode="External"/><Relationship Id="rId4" Type="http://schemas.openxmlformats.org/officeDocument/2006/relationships/settings" Target="settings.xml"/><Relationship Id="rId9" Type="http://schemas.openxmlformats.org/officeDocument/2006/relationships/hyperlink" Target="http://www.ehow.com/about_6694106_define-supplier-management.html" TargetMode="External"/><Relationship Id="rId14" Type="http://schemas.openxmlformats.org/officeDocument/2006/relationships/image" Target="media/image6.emf"/><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215A8-02DF-4D15-9105-BD8F19456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2970</Words>
  <Characters>16931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Applied Materials</Company>
  <LinksUpToDate>false</LinksUpToDate>
  <CharactersWithSpaces>19862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 Annamalai</dc:creator>
  <cp:lastModifiedBy>snow</cp:lastModifiedBy>
  <cp:revision>4</cp:revision>
  <dcterms:created xsi:type="dcterms:W3CDTF">2011-05-04T15:05:00Z</dcterms:created>
  <dcterms:modified xsi:type="dcterms:W3CDTF">2011-05-04T15:11:00Z</dcterms:modified>
</cp:coreProperties>
</file>