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8" w:rsidRDefault="00077195">
      <w:r>
        <w:rPr>
          <w:sz w:val="20"/>
        </w:rPr>
        <w:t xml:space="preserve">Coffee retailer Roasted Bean, is looking into expanding into the </w:t>
      </w:r>
      <w:proofErr w:type="spellStart"/>
      <w:proofErr w:type="gramStart"/>
      <w:r>
        <w:rPr>
          <w:sz w:val="20"/>
        </w:rPr>
        <w:t>midwest</w:t>
      </w:r>
      <w:proofErr w:type="spellEnd"/>
      <w:proofErr w:type="gramEnd"/>
      <w:r>
        <w:rPr>
          <w:sz w:val="20"/>
        </w:rPr>
        <w:t xml:space="preserve"> by opening several new stores. The company spent $500,000 on a marketing study that suggested significant demand for the company’s coffee products. You are asked to evaluate the project over a 5-year period. You estimate the cost of construction of $40 million depreciated on a straight-line basis over 5 years with a before-tax salvage value of $12 million. Sales for the first year are expected to be $35 million, with 10% growth a year. Historically, costs have been 65% of revenues and working capital requirements have been 10% of the following </w:t>
      </w:r>
      <w:proofErr w:type="gramStart"/>
      <w:r>
        <w:rPr>
          <w:sz w:val="20"/>
        </w:rPr>
        <w:t>year ‘s</w:t>
      </w:r>
      <w:proofErr w:type="gramEnd"/>
      <w:r>
        <w:rPr>
          <w:sz w:val="20"/>
        </w:rPr>
        <w:t xml:space="preserve"> sales. Use NPV and IRR to analyze the project assuming a WACC of 15% and a 40% tax rate. Should the company go ahead with the project?</w:t>
      </w:r>
    </w:p>
    <w:sectPr w:rsidR="00430338" w:rsidSect="005C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195"/>
    <w:rsid w:val="00077195"/>
    <w:rsid w:val="005C1020"/>
    <w:rsid w:val="00B36DB7"/>
    <w:rsid w:val="00E3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Fouad</dc:creator>
  <cp:lastModifiedBy>Fouad</cp:lastModifiedBy>
  <cp:revision>1</cp:revision>
  <dcterms:created xsi:type="dcterms:W3CDTF">2011-04-25T16:35:00Z</dcterms:created>
  <dcterms:modified xsi:type="dcterms:W3CDTF">2011-04-25T16:42:00Z</dcterms:modified>
</cp:coreProperties>
</file>