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4" w:rsidRDefault="00C11434" w:rsidP="00C11434">
      <w:pPr>
        <w:rPr>
          <w:rFonts w:eastAsiaTheme="minorEastAsia"/>
        </w:rPr>
      </w:pPr>
      <w:r>
        <w:rPr>
          <w:rFonts w:eastAsiaTheme="minorEastAsia"/>
        </w:rPr>
        <w:t>Consider a function</w:t>
      </w:r>
      <m:oMath>
        <m:r>
          <w:rPr>
            <w:rFonts w:ascii="Cambria Math" w:eastAsiaTheme="minorEastAsia" w:hAnsi="Cambria Math"/>
          </w:rPr>
          <m:t xml:space="preserve"> f :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  <m:r>
          <w:rPr>
            <w:rFonts w:ascii="Cambria Math" w:eastAsiaTheme="minorEastAsia" w:hAnsi="Cambria Math"/>
          </w:rPr>
          <m:t>→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>
        <w:rPr>
          <w:rFonts w:eastAsiaTheme="minorEastAsia"/>
        </w:rPr>
        <w:t xml:space="preserve"> given by</w:t>
      </w:r>
    </w:p>
    <w:p w:rsidR="00C11434" w:rsidRDefault="00C11434" w:rsidP="00C11434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,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if </m:t>
                  </m:r>
                  <m:r>
                    <w:rPr>
                      <w:rFonts w:ascii="Cambria Math" w:eastAsiaTheme="minorEastAsia" w:hAnsi="Cambria Math"/>
                    </w:rPr>
                    <m:t>x=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where </m:t>
                  </m:r>
                  <m:r>
                    <w:rPr>
                      <w:rFonts w:ascii="Cambria Math" w:eastAsiaTheme="minorEastAsia" w:hAnsi="Cambria Math"/>
                    </w:rPr>
                    <m:t>p,q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∈N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are coprime,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 xml:space="preserve">0,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if </m:t>
                  </m:r>
                  <m:r>
                    <w:rPr>
                      <w:rFonts w:ascii="Cambria Math" w:eastAsiaTheme="minorEastAsia" w:hAnsi="Cambria Math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is irrational,                                       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</w:rPr>
                    <m:t xml:space="preserve">1,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if </m:t>
                  </m:r>
                  <m:r>
                    <w:rPr>
                      <w:rFonts w:ascii="Cambria Math" w:eastAsiaTheme="minorEastAsia" w:hAnsi="Cambria Math"/>
                    </w:rPr>
                    <m:t xml:space="preserve">x=0.                                                         </m:t>
                  </m:r>
                </m:e>
              </m:eqArr>
            </m:e>
          </m:d>
        </m:oMath>
      </m:oMathPara>
    </w:p>
    <w:p w:rsidR="00C11434" w:rsidRDefault="00C11434" w:rsidP="00C1143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Show that if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>
        <w:rPr>
          <w:rFonts w:eastAsiaTheme="minorEastAsia"/>
        </w:rPr>
        <w:t xml:space="preserve"> is rational, then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not continuous at </w:t>
      </w:r>
      <m:oMath>
        <m:r>
          <w:rPr>
            <w:rFonts w:ascii="Cambria Math" w:eastAsiaTheme="minorEastAsia" w:hAnsi="Cambria Math"/>
          </w:rPr>
          <m:t>x.</m:t>
        </m:r>
      </m:oMath>
    </w:p>
    <w:p w:rsidR="00C11434" w:rsidRDefault="00C11434" w:rsidP="00C1143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Show that </w:t>
      </w: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f,</m:t>
            </m:r>
            <m:r>
              <m:rPr>
                <m:scr m:val="script"/>
              </m:rPr>
              <w:rPr>
                <w:rFonts w:ascii="Cambria Math" w:eastAsiaTheme="minorEastAsia" w:hAnsi="Cambria Math"/>
              </w:rPr>
              <m:t>P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for any partition </w:t>
      </w:r>
      <m:oMath>
        <m:r>
          <m:rPr>
            <m:scr m:val="script"/>
          </m:rP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C11434" w:rsidRDefault="00C11434" w:rsidP="00C1143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Show that for any </w:t>
      </w:r>
      <m:oMath>
        <m:r>
          <w:rPr>
            <w:rFonts w:ascii="Cambria Math" w:eastAsiaTheme="minorEastAsia" w:hAnsi="Cambria Math"/>
          </w:rPr>
          <m:t>q</m:t>
        </m:r>
        <m:r>
          <m:rPr>
            <m:scr m:val="double-struck"/>
          </m:rPr>
          <w:rPr>
            <w:rFonts w:ascii="Cambria Math" w:eastAsiaTheme="minorEastAsia" w:hAnsi="Cambria Math"/>
          </w:rPr>
          <m:t>∈N</m:t>
        </m:r>
      </m:oMath>
      <w:r>
        <w:rPr>
          <w:rFonts w:eastAsiaTheme="minorEastAsia"/>
        </w:rPr>
        <w:t xml:space="preserve"> the number of elements in the set</w:t>
      </w:r>
    </w:p>
    <w:p w:rsidR="00C11434" w:rsidRDefault="00C11434" w:rsidP="00C11434">
      <w:pPr>
        <w:pStyle w:val="ListParagraph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0,1</m:t>
                  </m:r>
                </m:e>
              </m:d>
              <m:r>
                <w:rPr>
                  <w:rFonts w:ascii="Cambria Math" w:eastAsiaTheme="minorEastAsia" w:hAnsi="Cambria Math"/>
                </w:rPr>
                <m:t>:f(x)≥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q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</m:oMath>
      </m:oMathPara>
    </w:p>
    <w:p w:rsidR="00C11434" w:rsidRDefault="00C11434" w:rsidP="00C11434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can</w:t>
      </w:r>
      <w:proofErr w:type="gramEnd"/>
      <w:r>
        <w:rPr>
          <w:rFonts w:eastAsiaTheme="minorEastAsia"/>
        </w:rPr>
        <w:t xml:space="preserve"> be bounded by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q+3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(Better bounds are possible, but not required.)</w:t>
      </w:r>
    </w:p>
    <w:p w:rsidR="00C11434" w:rsidRDefault="00C11434" w:rsidP="00C1143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Using that </w:t>
      </w:r>
      <m:oMath>
        <m:r>
          <w:rPr>
            <w:rFonts w:ascii="Cambria Math" w:eastAsiaTheme="minorEastAsia" w:hAnsi="Cambria Math"/>
          </w:rPr>
          <m:t>X(q)</m:t>
        </m:r>
      </m:oMath>
      <w:r>
        <w:rPr>
          <w:rFonts w:eastAsiaTheme="minorEastAsia"/>
        </w:rPr>
        <w:t xml:space="preserve"> is finite, show that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continuous at any irrational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C11434" w:rsidRDefault="00C11434" w:rsidP="00C1143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Show that for any </w:t>
      </w:r>
      <m:oMath>
        <m:r>
          <w:rPr>
            <w:rFonts w:ascii="Cambria Math" w:eastAsiaTheme="minorEastAsia" w:hAnsi="Cambria Math"/>
          </w:rPr>
          <m:t>ε&gt;0,</m:t>
        </m:r>
      </m:oMath>
      <w:r>
        <w:rPr>
          <w:rFonts w:eastAsiaTheme="minorEastAsia"/>
        </w:rPr>
        <w:t xml:space="preserve"> we can find a partition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ε</m:t>
            </m:r>
          </m:sub>
        </m:sSub>
      </m:oMath>
      <w:r>
        <w:rPr>
          <w:rFonts w:eastAsiaTheme="minorEastAsia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ε</m:t>
                </m:r>
              </m:sub>
            </m:sSub>
          </m:e>
        </m:d>
        <m:r>
          <w:rPr>
            <w:rFonts w:ascii="Cambria Math" w:eastAsiaTheme="minorEastAsia" w:hAnsi="Cambria Math"/>
          </w:rPr>
          <m:t>&lt;ε.</m:t>
        </m:r>
      </m:oMath>
    </w:p>
    <w:p w:rsidR="00C11434" w:rsidRDefault="00C11434" w:rsidP="00C1143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Deduce that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Riemann integrable and </w:t>
      </w:r>
    </w:p>
    <w:p w:rsidR="00C11434" w:rsidRPr="00CD2BBA" w:rsidRDefault="00C11434" w:rsidP="00C11434">
      <w:pPr>
        <w:pStyle w:val="ListParagraph"/>
        <w:rPr>
          <w:rFonts w:eastAsiaTheme="minorEastAsia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dx=0.</m:t>
              </m:r>
            </m:e>
          </m:nary>
        </m:oMath>
      </m:oMathPara>
    </w:p>
    <w:p w:rsidR="00F94DFE" w:rsidRDefault="00C11434"/>
    <w:sectPr w:rsidR="00F94DFE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48F3"/>
    <w:multiLevelType w:val="hybridMultilevel"/>
    <w:tmpl w:val="697E6314"/>
    <w:lvl w:ilvl="0" w:tplc="51B28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1434"/>
    <w:rsid w:val="001014A5"/>
    <w:rsid w:val="0048422C"/>
    <w:rsid w:val="00930520"/>
    <w:rsid w:val="00BA0B7B"/>
    <w:rsid w:val="00C11434"/>
    <w:rsid w:val="00E1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2011-04-24T15:48:00Z</dcterms:created>
  <dcterms:modified xsi:type="dcterms:W3CDTF">2011-04-24T15:48:00Z</dcterms:modified>
</cp:coreProperties>
</file>