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15-17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D1210A">
        <w:rPr>
          <w:rFonts w:ascii="Times New Roman" w:hAnsi="Times New Roman" w:cs="Times New Roman"/>
          <w:sz w:val="24"/>
          <w:szCs w:val="24"/>
        </w:rPr>
        <w:t xml:space="preserve">Consider another perpetual project like the crusher described in Section 15– 1. Its initial investment is $ 1,000,000, and the expected cash inflow is $ 95,000 a year in perpetuity. The opportunity cost of capital with all- equity financing is 10%, and the project allows the firm to borrow at 7%. The tax rate is 35%. Use APV to calculate this project’s value. 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D1210A">
        <w:rPr>
          <w:rFonts w:ascii="Times New Roman" w:hAnsi="Times New Roman" w:cs="Times New Roman"/>
          <w:sz w:val="24"/>
          <w:szCs w:val="24"/>
        </w:rPr>
        <w:t xml:space="preserve">a. Assume first that the project will be partly financed with $ 400,000 of debt and that the debt amount is to be fixed and perpetual. 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D1210A">
        <w:rPr>
          <w:rFonts w:ascii="Times New Roman" w:hAnsi="Times New Roman" w:cs="Times New Roman"/>
          <w:sz w:val="24"/>
          <w:szCs w:val="24"/>
        </w:rPr>
        <w:t xml:space="preserve">b. Then assume that the initial borrowing will be increased or reduced in proportion to changes in the market value of this project. 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D1210A">
        <w:rPr>
          <w:rFonts w:ascii="Times New Roman" w:hAnsi="Times New Roman" w:cs="Times New Roman"/>
          <w:sz w:val="24"/>
          <w:szCs w:val="24"/>
        </w:rPr>
        <w:t xml:space="preserve">Explain the difference between your answers to </w:t>
      </w:r>
      <w:proofErr w:type="gramStart"/>
      <w:r w:rsidRPr="00D1210A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D1210A">
        <w:rPr>
          <w:rFonts w:ascii="Times New Roman" w:hAnsi="Times New Roman" w:cs="Times New Roman"/>
          <w:sz w:val="24"/>
          <w:szCs w:val="24"/>
        </w:rPr>
        <w:t>) and ( b).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65229F">
        <w:rPr>
          <w:rFonts w:ascii="Times New Roman" w:hAnsi="Times New Roman" w:cs="Times New Roman"/>
          <w:sz w:val="24"/>
          <w:szCs w:val="24"/>
        </w:rPr>
        <w:t xml:space="preserve">Pretax cash flow </w:t>
      </w:r>
      <w:r>
        <w:rPr>
          <w:rFonts w:ascii="Times New Roman" w:hAnsi="Times New Roman" w:cs="Times New Roman"/>
          <w:sz w:val="24"/>
          <w:szCs w:val="24"/>
        </w:rPr>
        <w:tab/>
      </w:r>
      <w:r w:rsidRPr="0065229F">
        <w:rPr>
          <w:rFonts w:ascii="Times New Roman" w:hAnsi="Times New Roman" w:cs="Times New Roman"/>
          <w:sz w:val="24"/>
          <w:szCs w:val="24"/>
        </w:rPr>
        <w:t>$ 1.731 million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65229F">
        <w:rPr>
          <w:rFonts w:ascii="Times New Roman" w:hAnsi="Times New Roman" w:cs="Times New Roman"/>
          <w:sz w:val="24"/>
          <w:szCs w:val="24"/>
        </w:rPr>
        <w:t xml:space="preserve"> Tax at 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29F">
        <w:rPr>
          <w:rFonts w:ascii="Times New Roman" w:hAnsi="Times New Roman" w:cs="Times New Roman"/>
          <w:sz w:val="24"/>
          <w:szCs w:val="24"/>
        </w:rPr>
        <w:t xml:space="preserve"> .606 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65229F">
        <w:rPr>
          <w:rFonts w:ascii="Times New Roman" w:hAnsi="Times New Roman" w:cs="Times New Roman"/>
          <w:sz w:val="24"/>
          <w:szCs w:val="24"/>
        </w:rPr>
        <w:t xml:space="preserve">After- tax cash flow </w:t>
      </w:r>
      <w:r>
        <w:rPr>
          <w:rFonts w:ascii="Times New Roman" w:hAnsi="Times New Roman" w:cs="Times New Roman"/>
          <w:sz w:val="24"/>
          <w:szCs w:val="24"/>
        </w:rPr>
        <w:tab/>
      </w:r>
      <w:r w:rsidRPr="0065229F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5229F">
        <w:rPr>
          <w:rFonts w:ascii="Times New Roman" w:hAnsi="Times New Roman" w:cs="Times New Roman"/>
          <w:sz w:val="24"/>
          <w:szCs w:val="24"/>
        </w:rPr>
        <w:t>$ 1.125 million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65229F">
        <w:rPr>
          <w:rFonts w:ascii="Times New Roman" w:hAnsi="Times New Roman" w:cs="Times New Roman"/>
          <w:sz w:val="24"/>
          <w:szCs w:val="24"/>
        </w:rPr>
        <w:t xml:space="preserve">Perpetual Crusher (Market Values, $ millions) 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  <w:r w:rsidRPr="0065229F">
        <w:rPr>
          <w:rFonts w:ascii="Times New Roman" w:hAnsi="Times New Roman" w:cs="Times New Roman"/>
          <w:sz w:val="24"/>
          <w:szCs w:val="24"/>
        </w:rPr>
        <w:t xml:space="preserve">Asset value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29F">
        <w:rPr>
          <w:rFonts w:ascii="Times New Roman" w:hAnsi="Times New Roman" w:cs="Times New Roman"/>
          <w:sz w:val="24"/>
          <w:szCs w:val="24"/>
        </w:rPr>
        <w:t xml:space="preserve">$ 12.5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$ 5.0 Debt </w:t>
      </w:r>
    </w:p>
    <w:p w:rsidR="00DE5027" w:rsidRDefault="00DE5027" w:rsidP="00DE502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229F">
        <w:rPr>
          <w:rFonts w:ascii="Times New Roman" w:hAnsi="Times New Roman" w:cs="Times New Roman"/>
          <w:sz w:val="24"/>
          <w:szCs w:val="24"/>
        </w:rPr>
        <w:t xml:space="preserve"> 7.5 Equity </w:t>
      </w:r>
    </w:p>
    <w:p w:rsidR="00DE5027" w:rsidRDefault="00DE5027" w:rsidP="00DE502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5229F">
        <w:rPr>
          <w:rFonts w:ascii="Times New Roman" w:hAnsi="Times New Roman" w:cs="Times New Roman"/>
          <w:sz w:val="24"/>
          <w:szCs w:val="24"/>
        </w:rPr>
        <w:t xml:space="preserve">$ 12.5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29F">
        <w:rPr>
          <w:rFonts w:ascii="Times New Roman" w:hAnsi="Times New Roman" w:cs="Times New Roman"/>
          <w:sz w:val="24"/>
          <w:szCs w:val="24"/>
        </w:rPr>
        <w:t>$ 12.5</w:t>
      </w: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Pr="003140CB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Pr="003140CB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Pr="003140CB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DE5027" w:rsidRPr="003140CB" w:rsidRDefault="00DE5027" w:rsidP="00DE5027">
      <w:pPr>
        <w:rPr>
          <w:rFonts w:ascii="Times New Roman" w:hAnsi="Times New Roman" w:cs="Times New Roman"/>
          <w:sz w:val="24"/>
          <w:szCs w:val="24"/>
        </w:rPr>
      </w:pPr>
    </w:p>
    <w:p w:rsidR="001750BE" w:rsidRDefault="001750BE"/>
    <w:sectPr w:rsidR="001750BE" w:rsidSect="0017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E5027"/>
    <w:rsid w:val="001750BE"/>
    <w:rsid w:val="00DE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2011-04-07T04:09:00Z</dcterms:created>
  <dcterms:modified xsi:type="dcterms:W3CDTF">2011-04-07T04:10:00Z</dcterms:modified>
</cp:coreProperties>
</file>