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C" w:rsidRPr="00756AFC" w:rsidRDefault="00756AFC" w:rsidP="00756AFC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bookmarkStart w:id="0" w:name="_GoBack"/>
      <w:bookmarkEnd w:id="0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hypothesis testing model would be used under each of the following </w:t>
      </w:r>
      <w:proofErr w:type="gramStart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conditions.</w:t>
      </w:r>
      <w:proofErr w:type="gramEnd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 Use the “model number” from my handout if you wish.  By line the information given in each cell is: Level of measurement, number of groups, sample size to be taken, parameter of interest and any qualifications.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6AFC" w:rsidRPr="00756AFC" w:rsidTr="00756AFC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44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756AFC" w:rsidRPr="00756AFC" w:rsidTr="00756AFC">
        <w:trPr>
          <w:jc w:val="center"/>
        </w:trPr>
        <w:tc>
          <w:tcPr>
            <w:tcW w:w="44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Ratio data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One group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Large sample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mean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Don’t know sigma</w:t>
            </w:r>
          </w:p>
        </w:tc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AFC" w:rsidRPr="00756AFC" w:rsidTr="00756AFC">
        <w:trPr>
          <w:jc w:val="center"/>
        </w:trPr>
        <w:tc>
          <w:tcPr>
            <w:tcW w:w="44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Ratio data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Two groups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Large sample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means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Populations are normally distributed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Don’t know </w:t>
            </w:r>
            <w:proofErr w:type="spellStart"/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sigmas</w:t>
            </w:r>
            <w:proofErr w:type="spellEnd"/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assume they are equal</w:t>
            </w:r>
          </w:p>
        </w:tc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AFC" w:rsidRPr="00756AFC" w:rsidTr="00756AFC">
        <w:trPr>
          <w:jc w:val="center"/>
        </w:trPr>
        <w:tc>
          <w:tcPr>
            <w:tcW w:w="44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Ratio  data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Two groups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Large sample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Test for proportions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AFC" w:rsidRPr="00756AFC" w:rsidTr="00756AFC">
        <w:trPr>
          <w:jc w:val="center"/>
        </w:trPr>
        <w:tc>
          <w:tcPr>
            <w:tcW w:w="44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Ration data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Four groups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Large sample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Test for equality/inequality of means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Default="00756AFC" w:rsidP="00756AFC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140D00"/>
          <w:sz w:val="24"/>
          <w:szCs w:val="24"/>
        </w:rPr>
        <w:t> </w:t>
      </w:r>
    </w:p>
    <w:p w:rsidR="00756AFC" w:rsidRPr="00756AFC" w:rsidRDefault="00756AFC" w:rsidP="00756AFC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</w:p>
    <w:p w:rsidR="00756AFC" w:rsidRPr="00756AFC" w:rsidRDefault="00756AFC" w:rsidP="00756AFC">
      <w:pPr>
        <w:pStyle w:val="ListParagraph"/>
        <w:numPr>
          <w:ilvl w:val="0"/>
          <w:numId w:val="1"/>
        </w:numPr>
        <w:rPr>
          <w:color w:val="140D00"/>
        </w:rPr>
      </w:pPr>
      <w:r w:rsidRPr="00756AFC">
        <w:t>I want to prove that a population mean is not 150. Use an alpha of 5% and set up the full, detailed, five step hypothesis test.  Assume when the sample 201 is taken the sample mean is 151.77 and the sample standard deviation is 10.</w:t>
      </w:r>
    </w:p>
    <w:p w:rsidR="00756AFC" w:rsidRPr="00756AFC" w:rsidRDefault="00756AFC" w:rsidP="00756AFC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gramStart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 the</w:t>
      </w:r>
      <w:proofErr w:type="gramEnd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5-step formal hypothesis testing structure.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Estimate  the p value?</w:t>
      </w:r>
    </w:p>
    <w:p w:rsidR="00756AFC" w:rsidRPr="00756AFC" w:rsidRDefault="00756AFC" w:rsidP="00756AFC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Default="00756AFC" w:rsidP="00756AFC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Test to see if four population means are the same or different.  Assume the populations are normally distributed and have equal variances.  Use the formal hypothesis-testing model. State the conclusion in statistical terms and in conversational English.    Use the ANOVA table below. Determine what the F-critical value is using </w:t>
      </w:r>
      <w:proofErr w:type="gramStart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6AFC">
        <w:rPr>
          <w:rFonts w:ascii="Symbol" w:eastAsia="Times New Roman" w:hAnsi="Symbol" w:cs="Times New Roman"/>
          <w:color w:val="000000"/>
          <w:sz w:val="24"/>
          <w:szCs w:val="24"/>
        </w:rPr>
        <w:t></w:t>
      </w: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of 5%.  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140D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4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00"/>
        <w:gridCol w:w="960"/>
        <w:gridCol w:w="960"/>
        <w:gridCol w:w="960"/>
        <w:gridCol w:w="960"/>
        <w:gridCol w:w="960"/>
      </w:tblGrid>
      <w:tr w:rsidR="00756AFC" w:rsidRPr="00756AFC" w:rsidTr="00756AFC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ANOVA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FC" w:rsidRPr="00756AFC" w:rsidTr="00756AFC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756A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crit</w:t>
            </w:r>
            <w:proofErr w:type="spellEnd"/>
          </w:p>
        </w:tc>
      </w:tr>
      <w:tr w:rsidR="00756AFC" w:rsidRPr="00756AFC" w:rsidTr="00756A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Between 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0.0480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FC" w:rsidRPr="00756AFC" w:rsidTr="00756A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FC" w:rsidRPr="00756AFC" w:rsidTr="00756A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FC" w:rsidRPr="00756AFC" w:rsidTr="00756AF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FC" w:rsidRPr="00756AFC" w:rsidTr="00756A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56AFC" w:rsidRPr="00756AFC" w:rsidRDefault="00756AFC" w:rsidP="0075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6AFC" w:rsidRPr="00756AFC" w:rsidRDefault="00756AFC" w:rsidP="00756AFC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AFC" w:rsidRPr="00756AFC" w:rsidRDefault="00756AFC" w:rsidP="00756AFC">
      <w:pPr>
        <w:spacing w:after="0" w:line="240" w:lineRule="atLeast"/>
        <w:rPr>
          <w:rFonts w:ascii="Times New Roman" w:eastAsia="Times New Roman" w:hAnsi="Times New Roman" w:cs="Times New Roman"/>
          <w:color w:val="140D00"/>
          <w:sz w:val="24"/>
          <w:szCs w:val="24"/>
        </w:rPr>
      </w:pPr>
      <w:r w:rsidRPr="0075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4057" w:rsidRDefault="00B94057"/>
    <w:sectPr w:rsidR="00B9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C6F"/>
    <w:multiLevelType w:val="hybridMultilevel"/>
    <w:tmpl w:val="14181CD4"/>
    <w:lvl w:ilvl="0" w:tplc="D95AF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C"/>
    <w:rsid w:val="000975C9"/>
    <w:rsid w:val="004D04C2"/>
    <w:rsid w:val="00756AFC"/>
    <w:rsid w:val="007B7B87"/>
    <w:rsid w:val="00B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2011-04-09T00:42:00Z</dcterms:created>
  <dcterms:modified xsi:type="dcterms:W3CDTF">2011-04-09T00:42:00Z</dcterms:modified>
</cp:coreProperties>
</file>