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26" w:rsidRDefault="00A52826" w:rsidP="00A52826">
      <w:pPr>
        <w:shd w:val="clear" w:color="auto" w:fill="DDDED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</w:p>
    <w:p w:rsidR="00A52826" w:rsidRPr="004947C0" w:rsidRDefault="00A52826" w:rsidP="00A52826">
      <w:pPr>
        <w:shd w:val="clear" w:color="auto" w:fill="DDDED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 xml:space="preserve">21 </w:t>
      </w:r>
    </w:p>
    <w:p w:rsidR="00A52826" w:rsidRPr="004947C0" w:rsidRDefault="00A52826" w:rsidP="00A52826">
      <w:pPr>
        <w:shd w:val="clear" w:color="auto" w:fill="DDDED5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The following accounts appeared on the trial balance of Elbert Company at December 31, 2008. All accounts have normal balances.</w:t>
      </w:r>
    </w:p>
    <w:p w:rsidR="00A52826" w:rsidRPr="004947C0" w:rsidRDefault="00A52826" w:rsidP="00A52826">
      <w:pPr>
        <w:shd w:val="clear" w:color="auto" w:fill="DDDED5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7"/>
        <w:gridCol w:w="2348"/>
        <w:gridCol w:w="2348"/>
      </w:tblGrid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Notes Payable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$64,000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Accounts Receivable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$172,800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Accumulated Depreciation - Bldg.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$261,000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Prepaid Expenses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$18,750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Supplies on Hand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$12,600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Customers' Deposits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$1,250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Accrued Salaries and Wages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$11,400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Common Stock***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$375,000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*Investments in Debt Securities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$93,800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$56,750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Inventories (average cost)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$526.750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Bonds Payable Due 1/1/12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$400,000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Land at Cost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$155,000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Allowance for Doubtful Accts.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$2,600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Trading Securities****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$24,400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Franchise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$64,300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Accrued Interest on Notes Payable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$650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Notes Receivable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$46,000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Buildings at Cost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$642,000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Income Taxes Payable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$52,000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Accounts Payable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$136,650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Preferred Stock**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$250,000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Additional Paid-in Capital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$54,600</w:t>
            </w: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Appropriated Retained Earnings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$98,000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826" w:rsidRPr="004947C0" w:rsidTr="00BE23B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7C0">
              <w:rPr>
                <w:rFonts w:ascii="Arial" w:eastAsia="Times New Roman" w:hAnsi="Arial" w:cs="Arial"/>
                <w:sz w:val="24"/>
                <w:szCs w:val="24"/>
              </w:rPr>
              <w:t>Unappropriated</w:t>
            </w:r>
            <w:proofErr w:type="spellEnd"/>
            <w:r w:rsidRPr="004947C0">
              <w:rPr>
                <w:rFonts w:ascii="Arial" w:eastAsia="Times New Roman" w:hAnsi="Arial" w:cs="Arial"/>
                <w:sz w:val="24"/>
                <w:szCs w:val="24"/>
              </w:rPr>
              <w:t xml:space="preserve"> Retained Earnings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7C0">
              <w:rPr>
                <w:rFonts w:ascii="Arial" w:eastAsia="Times New Roman" w:hAnsi="Arial" w:cs="Arial"/>
                <w:sz w:val="24"/>
                <w:szCs w:val="24"/>
              </w:rPr>
              <w:t>$106,000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826" w:rsidRPr="004947C0" w:rsidRDefault="00A52826" w:rsidP="00BE2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2826" w:rsidRPr="004947C0" w:rsidRDefault="00A52826" w:rsidP="00A52826">
      <w:pPr>
        <w:shd w:val="clear" w:color="auto" w:fill="DDDED5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*The company intends to hold the securities until maturity, which is in ten years.</w:t>
      </w: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  <w:t>**8% cumulative; $10 par value; 25,000 shares authorized and outstanding.</w:t>
      </w: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  <w:t>***$1 par value; 400,000 shares authorized; 375,000 shares issued and outstanding.</w:t>
      </w: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  <w:t>****The company intends to sell the trading securities in the next year.</w:t>
      </w: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</w:r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</w:r>
      <w:proofErr w:type="gramStart"/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Directions(</w:t>
      </w:r>
      <w:proofErr w:type="gramEnd"/>
      <w:r w:rsidRPr="004947C0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20 Points): Prepare a classified balance sheet for Elbert Company on December 31, 2008 on a separate Excel spreadsheet as directed on the Problem Set 1 directions.</w:t>
      </w:r>
    </w:p>
    <w:p w:rsidR="004B3699" w:rsidRDefault="004B3699"/>
    <w:sectPr w:rsidR="004B3699" w:rsidSect="004B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7B6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2826"/>
    <w:rsid w:val="004B3699"/>
    <w:rsid w:val="00A5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9645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921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4197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20531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6900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DDDDDD"/>
                                        <w:left w:val="none" w:sz="0" w:space="0" w:color="DDDDDD"/>
                                        <w:bottom w:val="none" w:sz="0" w:space="0" w:color="DDDDDD"/>
                                        <w:right w:val="none" w:sz="0" w:space="0" w:color="DDDDDD"/>
                                      </w:divBdr>
                                      <w:divsChild>
                                        <w:div w:id="63557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0625">
                                              <w:marLeft w:val="17"/>
                                              <w:marRight w:val="17"/>
                                              <w:marTop w:val="84"/>
                                              <w:marBottom w:val="84"/>
                                              <w:divBdr>
                                                <w:top w:val="single" w:sz="6" w:space="0" w:color="999999"/>
                                                <w:left w:val="single" w:sz="6" w:space="21" w:color="999999"/>
                                                <w:bottom w:val="single" w:sz="6" w:space="0" w:color="999999"/>
                                                <w:right w:val="single" w:sz="6" w:space="21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Cuellar</dc:creator>
  <cp:lastModifiedBy>Ana Cuellar</cp:lastModifiedBy>
  <cp:revision>1</cp:revision>
  <dcterms:created xsi:type="dcterms:W3CDTF">2011-04-05T01:18:00Z</dcterms:created>
  <dcterms:modified xsi:type="dcterms:W3CDTF">2011-04-05T01:20:00Z</dcterms:modified>
</cp:coreProperties>
</file>