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C6" w:rsidRPr="008D0D44" w:rsidRDefault="00DD4FC6" w:rsidP="00DD4FC6">
      <w:pPr>
        <w:pStyle w:val="ListParagraph"/>
        <w:rPr>
          <w:rFonts w:ascii="Times New Roman" w:hAnsi="Times New Roman" w:cs="Times New Roman"/>
          <w:b/>
          <w:sz w:val="24"/>
          <w:szCs w:val="24"/>
        </w:rPr>
      </w:pPr>
      <w:r w:rsidRPr="008D0D44">
        <w:rPr>
          <w:rFonts w:ascii="Times New Roman" w:hAnsi="Times New Roman" w:cs="Times New Roman"/>
          <w:b/>
          <w:sz w:val="24"/>
          <w:szCs w:val="24"/>
        </w:rPr>
        <w:t>According to Robert Reich, there are some on-going reasons that organizations resist change and development. What is the role of the insurgent change agent? Describe two ways how from your experience, leaders should support change.</w:t>
      </w:r>
    </w:p>
    <w:p w:rsidR="00DD4FC6" w:rsidRPr="008D0D44" w:rsidRDefault="00DD4FC6" w:rsidP="00DD4FC6">
      <w:pPr>
        <w:pStyle w:val="ListParagraph"/>
        <w:rPr>
          <w:rFonts w:ascii="Times New Roman" w:hAnsi="Times New Roman" w:cs="Times New Roman"/>
          <w:sz w:val="24"/>
          <w:szCs w:val="24"/>
        </w:rPr>
      </w:pPr>
    </w:p>
    <w:p w:rsidR="00DD4FC6" w:rsidRPr="008D0D44" w:rsidRDefault="00DD4FC6" w:rsidP="00DD4FC6">
      <w:pPr>
        <w:pStyle w:val="ListParagraph"/>
        <w:numPr>
          <w:ilvl w:val="0"/>
          <w:numId w:val="1"/>
        </w:numPr>
        <w:rPr>
          <w:rFonts w:ascii="Times New Roman" w:hAnsi="Times New Roman" w:cs="Times New Roman"/>
          <w:sz w:val="24"/>
          <w:szCs w:val="24"/>
        </w:rPr>
      </w:pPr>
      <w:r w:rsidRPr="008D0D44">
        <w:rPr>
          <w:rFonts w:ascii="Times New Roman" w:hAnsi="Times New Roman" w:cs="Times New Roman"/>
          <w:sz w:val="24"/>
          <w:szCs w:val="24"/>
        </w:rPr>
        <w:t xml:space="preserve">The contemporary world is changing as rapidly as probably never before and the </w:t>
      </w:r>
      <w:proofErr w:type="gramStart"/>
      <w:r w:rsidRPr="008D0D44">
        <w:rPr>
          <w:rFonts w:ascii="Times New Roman" w:hAnsi="Times New Roman" w:cs="Times New Roman"/>
          <w:sz w:val="24"/>
          <w:szCs w:val="24"/>
        </w:rPr>
        <w:t>changes  affect</w:t>
      </w:r>
      <w:proofErr w:type="gramEnd"/>
      <w:r w:rsidRPr="008D0D44">
        <w:rPr>
          <w:rFonts w:ascii="Times New Roman" w:hAnsi="Times New Roman" w:cs="Times New Roman"/>
          <w:sz w:val="24"/>
          <w:szCs w:val="24"/>
        </w:rPr>
        <w:t xml:space="preserve"> different spheres of political, social, and economic life. Naturally the changes that have occurred within the last three decades also significantly change </w:t>
      </w:r>
      <w:proofErr w:type="gramStart"/>
      <w:r w:rsidRPr="008D0D44">
        <w:rPr>
          <w:rFonts w:ascii="Times New Roman" w:hAnsi="Times New Roman" w:cs="Times New Roman"/>
          <w:sz w:val="24"/>
          <w:szCs w:val="24"/>
        </w:rPr>
        <w:t>insurgents</w:t>
      </w:r>
      <w:proofErr w:type="gramEnd"/>
      <w:r w:rsidRPr="008D0D44">
        <w:rPr>
          <w:rFonts w:ascii="Times New Roman" w:hAnsi="Times New Roman" w:cs="Times New Roman"/>
          <w:sz w:val="24"/>
          <w:szCs w:val="24"/>
        </w:rPr>
        <w:t xml:space="preserve"> movements that were particularly wide spread in the midst of the 20</w:t>
      </w:r>
      <w:r w:rsidRPr="008D0D44">
        <w:rPr>
          <w:rFonts w:ascii="Times New Roman" w:hAnsi="Times New Roman" w:cs="Times New Roman"/>
          <w:sz w:val="24"/>
          <w:szCs w:val="24"/>
          <w:vertAlign w:val="superscript"/>
        </w:rPr>
        <w:t>th</w:t>
      </w:r>
      <w:r w:rsidRPr="008D0D44">
        <w:rPr>
          <w:rFonts w:ascii="Times New Roman" w:hAnsi="Times New Roman" w:cs="Times New Roman"/>
          <w:sz w:val="24"/>
          <w:szCs w:val="24"/>
        </w:rPr>
        <w:t xml:space="preserve"> century and actually continue to exist now. The </w:t>
      </w:r>
      <w:proofErr w:type="gramStart"/>
      <w:r w:rsidRPr="008D0D44">
        <w:rPr>
          <w:rFonts w:ascii="Times New Roman" w:hAnsi="Times New Roman" w:cs="Times New Roman"/>
          <w:sz w:val="24"/>
          <w:szCs w:val="24"/>
        </w:rPr>
        <w:t>role of insurgent change agent organizations resist</w:t>
      </w:r>
      <w:proofErr w:type="gramEnd"/>
      <w:r w:rsidRPr="008D0D44">
        <w:rPr>
          <w:rFonts w:ascii="Times New Roman" w:hAnsi="Times New Roman" w:cs="Times New Roman"/>
          <w:sz w:val="24"/>
          <w:szCs w:val="24"/>
        </w:rPr>
        <w:t xml:space="preserve"> change because of </w:t>
      </w:r>
      <w:r w:rsidRPr="008D0D44">
        <w:rPr>
          <w:rFonts w:ascii="Times New Roman" w:hAnsi="Times New Roman" w:cs="Times New Roman"/>
          <w:b/>
          <w:sz w:val="24"/>
          <w:szCs w:val="24"/>
        </w:rPr>
        <w:t>uncertainty and the possibility of failure to succeed.</w:t>
      </w:r>
    </w:p>
    <w:p w:rsidR="00DD4FC6" w:rsidRPr="008D0D44" w:rsidRDefault="00DD4FC6" w:rsidP="00DD4FC6">
      <w:pPr>
        <w:pStyle w:val="ListParagraph"/>
        <w:ind w:left="1170"/>
        <w:rPr>
          <w:rFonts w:ascii="Times New Roman" w:hAnsi="Times New Roman" w:cs="Times New Roman"/>
          <w:b/>
          <w:sz w:val="24"/>
          <w:szCs w:val="24"/>
        </w:rPr>
      </w:pPr>
    </w:p>
    <w:p w:rsidR="00DD4FC6" w:rsidRPr="008D0D44" w:rsidRDefault="00DD4FC6" w:rsidP="00DD4FC6">
      <w:pPr>
        <w:pStyle w:val="ListParagraph"/>
        <w:numPr>
          <w:ilvl w:val="0"/>
          <w:numId w:val="1"/>
        </w:numPr>
        <w:rPr>
          <w:rFonts w:ascii="Times New Roman" w:hAnsi="Times New Roman" w:cs="Times New Roman"/>
          <w:sz w:val="24"/>
          <w:szCs w:val="24"/>
        </w:rPr>
      </w:pPr>
      <w:r w:rsidRPr="008D0D44">
        <w:rPr>
          <w:rFonts w:ascii="Times New Roman" w:hAnsi="Times New Roman" w:cs="Times New Roman"/>
          <w:sz w:val="24"/>
          <w:szCs w:val="24"/>
        </w:rPr>
        <w:t>In my experience, I believe the best way for leaders to support change is to have a clear and precise plan in-place for change in the organization. Another way is to make sure that you are communicating the change up and down the food chain. When employees are aware of what’s going on, leaders will have support.</w:t>
      </w:r>
    </w:p>
    <w:p w:rsidR="00DD4FC6" w:rsidRPr="008D0D44" w:rsidRDefault="00DD4FC6" w:rsidP="00DD4FC6">
      <w:pPr>
        <w:pStyle w:val="ListParagraph"/>
        <w:rPr>
          <w:rFonts w:ascii="Times New Roman" w:hAnsi="Times New Roman" w:cs="Times New Roman"/>
          <w:sz w:val="24"/>
          <w:szCs w:val="24"/>
        </w:rPr>
      </w:pPr>
    </w:p>
    <w:p w:rsidR="00DD4FC6" w:rsidRDefault="00DD4FC6" w:rsidP="00DD4FC6"/>
    <w:p w:rsidR="00DD4FC6" w:rsidRDefault="00DD4FC6" w:rsidP="00DD4FC6"/>
    <w:p w:rsidR="00DD4FC6" w:rsidRDefault="00DD4FC6" w:rsidP="00DD4FC6">
      <w:r>
        <w:t>SOURCES:</w:t>
      </w:r>
    </w:p>
    <w:p w:rsidR="00DD4FC6" w:rsidRDefault="00DD4FC6" w:rsidP="00DD4FC6">
      <w:hyperlink r:id="rId5" w:history="1">
        <w:r w:rsidRPr="00C1361E">
          <w:rPr>
            <w:rStyle w:val="Hyperlink"/>
          </w:rPr>
          <w:t>www.fastcompany.com/magazine/35/pfeffer.html</w:t>
        </w:r>
      </w:hyperlink>
    </w:p>
    <w:p w:rsidR="00DD4FC6" w:rsidRDefault="00DD4FC6" w:rsidP="00DD4FC6">
      <w:hyperlink r:id="rId6" w:history="1">
        <w:r w:rsidRPr="00C1361E">
          <w:rPr>
            <w:rStyle w:val="Hyperlink"/>
          </w:rPr>
          <w:t>www.selfgrowth.com/articles/5/_ways_leaders_support_change.html</w:t>
        </w:r>
      </w:hyperlink>
    </w:p>
    <w:p w:rsidR="00DD4FC6" w:rsidRDefault="00DD4FC6" w:rsidP="00DD4FC6"/>
    <w:p w:rsidR="0046454F" w:rsidRDefault="00DD4FC6"/>
    <w:sectPr w:rsidR="0046454F" w:rsidSect="008D1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A7A1F"/>
    <w:multiLevelType w:val="hybridMultilevel"/>
    <w:tmpl w:val="0714C44C"/>
    <w:lvl w:ilvl="0" w:tplc="806659F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80172"/>
    <w:rsid w:val="00256DB6"/>
    <w:rsid w:val="008D1E3A"/>
    <w:rsid w:val="00B80172"/>
    <w:rsid w:val="00C86F16"/>
    <w:rsid w:val="00DD4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C6"/>
    <w:pPr>
      <w:ind w:left="720"/>
      <w:contextualSpacing/>
    </w:pPr>
  </w:style>
  <w:style w:type="character" w:styleId="Hyperlink">
    <w:name w:val="Hyperlink"/>
    <w:basedOn w:val="DefaultParagraphFont"/>
    <w:uiPriority w:val="99"/>
    <w:unhideWhenUsed/>
    <w:rsid w:val="00DD4F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fgrowth.com/articles/5/_ways_leaders_support_change.html" TargetMode="External"/><Relationship Id="rId5" Type="http://schemas.openxmlformats.org/officeDocument/2006/relationships/hyperlink" Target="http://www.fastcompany.com/magazine/35/pfeff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Company>NMCI</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nicole.rogers</dc:creator>
  <cp:keywords/>
  <dc:description/>
  <cp:lastModifiedBy>nicole.rogers</cp:lastModifiedBy>
  <cp:revision>2</cp:revision>
  <dcterms:created xsi:type="dcterms:W3CDTF">2011-03-22T19:52:00Z</dcterms:created>
  <dcterms:modified xsi:type="dcterms:W3CDTF">2011-03-22T19:54:00Z</dcterms:modified>
</cp:coreProperties>
</file>