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 xml:space="preserve">19-2: </w:t>
      </w:r>
      <w:r w:rsidR="00054317" w:rsidRPr="00054317">
        <w:rPr>
          <w:color w:val="FF0000"/>
          <w:sz w:val="24"/>
          <w:szCs w:val="24"/>
        </w:rPr>
        <w:t>EXCEL</w:t>
      </w:r>
      <w:r w:rsidR="00054317">
        <w:rPr>
          <w:sz w:val="24"/>
          <w:szCs w:val="24"/>
        </w:rPr>
        <w:t xml:space="preserve">: </w:t>
      </w:r>
      <w:r>
        <w:rPr>
          <w:sz w:val="24"/>
          <w:szCs w:val="24"/>
        </w:rPr>
        <w:t>Stock Dividends: The owners' equity accounts for Hexagon International are shown here: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Common stock ($1 par value)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$20,000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Capital surplus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210,000</w:t>
      </w:r>
    </w:p>
    <w:p w:rsidR="00C23A33" w:rsidRPr="00C23A33" w:rsidRDefault="00C23A33">
      <w:pPr>
        <w:rPr>
          <w:sz w:val="24"/>
          <w:szCs w:val="24"/>
          <w:u w:val="single"/>
        </w:rPr>
      </w:pPr>
      <w:r>
        <w:rPr>
          <w:sz w:val="24"/>
          <w:szCs w:val="24"/>
        </w:rPr>
        <w:t>Retained earnings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A33">
        <w:rPr>
          <w:sz w:val="24"/>
          <w:szCs w:val="24"/>
          <w:u w:val="single"/>
        </w:rPr>
        <w:t>735,300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Total owners' equity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$965,300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If Hexagon stock currently sells for $48 per share and a 10 percent stock dividend is declared, how many new shares will be distributed? Show how the equity accounts would change.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If Hexagon declared a 25 percent stock dividend, how would the accounts change?</w:t>
      </w:r>
    </w:p>
    <w:p w:rsidR="00C23A33" w:rsidRDefault="00F95CF6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 xml:space="preserve">19-4:  </w:t>
      </w:r>
      <w:r w:rsidR="00054317" w:rsidRPr="00054317">
        <w:rPr>
          <w:color w:val="FF0000"/>
          <w:sz w:val="24"/>
          <w:szCs w:val="24"/>
        </w:rPr>
        <w:t>EXCEL:</w:t>
      </w:r>
      <w:r w:rsidR="00054317">
        <w:rPr>
          <w:sz w:val="24"/>
          <w:szCs w:val="24"/>
        </w:rPr>
        <w:t xml:space="preserve"> </w:t>
      </w:r>
      <w:r>
        <w:rPr>
          <w:sz w:val="24"/>
          <w:szCs w:val="24"/>
        </w:rPr>
        <w:t>Stock Splits and Stock Dividends. Roll Corporation (RC) currently has 260,000 shares of stock outstanding that sell for $78 per share.  Assuming no market imperfections or tax effects exist, what will the share price be after: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RC has a five-for-three stock split?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RC has a 15 percent stock dividend?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RC has a 42.5 percent stock dividend?</w: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RC has a four-for-seven reverse stock split?</w:t>
      </w:r>
    </w:p>
    <w:p w:rsidR="00C23A33" w:rsidRDefault="00F95CF6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054317" w:rsidRDefault="00054317">
      <w:pPr>
        <w:rPr>
          <w:sz w:val="24"/>
          <w:szCs w:val="24"/>
        </w:rPr>
      </w:pPr>
      <w:r>
        <w:rPr>
          <w:sz w:val="24"/>
          <w:szCs w:val="24"/>
        </w:rPr>
        <w:t>20-5: The St. Anger Corporation needs to raise $35 million to finance its expansion into new markets. The company will see new shares of equity via a general cash offering to raise the needed funds. If the offer price is $31 per share and the company's underwriters charge an 8 percent spread, how many shares need to be sold?</w:t>
      </w:r>
    </w:p>
    <w:p w:rsidR="00F95CF6" w:rsidRDefault="00F95CF6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C23A33" w:rsidRDefault="00C23A33">
      <w:pPr>
        <w:rPr>
          <w:sz w:val="24"/>
          <w:szCs w:val="24"/>
        </w:rPr>
      </w:pPr>
      <w:r>
        <w:rPr>
          <w:sz w:val="24"/>
          <w:szCs w:val="24"/>
        </w:rPr>
        <w:t xml:space="preserve">20-6: </w:t>
      </w:r>
      <w:r w:rsidR="00054317" w:rsidRPr="00054317">
        <w:rPr>
          <w:color w:val="FF0000"/>
          <w:sz w:val="24"/>
          <w:szCs w:val="24"/>
        </w:rPr>
        <w:t>EXCEL:</w:t>
      </w:r>
      <w:r w:rsidR="00054317">
        <w:rPr>
          <w:sz w:val="24"/>
          <w:szCs w:val="24"/>
        </w:rPr>
        <w:t xml:space="preserve"> </w:t>
      </w:r>
      <w:r>
        <w:rPr>
          <w:sz w:val="24"/>
          <w:szCs w:val="24"/>
        </w:rPr>
        <w:t>Calculating Flotation Costs: In the previous problem</w:t>
      </w:r>
      <w:r w:rsidR="00054317">
        <w:rPr>
          <w:sz w:val="24"/>
          <w:szCs w:val="24"/>
        </w:rPr>
        <w:t xml:space="preserve"> </w:t>
      </w:r>
      <w:r>
        <w:rPr>
          <w:sz w:val="24"/>
          <w:szCs w:val="24"/>
        </w:rPr>
        <w:t>if the SEC filing fee and associated administrative expenses of the offering are $900,000, how many shares need to be sold?</w:t>
      </w:r>
    </w:p>
    <w:p w:rsidR="00F95CF6" w:rsidRDefault="00F95CF6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054317" w:rsidRPr="00C23A33" w:rsidRDefault="00054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21-7: </w:t>
      </w:r>
      <w:r w:rsidRPr="00054317">
        <w:rPr>
          <w:color w:val="FF0000"/>
          <w:sz w:val="24"/>
          <w:szCs w:val="24"/>
        </w:rPr>
        <w:t>EXCEL</w:t>
      </w:r>
      <w:r>
        <w:rPr>
          <w:sz w:val="24"/>
          <w:szCs w:val="24"/>
        </w:rPr>
        <w:t>: Super Sonics Entertainment is considering buying a machine that costs $435,000. The machine will be depreciated over five years by the straight-line method and will be worthless at that time. The company can lease the machine with year-end payments of $107,500. The company can issue bonds at a 9 percent interest rate. If the corporate tax rate is 35 percent, should the company buy or lease?</w:t>
      </w:r>
    </w:p>
    <w:sectPr w:rsidR="00054317" w:rsidRPr="00C23A33" w:rsidSect="000C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B1522"/>
    <w:rsid w:val="00024C1D"/>
    <w:rsid w:val="00054317"/>
    <w:rsid w:val="000C06E7"/>
    <w:rsid w:val="00514AA8"/>
    <w:rsid w:val="009F5C1A"/>
    <w:rsid w:val="00C23A33"/>
    <w:rsid w:val="00EB1522"/>
    <w:rsid w:val="00F9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 &amp; Charlotte</dc:creator>
  <cp:lastModifiedBy>HL &amp; Charlotte</cp:lastModifiedBy>
  <cp:revision>3</cp:revision>
  <dcterms:created xsi:type="dcterms:W3CDTF">2011-03-08T00:23:00Z</dcterms:created>
  <dcterms:modified xsi:type="dcterms:W3CDTF">2011-03-11T04:44:00Z</dcterms:modified>
</cp:coreProperties>
</file>