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4A" w:rsidRPr="004A2C4B" w:rsidRDefault="004A2C4B">
      <w:pPr>
        <w:rPr>
          <w:rFonts w:ascii="Times New Roman" w:hAnsi="Times New Roman" w:cs="Times New Roman"/>
          <w:sz w:val="24"/>
          <w:szCs w:val="24"/>
        </w:rPr>
      </w:pPr>
      <w:r w:rsidRPr="004A2C4B">
        <w:rPr>
          <w:rFonts w:ascii="Times New Roman" w:hAnsi="Times New Roman" w:cs="Times New Roman"/>
          <w:sz w:val="24"/>
          <w:szCs w:val="24"/>
        </w:rPr>
        <w:t>Problem 5.   An airline tracks data on its flight arrivals. Over the past six months, 65 flights on one route arrived early, 273 arrived on time, 218 were late, and 44 were cancelled</w:t>
      </w:r>
    </w:p>
    <w:p w:rsidR="004A2C4B" w:rsidRPr="004A2C4B" w:rsidRDefault="004A2C4B" w:rsidP="004A2C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2C4B">
        <w:rPr>
          <w:rFonts w:ascii="Times New Roman" w:eastAsia="Times New Roman" w:hAnsi="Times New Roman" w:cs="Times New Roman"/>
          <w:sz w:val="24"/>
          <w:szCs w:val="24"/>
        </w:rPr>
        <w:t xml:space="preserve">a. What is the probability that a flight is early? On time? Late? Cancelled? </w:t>
      </w:r>
    </w:p>
    <w:p w:rsidR="004A2C4B" w:rsidRPr="004A2C4B" w:rsidRDefault="004A2C4B" w:rsidP="004A2C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2C4B">
        <w:rPr>
          <w:rFonts w:ascii="Times New Roman" w:eastAsia="Times New Roman" w:hAnsi="Times New Roman" w:cs="Times New Roman"/>
          <w:sz w:val="24"/>
          <w:szCs w:val="24"/>
        </w:rPr>
        <w:t xml:space="preserve">b. Are these outcomes mutually exclusive? </w:t>
      </w:r>
    </w:p>
    <w:p w:rsidR="004A2C4B" w:rsidRPr="004A2C4B" w:rsidRDefault="004A2C4B" w:rsidP="004A2C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2C4B">
        <w:rPr>
          <w:rFonts w:ascii="Times New Roman" w:eastAsia="Times New Roman" w:hAnsi="Times New Roman" w:cs="Times New Roman"/>
          <w:sz w:val="24"/>
          <w:szCs w:val="24"/>
        </w:rPr>
        <w:t xml:space="preserve">c. What is the probability that a flight is either early or on time? </w:t>
      </w:r>
    </w:p>
    <w:p w:rsidR="004A2C4B" w:rsidRPr="004A2C4B" w:rsidRDefault="004A2C4B" w:rsidP="004A2C4B">
      <w:pPr>
        <w:spacing w:after="0" w:line="240" w:lineRule="auto"/>
        <w:rPr>
          <w:rFonts w:ascii="Times New Roman" w:eastAsia="Times New Roman" w:hAnsi="Times New Roman" w:cs="Times New Roman"/>
          <w:sz w:val="24"/>
          <w:szCs w:val="24"/>
        </w:rPr>
      </w:pPr>
    </w:p>
    <w:p w:rsidR="004A2C4B" w:rsidRPr="004A2C4B" w:rsidRDefault="004A2C4B" w:rsidP="004A2C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Problem 6.    </w:t>
      </w:r>
      <w:r w:rsidRPr="004A2C4B">
        <w:rPr>
          <w:rFonts w:ascii="Times New Roman" w:eastAsia="Times New Roman" w:hAnsi="Times New Roman" w:cs="Times New Roman"/>
          <w:sz w:val="24"/>
          <w:szCs w:val="24"/>
        </w:rPr>
        <w:t>A survey of 100 MBA students found that 60 owned mutual funds, 40 owned stocks, and 20 owned both.</w:t>
      </w:r>
    </w:p>
    <w:p w:rsidR="004A2C4B" w:rsidRPr="004A2C4B" w:rsidRDefault="004A2C4B" w:rsidP="004A2C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2C4B">
        <w:rPr>
          <w:rFonts w:ascii="Times New Roman" w:eastAsia="Times New Roman" w:hAnsi="Times New Roman" w:cs="Times New Roman"/>
          <w:sz w:val="24"/>
          <w:szCs w:val="24"/>
        </w:rPr>
        <w:t xml:space="preserve">a. What is the probability that a student owns a stock? A mutual fund? </w:t>
      </w:r>
    </w:p>
    <w:p w:rsidR="004A2C4B" w:rsidRPr="004A2C4B" w:rsidRDefault="004A2C4B" w:rsidP="004A2C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2C4B">
        <w:rPr>
          <w:rFonts w:ascii="Times New Roman" w:eastAsia="Times New Roman" w:hAnsi="Times New Roman" w:cs="Times New Roman"/>
          <w:sz w:val="24"/>
          <w:szCs w:val="24"/>
        </w:rPr>
        <w:t xml:space="preserve">b. What is the probability that a student owns neither stocks nor mutual funds? </w:t>
      </w:r>
    </w:p>
    <w:p w:rsidR="004A2C4B" w:rsidRDefault="004A2C4B" w:rsidP="004A2C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2C4B">
        <w:rPr>
          <w:rFonts w:ascii="Times New Roman" w:eastAsia="Times New Roman" w:hAnsi="Times New Roman" w:cs="Times New Roman"/>
          <w:sz w:val="24"/>
          <w:szCs w:val="24"/>
        </w:rPr>
        <w:t>c. What is the probability that a student owns either a stock or a mutual fund?</w:t>
      </w:r>
    </w:p>
    <w:p w:rsidR="004A2C4B" w:rsidRPr="004A2C4B" w:rsidRDefault="004A2C4B" w:rsidP="004A2C4B">
      <w:pPr>
        <w:spacing w:before="100" w:beforeAutospacing="1" w:after="100" w:afterAutospacing="1" w:line="240" w:lineRule="auto"/>
        <w:ind w:left="720"/>
        <w:rPr>
          <w:rFonts w:ascii="Times New Roman" w:eastAsia="Times New Roman" w:hAnsi="Times New Roman" w:cs="Times New Roman"/>
          <w:sz w:val="24"/>
          <w:szCs w:val="24"/>
        </w:rPr>
      </w:pPr>
    </w:p>
    <w:p w:rsidR="004A2C4B" w:rsidRPr="004A2C4B" w:rsidRDefault="004A2C4B" w:rsidP="004A2C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Problem 8.</w:t>
      </w:r>
      <w:r w:rsidRPr="004A2C4B">
        <w:rPr>
          <w:rFonts w:ascii="Times New Roman" w:eastAsia="Times New Roman" w:hAnsi="Times New Roman" w:cs="Times New Roman"/>
          <w:sz w:val="24"/>
          <w:szCs w:val="24"/>
        </w:rPr>
        <w:t xml:space="preserve"> The weekly demand of a slow-moving product has the probability mass function:</w:t>
      </w:r>
    </w:p>
    <w:tbl>
      <w:tblPr>
        <w:tblW w:w="0" w:type="auto"/>
        <w:tblCellSpacing w:w="15" w:type="dxa"/>
        <w:tblCellMar>
          <w:top w:w="15" w:type="dxa"/>
          <w:left w:w="15" w:type="dxa"/>
          <w:bottom w:w="15" w:type="dxa"/>
          <w:right w:w="15" w:type="dxa"/>
        </w:tblCellMar>
        <w:tblLook w:val="04A0"/>
      </w:tblPr>
      <w:tblGrid>
        <w:gridCol w:w="1115"/>
        <w:gridCol w:w="2255"/>
      </w:tblGrid>
      <w:tr w:rsidR="004A2C4B" w:rsidRPr="004A2C4B" w:rsidTr="004A2C4B">
        <w:trPr>
          <w:tblHeader/>
          <w:tblCellSpacing w:w="15" w:type="dxa"/>
        </w:trPr>
        <w:tc>
          <w:tcPr>
            <w:tcW w:w="0" w:type="auto"/>
            <w:vAlign w:val="center"/>
            <w:hideMark/>
          </w:tcPr>
          <w:p w:rsidR="004A2C4B" w:rsidRPr="004A2C4B" w:rsidRDefault="004A2C4B" w:rsidP="004A2C4B">
            <w:pPr>
              <w:spacing w:before="100" w:beforeAutospacing="1" w:after="100" w:afterAutospacing="1" w:line="240" w:lineRule="auto"/>
              <w:rPr>
                <w:rFonts w:ascii="Times New Roman" w:eastAsia="Times New Roman" w:hAnsi="Times New Roman" w:cs="Times New Roman"/>
                <w:sz w:val="24"/>
                <w:szCs w:val="24"/>
              </w:rPr>
            </w:pPr>
            <w:r w:rsidRPr="004A2C4B">
              <w:rPr>
                <w:rFonts w:ascii="Times New Roman" w:eastAsia="Times New Roman" w:hAnsi="Times New Roman" w:cs="Times New Roman"/>
                <w:sz w:val="24"/>
                <w:szCs w:val="24"/>
              </w:rPr>
              <w:t xml:space="preserve">Demand, </w:t>
            </w:r>
            <w:r w:rsidRPr="004A2C4B">
              <w:rPr>
                <w:rFonts w:ascii="Times New Roman" w:eastAsia="Times New Roman" w:hAnsi="Times New Roman" w:cs="Times New Roman"/>
                <w:i/>
                <w:iCs/>
                <w:sz w:val="24"/>
                <w:szCs w:val="24"/>
              </w:rPr>
              <w:t>x</w:t>
            </w:r>
          </w:p>
        </w:tc>
        <w:tc>
          <w:tcPr>
            <w:tcW w:w="0" w:type="auto"/>
            <w:vAlign w:val="center"/>
            <w:hideMark/>
          </w:tcPr>
          <w:p w:rsidR="004A2C4B" w:rsidRPr="004A2C4B" w:rsidRDefault="004A2C4B" w:rsidP="004A2C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2C4B">
              <w:rPr>
                <w:rFonts w:ascii="Times New Roman" w:eastAsia="Times New Roman" w:hAnsi="Times New Roman" w:cs="Times New Roman"/>
                <w:sz w:val="24"/>
                <w:szCs w:val="24"/>
              </w:rPr>
              <w:t xml:space="preserve">Probability, </w:t>
            </w:r>
            <w:r w:rsidRPr="004A2C4B">
              <w:rPr>
                <w:rFonts w:ascii="Times New Roman" w:eastAsia="Times New Roman" w:hAnsi="Times New Roman" w:cs="Times New Roman"/>
                <w:i/>
                <w:iCs/>
                <w:sz w:val="24"/>
                <w:szCs w:val="24"/>
              </w:rPr>
              <w:t>f</w:t>
            </w:r>
            <w:r w:rsidRPr="004A2C4B">
              <w:rPr>
                <w:rFonts w:ascii="Times New Roman" w:eastAsia="Times New Roman" w:hAnsi="Times New Roman" w:cs="Times New Roman"/>
                <w:sz w:val="24"/>
                <w:szCs w:val="24"/>
              </w:rPr>
              <w:t>(</w:t>
            </w:r>
            <w:r w:rsidRPr="004A2C4B">
              <w:rPr>
                <w:rFonts w:ascii="Times New Roman" w:eastAsia="Times New Roman" w:hAnsi="Times New Roman" w:cs="Times New Roman"/>
                <w:i/>
                <w:iCs/>
                <w:sz w:val="24"/>
                <w:szCs w:val="24"/>
              </w:rPr>
              <w:t>x</w:t>
            </w:r>
            <w:r w:rsidRPr="004A2C4B">
              <w:rPr>
                <w:rFonts w:ascii="Times New Roman" w:eastAsia="Times New Roman" w:hAnsi="Times New Roman" w:cs="Times New Roman"/>
                <w:sz w:val="24"/>
                <w:szCs w:val="24"/>
              </w:rPr>
              <w:t>)</w:t>
            </w:r>
          </w:p>
        </w:tc>
      </w:tr>
      <w:tr w:rsidR="004A2C4B" w:rsidRPr="004A2C4B" w:rsidTr="004A2C4B">
        <w:trPr>
          <w:tblCellSpacing w:w="15" w:type="dxa"/>
        </w:trPr>
        <w:tc>
          <w:tcPr>
            <w:tcW w:w="0" w:type="auto"/>
            <w:vAlign w:val="center"/>
            <w:hideMark/>
          </w:tcPr>
          <w:p w:rsidR="004A2C4B" w:rsidRPr="004A2C4B" w:rsidRDefault="004A2C4B" w:rsidP="004A2C4B">
            <w:pPr>
              <w:spacing w:before="100" w:beforeAutospacing="1" w:after="100" w:afterAutospacing="1" w:line="240" w:lineRule="auto"/>
              <w:rPr>
                <w:rFonts w:ascii="Times New Roman" w:eastAsia="Times New Roman" w:hAnsi="Times New Roman" w:cs="Times New Roman"/>
                <w:sz w:val="24"/>
                <w:szCs w:val="24"/>
              </w:rPr>
            </w:pPr>
            <w:r w:rsidRPr="004A2C4B">
              <w:rPr>
                <w:rFonts w:ascii="Times New Roman" w:eastAsia="Times New Roman" w:hAnsi="Times New Roman" w:cs="Times New Roman"/>
                <w:sz w:val="24"/>
                <w:szCs w:val="24"/>
              </w:rPr>
              <w:t>0</w:t>
            </w:r>
          </w:p>
        </w:tc>
        <w:tc>
          <w:tcPr>
            <w:tcW w:w="0" w:type="auto"/>
            <w:vAlign w:val="center"/>
            <w:hideMark/>
          </w:tcPr>
          <w:p w:rsidR="004A2C4B" w:rsidRPr="004A2C4B" w:rsidRDefault="004A2C4B" w:rsidP="004A2C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2C4B">
              <w:rPr>
                <w:rFonts w:ascii="Times New Roman" w:eastAsia="Times New Roman" w:hAnsi="Times New Roman" w:cs="Times New Roman"/>
                <w:sz w:val="24"/>
                <w:szCs w:val="24"/>
              </w:rPr>
              <w:t>0.1</w:t>
            </w:r>
          </w:p>
        </w:tc>
      </w:tr>
      <w:tr w:rsidR="004A2C4B" w:rsidRPr="004A2C4B" w:rsidTr="004A2C4B">
        <w:trPr>
          <w:tblCellSpacing w:w="15" w:type="dxa"/>
        </w:trPr>
        <w:tc>
          <w:tcPr>
            <w:tcW w:w="0" w:type="auto"/>
            <w:vAlign w:val="center"/>
            <w:hideMark/>
          </w:tcPr>
          <w:p w:rsidR="004A2C4B" w:rsidRPr="004A2C4B" w:rsidRDefault="004A2C4B" w:rsidP="004A2C4B">
            <w:pPr>
              <w:spacing w:before="100" w:beforeAutospacing="1" w:after="100" w:afterAutospacing="1" w:line="240" w:lineRule="auto"/>
              <w:rPr>
                <w:rFonts w:ascii="Times New Roman" w:eastAsia="Times New Roman" w:hAnsi="Times New Roman" w:cs="Times New Roman"/>
                <w:sz w:val="24"/>
                <w:szCs w:val="24"/>
              </w:rPr>
            </w:pPr>
            <w:r w:rsidRPr="004A2C4B">
              <w:rPr>
                <w:rFonts w:ascii="Times New Roman" w:eastAsia="Times New Roman" w:hAnsi="Times New Roman" w:cs="Times New Roman"/>
                <w:sz w:val="24"/>
                <w:szCs w:val="24"/>
              </w:rPr>
              <w:t>1</w:t>
            </w:r>
          </w:p>
        </w:tc>
        <w:tc>
          <w:tcPr>
            <w:tcW w:w="0" w:type="auto"/>
            <w:vAlign w:val="center"/>
            <w:hideMark/>
          </w:tcPr>
          <w:p w:rsidR="004A2C4B" w:rsidRPr="004A2C4B" w:rsidRDefault="004A2C4B" w:rsidP="004A2C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2C4B">
              <w:rPr>
                <w:rFonts w:ascii="Times New Roman" w:eastAsia="Times New Roman" w:hAnsi="Times New Roman" w:cs="Times New Roman"/>
                <w:sz w:val="24"/>
                <w:szCs w:val="24"/>
              </w:rPr>
              <w:t>0.4</w:t>
            </w:r>
          </w:p>
        </w:tc>
      </w:tr>
      <w:tr w:rsidR="004A2C4B" w:rsidRPr="004A2C4B" w:rsidTr="004A2C4B">
        <w:trPr>
          <w:tblCellSpacing w:w="15" w:type="dxa"/>
        </w:trPr>
        <w:tc>
          <w:tcPr>
            <w:tcW w:w="0" w:type="auto"/>
            <w:vAlign w:val="center"/>
            <w:hideMark/>
          </w:tcPr>
          <w:p w:rsidR="004A2C4B" w:rsidRPr="004A2C4B" w:rsidRDefault="004A2C4B" w:rsidP="004A2C4B">
            <w:pPr>
              <w:spacing w:before="100" w:beforeAutospacing="1" w:after="100" w:afterAutospacing="1" w:line="240" w:lineRule="auto"/>
              <w:rPr>
                <w:rFonts w:ascii="Times New Roman" w:eastAsia="Times New Roman" w:hAnsi="Times New Roman" w:cs="Times New Roman"/>
                <w:sz w:val="24"/>
                <w:szCs w:val="24"/>
              </w:rPr>
            </w:pPr>
            <w:r w:rsidRPr="004A2C4B">
              <w:rPr>
                <w:rFonts w:ascii="Times New Roman" w:eastAsia="Times New Roman" w:hAnsi="Times New Roman" w:cs="Times New Roman"/>
                <w:sz w:val="24"/>
                <w:szCs w:val="24"/>
              </w:rPr>
              <w:t>2</w:t>
            </w:r>
          </w:p>
        </w:tc>
        <w:tc>
          <w:tcPr>
            <w:tcW w:w="0" w:type="auto"/>
            <w:vAlign w:val="center"/>
            <w:hideMark/>
          </w:tcPr>
          <w:p w:rsidR="004A2C4B" w:rsidRPr="004A2C4B" w:rsidRDefault="004A2C4B" w:rsidP="004A2C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2C4B">
              <w:rPr>
                <w:rFonts w:ascii="Times New Roman" w:eastAsia="Times New Roman" w:hAnsi="Times New Roman" w:cs="Times New Roman"/>
                <w:sz w:val="24"/>
                <w:szCs w:val="24"/>
              </w:rPr>
              <w:t>0.3</w:t>
            </w:r>
          </w:p>
        </w:tc>
      </w:tr>
      <w:tr w:rsidR="004A2C4B" w:rsidRPr="004A2C4B" w:rsidTr="004A2C4B">
        <w:trPr>
          <w:tblCellSpacing w:w="15" w:type="dxa"/>
        </w:trPr>
        <w:tc>
          <w:tcPr>
            <w:tcW w:w="0" w:type="auto"/>
            <w:vAlign w:val="center"/>
            <w:hideMark/>
          </w:tcPr>
          <w:p w:rsidR="004A2C4B" w:rsidRPr="004A2C4B" w:rsidRDefault="004A2C4B" w:rsidP="004A2C4B">
            <w:pPr>
              <w:spacing w:before="100" w:beforeAutospacing="1" w:after="100" w:afterAutospacing="1" w:line="240" w:lineRule="auto"/>
              <w:rPr>
                <w:rFonts w:ascii="Times New Roman" w:eastAsia="Times New Roman" w:hAnsi="Times New Roman" w:cs="Times New Roman"/>
                <w:sz w:val="24"/>
                <w:szCs w:val="24"/>
              </w:rPr>
            </w:pPr>
            <w:r w:rsidRPr="004A2C4B">
              <w:rPr>
                <w:rFonts w:ascii="Times New Roman" w:eastAsia="Times New Roman" w:hAnsi="Times New Roman" w:cs="Times New Roman"/>
                <w:sz w:val="24"/>
                <w:szCs w:val="24"/>
              </w:rPr>
              <w:t>3</w:t>
            </w:r>
          </w:p>
        </w:tc>
        <w:tc>
          <w:tcPr>
            <w:tcW w:w="0" w:type="auto"/>
            <w:vAlign w:val="center"/>
            <w:hideMark/>
          </w:tcPr>
          <w:p w:rsidR="004A2C4B" w:rsidRPr="004A2C4B" w:rsidRDefault="004A2C4B" w:rsidP="004A2C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2C4B">
              <w:rPr>
                <w:rFonts w:ascii="Times New Roman" w:eastAsia="Times New Roman" w:hAnsi="Times New Roman" w:cs="Times New Roman"/>
                <w:sz w:val="24"/>
                <w:szCs w:val="24"/>
              </w:rPr>
              <w:t>0.2</w:t>
            </w:r>
          </w:p>
        </w:tc>
      </w:tr>
      <w:tr w:rsidR="004A2C4B" w:rsidRPr="004A2C4B" w:rsidTr="004A2C4B">
        <w:trPr>
          <w:tblCellSpacing w:w="15" w:type="dxa"/>
        </w:trPr>
        <w:tc>
          <w:tcPr>
            <w:tcW w:w="0" w:type="auto"/>
            <w:vAlign w:val="center"/>
            <w:hideMark/>
          </w:tcPr>
          <w:p w:rsidR="004A2C4B" w:rsidRPr="004A2C4B" w:rsidRDefault="004A2C4B" w:rsidP="004A2C4B">
            <w:pPr>
              <w:spacing w:before="100" w:beforeAutospacing="1" w:after="100" w:afterAutospacing="1" w:line="240" w:lineRule="auto"/>
              <w:rPr>
                <w:rFonts w:ascii="Times New Roman" w:eastAsia="Times New Roman" w:hAnsi="Times New Roman" w:cs="Times New Roman"/>
                <w:sz w:val="24"/>
                <w:szCs w:val="24"/>
              </w:rPr>
            </w:pPr>
            <w:r w:rsidRPr="004A2C4B">
              <w:rPr>
                <w:rFonts w:ascii="Times New Roman" w:eastAsia="Times New Roman" w:hAnsi="Times New Roman" w:cs="Times New Roman"/>
                <w:sz w:val="24"/>
                <w:szCs w:val="24"/>
              </w:rPr>
              <w:t>4 or more</w:t>
            </w:r>
          </w:p>
        </w:tc>
        <w:tc>
          <w:tcPr>
            <w:tcW w:w="0" w:type="auto"/>
            <w:vAlign w:val="center"/>
            <w:hideMark/>
          </w:tcPr>
          <w:p w:rsidR="004A2C4B" w:rsidRPr="004A2C4B" w:rsidRDefault="004A2C4B" w:rsidP="004A2C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2C4B">
              <w:rPr>
                <w:rFonts w:ascii="Times New Roman" w:eastAsia="Times New Roman" w:hAnsi="Times New Roman" w:cs="Times New Roman"/>
                <w:sz w:val="24"/>
                <w:szCs w:val="24"/>
              </w:rPr>
              <w:t>0  </w:t>
            </w:r>
          </w:p>
        </w:tc>
      </w:tr>
    </w:tbl>
    <w:p w:rsidR="004A2C4B" w:rsidRPr="004A2C4B" w:rsidRDefault="004A2C4B" w:rsidP="004A2C4B">
      <w:pPr>
        <w:spacing w:before="100" w:beforeAutospacing="1" w:after="100" w:afterAutospacing="1" w:line="240" w:lineRule="auto"/>
        <w:rPr>
          <w:rFonts w:ascii="Times New Roman" w:eastAsia="Times New Roman" w:hAnsi="Times New Roman" w:cs="Times New Roman"/>
          <w:sz w:val="24"/>
          <w:szCs w:val="24"/>
        </w:rPr>
      </w:pPr>
      <w:r w:rsidRPr="004A2C4B">
        <w:rPr>
          <w:rFonts w:ascii="Times New Roman" w:eastAsia="Times New Roman" w:hAnsi="Times New Roman" w:cs="Times New Roman"/>
          <w:sz w:val="24"/>
          <w:szCs w:val="24"/>
        </w:rPr>
        <w:t>Find the expected value, variance, and standard deviation of weekly demand.</w:t>
      </w:r>
    </w:p>
    <w:p w:rsidR="004A2C4B" w:rsidRPr="004A2C4B" w:rsidRDefault="004A2C4B" w:rsidP="004A2C4B">
      <w:pPr>
        <w:spacing w:before="100" w:beforeAutospacing="1" w:after="100" w:afterAutospacing="1" w:line="240" w:lineRule="auto"/>
        <w:rPr>
          <w:rFonts w:ascii="Times New Roman" w:eastAsia="Times New Roman" w:hAnsi="Times New Roman" w:cs="Times New Roman"/>
          <w:sz w:val="24"/>
          <w:szCs w:val="24"/>
        </w:rPr>
      </w:pPr>
    </w:p>
    <w:sectPr w:rsidR="004A2C4B" w:rsidRPr="004A2C4B" w:rsidSect="00B12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F02F8"/>
    <w:multiLevelType w:val="multilevel"/>
    <w:tmpl w:val="4602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17472"/>
    <w:multiLevelType w:val="multilevel"/>
    <w:tmpl w:val="70D2C82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12111D"/>
    <w:multiLevelType w:val="multilevel"/>
    <w:tmpl w:val="E476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A2C4B"/>
    <w:rsid w:val="004A2C4B"/>
    <w:rsid w:val="00B12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4A2C4B"/>
  </w:style>
  <w:style w:type="paragraph" w:styleId="NormalWeb">
    <w:name w:val="Normal (Web)"/>
    <w:basedOn w:val="Normal"/>
    <w:uiPriority w:val="99"/>
    <w:unhideWhenUsed/>
    <w:rsid w:val="004A2C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2C4B"/>
    <w:rPr>
      <w:color w:val="0000FF"/>
      <w:u w:val="single"/>
    </w:rPr>
  </w:style>
  <w:style w:type="paragraph" w:styleId="z-TopofForm">
    <w:name w:val="HTML Top of Form"/>
    <w:basedOn w:val="Normal"/>
    <w:next w:val="Normal"/>
    <w:link w:val="z-TopofFormChar"/>
    <w:hidden/>
    <w:uiPriority w:val="99"/>
    <w:semiHidden/>
    <w:unhideWhenUsed/>
    <w:rsid w:val="004A2C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2C4B"/>
    <w:rPr>
      <w:rFonts w:ascii="Arial" w:eastAsia="Times New Roman" w:hAnsi="Arial" w:cs="Arial"/>
      <w:vanish/>
      <w:sz w:val="16"/>
      <w:szCs w:val="16"/>
    </w:rPr>
  </w:style>
  <w:style w:type="character" w:customStyle="1" w:styleId="noteinlinecancellink">
    <w:name w:val="note_inline_cancel_link"/>
    <w:basedOn w:val="DefaultParagraphFont"/>
    <w:rsid w:val="004A2C4B"/>
  </w:style>
  <w:style w:type="paragraph" w:styleId="z-BottomofForm">
    <w:name w:val="HTML Bottom of Form"/>
    <w:basedOn w:val="Normal"/>
    <w:next w:val="Normal"/>
    <w:link w:val="z-BottomofFormChar"/>
    <w:hidden/>
    <w:uiPriority w:val="99"/>
    <w:semiHidden/>
    <w:unhideWhenUsed/>
    <w:rsid w:val="004A2C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2C4B"/>
    <w:rPr>
      <w:rFonts w:ascii="Arial" w:eastAsia="Times New Roman" w:hAnsi="Arial" w:cs="Arial"/>
      <w:vanish/>
      <w:sz w:val="16"/>
      <w:szCs w:val="16"/>
    </w:rPr>
  </w:style>
  <w:style w:type="character" w:customStyle="1" w:styleId="noteinlinehighlightbox">
    <w:name w:val="note_inline_highlight_box"/>
    <w:basedOn w:val="DefaultParagraphFont"/>
    <w:rsid w:val="004A2C4B"/>
  </w:style>
  <w:style w:type="paragraph" w:styleId="BalloonText">
    <w:name w:val="Balloon Text"/>
    <w:basedOn w:val="Normal"/>
    <w:link w:val="BalloonTextChar"/>
    <w:uiPriority w:val="99"/>
    <w:semiHidden/>
    <w:unhideWhenUsed/>
    <w:rsid w:val="004A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C4B"/>
    <w:rPr>
      <w:rFonts w:ascii="Tahoma" w:hAnsi="Tahoma" w:cs="Tahoma"/>
      <w:sz w:val="16"/>
      <w:szCs w:val="16"/>
    </w:rPr>
  </w:style>
  <w:style w:type="paragraph" w:styleId="ListParagraph">
    <w:name w:val="List Paragraph"/>
    <w:basedOn w:val="Normal"/>
    <w:uiPriority w:val="34"/>
    <w:qFormat/>
    <w:rsid w:val="004A2C4B"/>
    <w:pPr>
      <w:ind w:left="720"/>
      <w:contextualSpacing/>
    </w:pPr>
  </w:style>
</w:styles>
</file>

<file path=word/webSettings.xml><?xml version="1.0" encoding="utf-8"?>
<w:webSettings xmlns:r="http://schemas.openxmlformats.org/officeDocument/2006/relationships" xmlns:w="http://schemas.openxmlformats.org/wordprocessingml/2006/main">
  <w:divs>
    <w:div w:id="660352918">
      <w:bodyDiv w:val="1"/>
      <w:marLeft w:val="0"/>
      <w:marRight w:val="0"/>
      <w:marTop w:val="0"/>
      <w:marBottom w:val="0"/>
      <w:divBdr>
        <w:top w:val="none" w:sz="0" w:space="0" w:color="auto"/>
        <w:left w:val="none" w:sz="0" w:space="0" w:color="auto"/>
        <w:bottom w:val="none" w:sz="0" w:space="0" w:color="auto"/>
        <w:right w:val="none" w:sz="0" w:space="0" w:color="auto"/>
      </w:divBdr>
      <w:divsChild>
        <w:div w:id="98373821">
          <w:marLeft w:val="0"/>
          <w:marRight w:val="0"/>
          <w:marTop w:val="0"/>
          <w:marBottom w:val="0"/>
          <w:divBdr>
            <w:top w:val="none" w:sz="0" w:space="0" w:color="auto"/>
            <w:left w:val="none" w:sz="0" w:space="0" w:color="auto"/>
            <w:bottom w:val="none" w:sz="0" w:space="0" w:color="auto"/>
            <w:right w:val="none" w:sz="0" w:space="0" w:color="auto"/>
          </w:divBdr>
          <w:divsChild>
            <w:div w:id="2125611399">
              <w:marLeft w:val="0"/>
              <w:marRight w:val="0"/>
              <w:marTop w:val="0"/>
              <w:marBottom w:val="0"/>
              <w:divBdr>
                <w:top w:val="none" w:sz="0" w:space="0" w:color="auto"/>
                <w:left w:val="none" w:sz="0" w:space="0" w:color="auto"/>
                <w:bottom w:val="none" w:sz="0" w:space="0" w:color="auto"/>
                <w:right w:val="none" w:sz="0" w:space="0" w:color="auto"/>
              </w:divBdr>
              <w:divsChild>
                <w:div w:id="1928688147">
                  <w:marLeft w:val="0"/>
                  <w:marRight w:val="0"/>
                  <w:marTop w:val="0"/>
                  <w:marBottom w:val="0"/>
                  <w:divBdr>
                    <w:top w:val="none" w:sz="0" w:space="0" w:color="auto"/>
                    <w:left w:val="none" w:sz="0" w:space="0" w:color="auto"/>
                    <w:bottom w:val="none" w:sz="0" w:space="0" w:color="auto"/>
                    <w:right w:val="none" w:sz="0" w:space="0" w:color="auto"/>
                  </w:divBdr>
                  <w:divsChild>
                    <w:div w:id="1249735728">
                      <w:marLeft w:val="0"/>
                      <w:marRight w:val="0"/>
                      <w:marTop w:val="0"/>
                      <w:marBottom w:val="0"/>
                      <w:divBdr>
                        <w:top w:val="none" w:sz="0" w:space="0" w:color="auto"/>
                        <w:left w:val="none" w:sz="0" w:space="0" w:color="auto"/>
                        <w:bottom w:val="none" w:sz="0" w:space="0" w:color="auto"/>
                        <w:right w:val="none" w:sz="0" w:space="0" w:color="auto"/>
                      </w:divBdr>
                      <w:divsChild>
                        <w:div w:id="1446577491">
                          <w:marLeft w:val="0"/>
                          <w:marRight w:val="0"/>
                          <w:marTop w:val="0"/>
                          <w:marBottom w:val="0"/>
                          <w:divBdr>
                            <w:top w:val="none" w:sz="0" w:space="0" w:color="auto"/>
                            <w:left w:val="none" w:sz="0" w:space="0" w:color="auto"/>
                            <w:bottom w:val="none" w:sz="0" w:space="0" w:color="auto"/>
                            <w:right w:val="none" w:sz="0" w:space="0" w:color="auto"/>
                          </w:divBdr>
                          <w:divsChild>
                            <w:div w:id="1687291510">
                              <w:marLeft w:val="0"/>
                              <w:marRight w:val="0"/>
                              <w:marTop w:val="0"/>
                              <w:marBottom w:val="0"/>
                              <w:divBdr>
                                <w:top w:val="none" w:sz="0" w:space="0" w:color="auto"/>
                                <w:left w:val="none" w:sz="0" w:space="0" w:color="auto"/>
                                <w:bottom w:val="none" w:sz="0" w:space="0" w:color="auto"/>
                                <w:right w:val="none" w:sz="0" w:space="0" w:color="auto"/>
                              </w:divBdr>
                              <w:divsChild>
                                <w:div w:id="1183323840">
                                  <w:marLeft w:val="0"/>
                                  <w:marRight w:val="0"/>
                                  <w:marTop w:val="0"/>
                                  <w:marBottom w:val="0"/>
                                  <w:divBdr>
                                    <w:top w:val="none" w:sz="0" w:space="0" w:color="auto"/>
                                    <w:left w:val="none" w:sz="0" w:space="0" w:color="auto"/>
                                    <w:bottom w:val="none" w:sz="0" w:space="0" w:color="auto"/>
                                    <w:right w:val="none" w:sz="0" w:space="0" w:color="auto"/>
                                  </w:divBdr>
                                  <w:divsChild>
                                    <w:div w:id="14080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571193">
      <w:bodyDiv w:val="1"/>
      <w:marLeft w:val="0"/>
      <w:marRight w:val="0"/>
      <w:marTop w:val="0"/>
      <w:marBottom w:val="0"/>
      <w:divBdr>
        <w:top w:val="none" w:sz="0" w:space="0" w:color="auto"/>
        <w:left w:val="none" w:sz="0" w:space="0" w:color="auto"/>
        <w:bottom w:val="none" w:sz="0" w:space="0" w:color="auto"/>
        <w:right w:val="none" w:sz="0" w:space="0" w:color="auto"/>
      </w:divBdr>
      <w:divsChild>
        <w:div w:id="1436096960">
          <w:marLeft w:val="0"/>
          <w:marRight w:val="0"/>
          <w:marTop w:val="0"/>
          <w:marBottom w:val="0"/>
          <w:divBdr>
            <w:top w:val="none" w:sz="0" w:space="0" w:color="auto"/>
            <w:left w:val="none" w:sz="0" w:space="0" w:color="auto"/>
            <w:bottom w:val="none" w:sz="0" w:space="0" w:color="auto"/>
            <w:right w:val="none" w:sz="0" w:space="0" w:color="auto"/>
          </w:divBdr>
          <w:divsChild>
            <w:div w:id="753403770">
              <w:marLeft w:val="0"/>
              <w:marRight w:val="0"/>
              <w:marTop w:val="0"/>
              <w:marBottom w:val="0"/>
              <w:divBdr>
                <w:top w:val="none" w:sz="0" w:space="0" w:color="auto"/>
                <w:left w:val="none" w:sz="0" w:space="0" w:color="auto"/>
                <w:bottom w:val="none" w:sz="0" w:space="0" w:color="auto"/>
                <w:right w:val="none" w:sz="0" w:space="0" w:color="auto"/>
              </w:divBdr>
              <w:divsChild>
                <w:div w:id="893006686">
                  <w:marLeft w:val="0"/>
                  <w:marRight w:val="0"/>
                  <w:marTop w:val="0"/>
                  <w:marBottom w:val="0"/>
                  <w:divBdr>
                    <w:top w:val="none" w:sz="0" w:space="0" w:color="auto"/>
                    <w:left w:val="none" w:sz="0" w:space="0" w:color="auto"/>
                    <w:bottom w:val="none" w:sz="0" w:space="0" w:color="auto"/>
                    <w:right w:val="none" w:sz="0" w:space="0" w:color="auto"/>
                  </w:divBdr>
                  <w:divsChild>
                    <w:div w:id="581529616">
                      <w:marLeft w:val="0"/>
                      <w:marRight w:val="0"/>
                      <w:marTop w:val="0"/>
                      <w:marBottom w:val="0"/>
                      <w:divBdr>
                        <w:top w:val="none" w:sz="0" w:space="0" w:color="auto"/>
                        <w:left w:val="none" w:sz="0" w:space="0" w:color="auto"/>
                        <w:bottom w:val="none" w:sz="0" w:space="0" w:color="auto"/>
                        <w:right w:val="none" w:sz="0" w:space="0" w:color="auto"/>
                      </w:divBdr>
                      <w:divsChild>
                        <w:div w:id="1093279829">
                          <w:marLeft w:val="0"/>
                          <w:marRight w:val="0"/>
                          <w:marTop w:val="0"/>
                          <w:marBottom w:val="0"/>
                          <w:divBdr>
                            <w:top w:val="none" w:sz="0" w:space="0" w:color="auto"/>
                            <w:left w:val="none" w:sz="0" w:space="0" w:color="auto"/>
                            <w:bottom w:val="none" w:sz="0" w:space="0" w:color="auto"/>
                            <w:right w:val="none" w:sz="0" w:space="0" w:color="auto"/>
                          </w:divBdr>
                          <w:divsChild>
                            <w:div w:id="1143885878">
                              <w:marLeft w:val="0"/>
                              <w:marRight w:val="0"/>
                              <w:marTop w:val="0"/>
                              <w:marBottom w:val="0"/>
                              <w:divBdr>
                                <w:top w:val="none" w:sz="0" w:space="0" w:color="auto"/>
                                <w:left w:val="none" w:sz="0" w:space="0" w:color="auto"/>
                                <w:bottom w:val="none" w:sz="0" w:space="0" w:color="auto"/>
                                <w:right w:val="none" w:sz="0" w:space="0" w:color="auto"/>
                              </w:divBdr>
                              <w:divsChild>
                                <w:div w:id="1339119686">
                                  <w:marLeft w:val="0"/>
                                  <w:marRight w:val="0"/>
                                  <w:marTop w:val="0"/>
                                  <w:marBottom w:val="0"/>
                                  <w:divBdr>
                                    <w:top w:val="none" w:sz="0" w:space="0" w:color="auto"/>
                                    <w:left w:val="none" w:sz="0" w:space="0" w:color="auto"/>
                                    <w:bottom w:val="none" w:sz="0" w:space="0" w:color="auto"/>
                                    <w:right w:val="none" w:sz="0" w:space="0" w:color="auto"/>
                                  </w:divBdr>
                                  <w:divsChild>
                                    <w:div w:id="346712107">
                                      <w:marLeft w:val="0"/>
                                      <w:marRight w:val="0"/>
                                      <w:marTop w:val="0"/>
                                      <w:marBottom w:val="0"/>
                                      <w:divBdr>
                                        <w:top w:val="none" w:sz="0" w:space="0" w:color="auto"/>
                                        <w:left w:val="none" w:sz="0" w:space="0" w:color="auto"/>
                                        <w:bottom w:val="none" w:sz="0" w:space="0" w:color="auto"/>
                                        <w:right w:val="none" w:sz="0" w:space="0" w:color="auto"/>
                                      </w:divBdr>
                                      <w:divsChild>
                                        <w:div w:id="173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1536">
                          <w:marLeft w:val="0"/>
                          <w:marRight w:val="0"/>
                          <w:marTop w:val="0"/>
                          <w:marBottom w:val="0"/>
                          <w:divBdr>
                            <w:top w:val="none" w:sz="0" w:space="0" w:color="auto"/>
                            <w:left w:val="none" w:sz="0" w:space="0" w:color="auto"/>
                            <w:bottom w:val="none" w:sz="0" w:space="0" w:color="auto"/>
                            <w:right w:val="none" w:sz="0" w:space="0" w:color="auto"/>
                          </w:divBdr>
                        </w:div>
                        <w:div w:id="1906605203">
                          <w:marLeft w:val="0"/>
                          <w:marRight w:val="0"/>
                          <w:marTop w:val="0"/>
                          <w:marBottom w:val="0"/>
                          <w:divBdr>
                            <w:top w:val="none" w:sz="0" w:space="0" w:color="auto"/>
                            <w:left w:val="none" w:sz="0" w:space="0" w:color="auto"/>
                            <w:bottom w:val="none" w:sz="0" w:space="0" w:color="auto"/>
                            <w:right w:val="none" w:sz="0" w:space="0" w:color="auto"/>
                          </w:divBdr>
                        </w:div>
                        <w:div w:id="106512107">
                          <w:marLeft w:val="0"/>
                          <w:marRight w:val="0"/>
                          <w:marTop w:val="0"/>
                          <w:marBottom w:val="0"/>
                          <w:divBdr>
                            <w:top w:val="none" w:sz="0" w:space="0" w:color="auto"/>
                            <w:left w:val="none" w:sz="0" w:space="0" w:color="auto"/>
                            <w:bottom w:val="none" w:sz="0" w:space="0" w:color="auto"/>
                            <w:right w:val="none" w:sz="0" w:space="0" w:color="auto"/>
                          </w:divBdr>
                        </w:div>
                        <w:div w:id="1321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70163">
      <w:bodyDiv w:val="1"/>
      <w:marLeft w:val="0"/>
      <w:marRight w:val="0"/>
      <w:marTop w:val="0"/>
      <w:marBottom w:val="0"/>
      <w:divBdr>
        <w:top w:val="none" w:sz="0" w:space="0" w:color="auto"/>
        <w:left w:val="none" w:sz="0" w:space="0" w:color="auto"/>
        <w:bottom w:val="none" w:sz="0" w:space="0" w:color="auto"/>
        <w:right w:val="none" w:sz="0" w:space="0" w:color="auto"/>
      </w:divBdr>
      <w:divsChild>
        <w:div w:id="516580662">
          <w:marLeft w:val="0"/>
          <w:marRight w:val="0"/>
          <w:marTop w:val="0"/>
          <w:marBottom w:val="0"/>
          <w:divBdr>
            <w:top w:val="none" w:sz="0" w:space="0" w:color="auto"/>
            <w:left w:val="none" w:sz="0" w:space="0" w:color="auto"/>
            <w:bottom w:val="none" w:sz="0" w:space="0" w:color="auto"/>
            <w:right w:val="none" w:sz="0" w:space="0" w:color="auto"/>
          </w:divBdr>
          <w:divsChild>
            <w:div w:id="4677379">
              <w:marLeft w:val="0"/>
              <w:marRight w:val="0"/>
              <w:marTop w:val="0"/>
              <w:marBottom w:val="0"/>
              <w:divBdr>
                <w:top w:val="none" w:sz="0" w:space="0" w:color="auto"/>
                <w:left w:val="none" w:sz="0" w:space="0" w:color="auto"/>
                <w:bottom w:val="none" w:sz="0" w:space="0" w:color="auto"/>
                <w:right w:val="none" w:sz="0" w:space="0" w:color="auto"/>
              </w:divBdr>
              <w:divsChild>
                <w:div w:id="1803494589">
                  <w:marLeft w:val="0"/>
                  <w:marRight w:val="0"/>
                  <w:marTop w:val="0"/>
                  <w:marBottom w:val="0"/>
                  <w:divBdr>
                    <w:top w:val="none" w:sz="0" w:space="0" w:color="auto"/>
                    <w:left w:val="none" w:sz="0" w:space="0" w:color="auto"/>
                    <w:bottom w:val="none" w:sz="0" w:space="0" w:color="auto"/>
                    <w:right w:val="none" w:sz="0" w:space="0" w:color="auto"/>
                  </w:divBdr>
                  <w:divsChild>
                    <w:div w:id="658702872">
                      <w:marLeft w:val="0"/>
                      <w:marRight w:val="0"/>
                      <w:marTop w:val="0"/>
                      <w:marBottom w:val="0"/>
                      <w:divBdr>
                        <w:top w:val="none" w:sz="0" w:space="0" w:color="auto"/>
                        <w:left w:val="none" w:sz="0" w:space="0" w:color="auto"/>
                        <w:bottom w:val="none" w:sz="0" w:space="0" w:color="auto"/>
                        <w:right w:val="none" w:sz="0" w:space="0" w:color="auto"/>
                      </w:divBdr>
                      <w:divsChild>
                        <w:div w:id="95635132">
                          <w:marLeft w:val="0"/>
                          <w:marRight w:val="0"/>
                          <w:marTop w:val="0"/>
                          <w:marBottom w:val="0"/>
                          <w:divBdr>
                            <w:top w:val="none" w:sz="0" w:space="0" w:color="auto"/>
                            <w:left w:val="none" w:sz="0" w:space="0" w:color="auto"/>
                            <w:bottom w:val="none" w:sz="0" w:space="0" w:color="auto"/>
                            <w:right w:val="none" w:sz="0" w:space="0" w:color="auto"/>
                          </w:divBdr>
                          <w:divsChild>
                            <w:div w:id="410154126">
                              <w:marLeft w:val="0"/>
                              <w:marRight w:val="0"/>
                              <w:marTop w:val="0"/>
                              <w:marBottom w:val="0"/>
                              <w:divBdr>
                                <w:top w:val="none" w:sz="0" w:space="0" w:color="auto"/>
                                <w:left w:val="none" w:sz="0" w:space="0" w:color="auto"/>
                                <w:bottom w:val="none" w:sz="0" w:space="0" w:color="auto"/>
                                <w:right w:val="none" w:sz="0" w:space="0" w:color="auto"/>
                              </w:divBdr>
                              <w:divsChild>
                                <w:div w:id="86585168">
                                  <w:marLeft w:val="0"/>
                                  <w:marRight w:val="0"/>
                                  <w:marTop w:val="0"/>
                                  <w:marBottom w:val="0"/>
                                  <w:divBdr>
                                    <w:top w:val="none" w:sz="0" w:space="0" w:color="auto"/>
                                    <w:left w:val="none" w:sz="0" w:space="0" w:color="auto"/>
                                    <w:bottom w:val="none" w:sz="0" w:space="0" w:color="auto"/>
                                    <w:right w:val="none" w:sz="0" w:space="0" w:color="auto"/>
                                  </w:divBdr>
                                  <w:divsChild>
                                    <w:div w:id="10752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907</Characters>
  <Application>Microsoft Office Word</Application>
  <DocSecurity>0</DocSecurity>
  <Lines>7</Lines>
  <Paragraphs>2</Paragraphs>
  <ScaleCrop>false</ScaleCrop>
  <Company>St. Jude Medical</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baraki01</dc:creator>
  <cp:keywords/>
  <dc:description/>
  <cp:lastModifiedBy>baraki01</cp:lastModifiedBy>
  <cp:revision>1</cp:revision>
  <dcterms:created xsi:type="dcterms:W3CDTF">2011-03-08T06:40:00Z</dcterms:created>
  <dcterms:modified xsi:type="dcterms:W3CDTF">2011-03-08T06:48:00Z</dcterms:modified>
</cp:coreProperties>
</file>