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Background</w:t>
      </w:r>
    </w:p>
    <w:p w:rsid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Becker, B. &amp; </w:t>
      </w:r>
      <w:proofErr w:type="spell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Huselid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, M.</w:t>
      </w:r>
      <w:proofErr w:type="gram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(2003). Measuring HR? </w:t>
      </w:r>
      <w:proofErr w:type="spell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HRMagazine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48 (12), 56-62. Retrieved 11/16/10 in </w:t>
      </w:r>
      <w:proofErr w:type="spell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Proquest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at: </w:t>
      </w:r>
      <w:r w:rsidRPr="000C6145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  <w:hyperlink r:id="rId4" w:tgtFrame="_blank" w:history="1">
        <w:r w:rsidRPr="000C6145">
          <w:rPr>
            <w:rFonts w:ascii="Verdana" w:eastAsia="Times New Roman" w:hAnsi="Verdana" w:cs="Times New Roman"/>
            <w:color w:val="336699"/>
            <w:sz w:val="20"/>
            <w:u w:val="single"/>
          </w:rPr>
          <w:t>http://proquest.umi.com/pqdweb?index=27&amp;did=508453691&amp;SrchMode=3&amp;sid=1&amp;Fmt=3&amp;VInst=PROD&amp;VType=PQD&amp;RQT=309&amp;VName=PQD&amp;TS=1236308882&amp;clientId=29440&amp;aid=1</w:t>
        </w:r>
      </w:hyperlink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45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Boudreau, J., &amp; Ramstad, P. (2006).</w:t>
      </w:r>
      <w:proofErr w:type="gram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Talentship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HR Measurement and Analysis: From ROI to Strategic Organizational Change. Human Resource Planning, 29(1), 25-33. Retrieved 11/16/10, from Business Source Complete database, URL: </w:t>
      </w:r>
      <w:hyperlink r:id="rId5" w:tgtFrame="_blank" w:history="1">
        <w:r w:rsidRPr="000C6145">
          <w:rPr>
            <w:rFonts w:ascii="Verdana" w:eastAsia="Times New Roman" w:hAnsi="Verdana" w:cs="Times New Roman"/>
            <w:color w:val="336699"/>
            <w:sz w:val="20"/>
            <w:u w:val="single"/>
          </w:rPr>
          <w:t>http://proquest.umi.com/pqdweb?index=0&amp;did=1043557511&amp;SrchMode=2&amp;sid=15&amp;Fmt=4&amp;VInst=PROD&amp;VType=PQD&amp;RQT=309&amp;VName=PQD&amp;TS=1236308953&amp;clientId=29440</w:t>
        </w:r>
      </w:hyperlink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Holmes, T. A.  </w:t>
      </w:r>
      <w:proofErr w:type="gram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(2005). How to Connect Diversity to Performance.</w:t>
      </w:r>
      <w:proofErr w:type="gram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C6145">
        <w:rPr>
          <w:rFonts w:ascii="Times New Roman" w:eastAsia="Times New Roman" w:hAnsi="Times New Roman" w:cs="Times New Roman"/>
          <w:color w:val="000000"/>
          <w:sz w:val="20"/>
        </w:rPr>
        <w:t>Performance Improvement,</w:t>
      </w:r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C6145">
        <w:rPr>
          <w:rFonts w:ascii="Times New Roman" w:eastAsia="Times New Roman" w:hAnsi="Times New Roman" w:cs="Times New Roman"/>
          <w:color w:val="000000"/>
          <w:sz w:val="20"/>
        </w:rPr>
        <w:t>44</w:t>
      </w:r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(5), 13-17.  Retrieved 11/16/10, from </w:t>
      </w:r>
      <w:hyperlink r:id="rId6" w:history="1">
        <w:r w:rsidRPr="000C6145">
          <w:rPr>
            <w:rFonts w:ascii="Verdana" w:eastAsia="Times New Roman" w:hAnsi="Verdana" w:cs="Times New Roman"/>
            <w:color w:val="0000FF"/>
            <w:sz w:val="20"/>
            <w:u w:val="single"/>
          </w:rPr>
          <w:t>http://proquest.umi.com/pqdweb?did=841286021&amp;Fmt=4&amp;clientId=29440&amp;RQT=309&amp;VName=PQD</w:t>
        </w:r>
      </w:hyperlink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King-</w:t>
      </w:r>
      <w:proofErr w:type="spell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Kauanui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, S., Ngoc, S. D.,</w:t>
      </w:r>
      <w:proofErr w:type="gram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  &amp;</w:t>
      </w:r>
      <w:proofErr w:type="gram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Ashley-</w:t>
      </w:r>
      <w:proofErr w:type="spell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Cotleur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C. (2006). Impact of Human Resource Management: SME performance in Vietnam. Journal of Developmental Entrepreneurship, 11(1), 79-95. Retrieved 11/16/10, from ABI/INFORM Global database. (Document ID: 1035650821). Note: Read sections 1 through 4.2, and sections 5 through 6. URL: </w:t>
      </w:r>
      <w:hyperlink r:id="rId7" w:tgtFrame="_blank" w:history="1">
        <w:r w:rsidRPr="000C6145">
          <w:rPr>
            <w:rFonts w:ascii="Verdana" w:eastAsia="Times New Roman" w:hAnsi="Verdana" w:cs="Times New Roman"/>
            <w:color w:val="336699"/>
            <w:sz w:val="20"/>
            <w:u w:val="single"/>
          </w:rPr>
          <w:t>http://proquest.umi.com/pqdweb?index=0&amp;did=1035650821&amp;SrchMode=2&amp;sid=7&amp;Fmt=4&amp;VInst=PROD&amp;VType=PQD&amp;RQT=309&amp;VName=PQD&amp;TS=1236308526&amp;clientId=29440</w:t>
        </w:r>
      </w:hyperlink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45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Kotey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, B., &amp; Sheridan, A. (2004).</w:t>
      </w:r>
      <w:proofErr w:type="gram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Changing HRM practices with firm growth. Journal of Small Business and Enterprise Development, 11(4), 474-485. Retrieved 11/16/10, from ABI/INFORM Global database. (Document ID: 771373701), URL: </w:t>
      </w:r>
      <w:hyperlink r:id="rId8" w:tgtFrame="_blank" w:history="1">
        <w:r w:rsidRPr="000C6145">
          <w:rPr>
            <w:rFonts w:ascii="Verdana" w:eastAsia="Times New Roman" w:hAnsi="Verdana" w:cs="Times New Roman"/>
            <w:color w:val="336699"/>
            <w:sz w:val="20"/>
            <w:u w:val="single"/>
          </w:rPr>
          <w:t>http://proquest.umi.com/pqdweb?index=0&amp;did=771373701&amp;SrchMode=2&amp;sid=9&amp;Fmt=4&amp;VInst=PROD&amp;VType=PQD&amp;RQT=309&amp;VName=PQD&amp;TS=1236308606&amp;clientId=29440</w:t>
        </w:r>
      </w:hyperlink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C6145" w:rsidRPr="000C6145" w:rsidRDefault="000C6145" w:rsidP="000C614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1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6145" w:rsidRPr="000C6145" w:rsidRDefault="000C6145" w:rsidP="000C614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3366"/>
          <w:sz w:val="20"/>
          <w:szCs w:val="20"/>
        </w:rPr>
      </w:pPr>
      <w:r w:rsidRPr="000C6145">
        <w:rPr>
          <w:rFonts w:ascii="Verdana" w:eastAsia="Times New Roman" w:hAnsi="Verdana" w:cs="Times New Roman"/>
          <w:b/>
          <w:bCs/>
          <w:color w:val="003366"/>
          <w:sz w:val="20"/>
          <w:szCs w:val="20"/>
        </w:rPr>
        <w:t>Supplemental Resources</w:t>
      </w:r>
    </w:p>
    <w:p w:rsidR="000C6145" w:rsidRPr="000C6145" w:rsidRDefault="000C6145" w:rsidP="000C614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Afiouni</w:t>
      </w:r>
      <w:proofErr w:type="spell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, F. (2007).</w:t>
      </w:r>
      <w:proofErr w:type="gram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Human Resource Management and Knowledge Management: A Road Map </w:t>
      </w:r>
      <w:proofErr w:type="gramStart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>Toward</w:t>
      </w:r>
      <w:proofErr w:type="gramEnd"/>
      <w:r w:rsidRPr="000C61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Improving Organizational Performance. Journal of American Academy of Business, Cambridge, 11(2), 124-130.  Retrieved 11/16/10, from ABI/INFORM Global database. (Document ID: 1287753331), URL: </w:t>
      </w:r>
      <w:hyperlink r:id="rId9" w:tgtFrame="_blank" w:history="1">
        <w:r w:rsidRPr="000C6145">
          <w:rPr>
            <w:rFonts w:ascii="Verdana" w:eastAsia="Times New Roman" w:hAnsi="Verdana" w:cs="Times New Roman"/>
            <w:color w:val="336699"/>
            <w:sz w:val="20"/>
            <w:u w:val="single"/>
          </w:rPr>
          <w:t>http://proquest.umi.com/pqdweb?index=0&amp;did=1287753331&amp;SrchMode=2&amp;sid=11&amp;Fmt=3&amp;VInst=PROD&amp;VType=PQD&amp;RQT=309&amp;VName=PQD&amp;TS=1236308680&amp;clientId=29440</w:t>
        </w:r>
      </w:hyperlink>
    </w:p>
    <w:p w:rsidR="006B6EEA" w:rsidRDefault="006B6EEA"/>
    <w:sectPr w:rsidR="006B6EEA" w:rsidSect="006B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145"/>
    <w:rsid w:val="000C6145"/>
    <w:rsid w:val="006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EA"/>
  </w:style>
  <w:style w:type="paragraph" w:styleId="Heading2">
    <w:name w:val="heading 2"/>
    <w:basedOn w:val="Normal"/>
    <w:link w:val="Heading2Char"/>
    <w:uiPriority w:val="9"/>
    <w:qFormat/>
    <w:rsid w:val="000C614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145"/>
    <w:rPr>
      <w:rFonts w:ascii="Verdana" w:eastAsia="Times New Roman" w:hAnsi="Verdana" w:cs="Times New Roman"/>
      <w:b/>
      <w:bCs/>
      <w:color w:val="00336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6145"/>
    <w:rPr>
      <w:rFonts w:ascii="Verdana" w:hAnsi="Verdana" w:hint="default"/>
      <w:color w:val="336699"/>
      <w:sz w:val="20"/>
      <w:szCs w:val="20"/>
      <w:u w:val="single"/>
    </w:rPr>
  </w:style>
  <w:style w:type="character" w:customStyle="1" w:styleId="italic">
    <w:name w:val="italic"/>
    <w:basedOn w:val="DefaultParagraphFont"/>
    <w:rsid w:val="000C6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quest.umi.com/pqdweb?index=0&amp;did=771373701&amp;SrchMode=2&amp;sid=9&amp;Fmt=4&amp;VInst=PROD&amp;VType=PQD&amp;RQT=309&amp;VName=PQD&amp;TS=1236308606&amp;clientId=294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quest.umi.com/pqdweb?index=0&amp;did=1035650821&amp;SrchMode=2&amp;sid=7&amp;Fmt=4&amp;VInst=PROD&amp;VType=PQD&amp;RQT=309&amp;VName=PQD&amp;TS=1236308526&amp;clientId=29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quest.umi.com/pqdweb?did=841286021&amp;Fmt=4&amp;clientId=29440&amp;RQT=309&amp;VName=PQ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quest.umi.com/pqdweb?index=0&amp;did=1043557511&amp;SrchMode=2&amp;sid=15&amp;Fmt=4&amp;VInst=PROD&amp;VType=PQD&amp;RQT=309&amp;VName=PQD&amp;TS=1236308953&amp;clientId=294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oquest.umi.com/pqdweb?index=27&amp;did=508453691&amp;SrchMode=3&amp;sid=1&amp;Fmt=3&amp;VInst=PROD&amp;VType=PQD&amp;RQT=309&amp;VName=PQD&amp;TS=1236308882&amp;clientId=29440&amp;aid=1" TargetMode="External"/><Relationship Id="rId9" Type="http://schemas.openxmlformats.org/officeDocument/2006/relationships/hyperlink" Target="http://proquest.umi.com/pqdweb?index=0&amp;did=1287753331&amp;SrchMode=2&amp;sid=11&amp;Fmt=3&amp;VInst=PROD&amp;VType=PQD&amp;RQT=309&amp;VName=PQD&amp;TS=1236308680&amp;clientId=29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NMCI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Jolls</dc:creator>
  <cp:keywords/>
  <dc:description/>
  <cp:lastModifiedBy>David A. Jolls</cp:lastModifiedBy>
  <cp:revision>1</cp:revision>
  <dcterms:created xsi:type="dcterms:W3CDTF">2011-03-06T19:33:00Z</dcterms:created>
  <dcterms:modified xsi:type="dcterms:W3CDTF">2011-03-06T19:33:00Z</dcterms:modified>
</cp:coreProperties>
</file>