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9B" w:rsidRPr="00621DD1" w:rsidRDefault="003C119B" w:rsidP="003C119B">
      <w:pPr>
        <w:rPr>
          <w:rFonts w:cs="Arial"/>
          <w:b/>
          <w:szCs w:val="22"/>
        </w:rPr>
      </w:pPr>
    </w:p>
    <w:p w:rsidR="003C119B" w:rsidRPr="00621DD1" w:rsidRDefault="003C119B" w:rsidP="003C119B">
      <w:pPr>
        <w:jc w:val="both"/>
        <w:rPr>
          <w:rFonts w:cs="Arial"/>
          <w:szCs w:val="22"/>
        </w:rPr>
      </w:pPr>
      <w:r w:rsidRPr="00621DD1">
        <w:rPr>
          <w:rFonts w:cs="Arial"/>
          <w:b/>
          <w:szCs w:val="22"/>
        </w:rPr>
        <w:t>4.</w:t>
      </w:r>
      <w:r w:rsidRPr="00621DD1">
        <w:rPr>
          <w:rFonts w:cs="Arial"/>
          <w:szCs w:val="22"/>
        </w:rPr>
        <w:t xml:space="preserve"> Mercer has three product lines in its retail stores: books, videos, and music. Results of the fourth quarter are presented below:</w:t>
      </w:r>
    </w:p>
    <w:p w:rsidR="003C119B" w:rsidRPr="00621DD1" w:rsidRDefault="003C119B" w:rsidP="003C119B">
      <w:pPr>
        <w:tabs>
          <w:tab w:val="left" w:pos="3510"/>
          <w:tab w:val="left" w:pos="4320"/>
          <w:tab w:val="left" w:pos="5130"/>
          <w:tab w:val="left" w:pos="5940"/>
          <w:tab w:val="left" w:pos="6750"/>
          <w:tab w:val="left" w:pos="7560"/>
          <w:tab w:val="left" w:pos="8370"/>
          <w:tab w:val="left" w:pos="9180"/>
        </w:tabs>
        <w:spacing w:before="120"/>
        <w:ind w:left="547"/>
        <w:rPr>
          <w:rFonts w:cs="Arial"/>
          <w:szCs w:val="22"/>
        </w:rPr>
      </w:pPr>
      <w:r w:rsidRPr="00621DD1">
        <w:rPr>
          <w:rFonts w:cs="Arial"/>
          <w:szCs w:val="22"/>
        </w:rPr>
        <w:tab/>
      </w:r>
      <w:r w:rsidRPr="00621DD1">
        <w:rPr>
          <w:rFonts w:cs="Arial"/>
          <w:szCs w:val="22"/>
          <w:u w:val="single"/>
        </w:rPr>
        <w:t xml:space="preserve">  Books</w:t>
      </w:r>
      <w:r w:rsidRPr="00621DD1">
        <w:rPr>
          <w:rFonts w:cs="Arial"/>
          <w:szCs w:val="22"/>
          <w:u w:val="single"/>
        </w:rPr>
        <w:tab/>
      </w:r>
      <w:r w:rsidRPr="00621DD1">
        <w:rPr>
          <w:rFonts w:cs="Arial"/>
          <w:szCs w:val="22"/>
        </w:rPr>
        <w:tab/>
      </w:r>
      <w:r w:rsidRPr="00621DD1">
        <w:rPr>
          <w:rFonts w:cs="Arial"/>
          <w:szCs w:val="22"/>
          <w:u w:val="single"/>
        </w:rPr>
        <w:t xml:space="preserve">  Music</w:t>
      </w:r>
      <w:r w:rsidRPr="00621DD1">
        <w:rPr>
          <w:rFonts w:cs="Arial"/>
          <w:szCs w:val="22"/>
          <w:u w:val="single"/>
        </w:rPr>
        <w:tab/>
      </w:r>
      <w:r w:rsidRPr="00621DD1">
        <w:rPr>
          <w:rFonts w:cs="Arial"/>
          <w:szCs w:val="22"/>
        </w:rPr>
        <w:tab/>
      </w:r>
      <w:r w:rsidRPr="00621DD1">
        <w:rPr>
          <w:rFonts w:cs="Arial"/>
          <w:szCs w:val="22"/>
          <w:u w:val="single"/>
        </w:rPr>
        <w:t xml:space="preserve"> Videos</w:t>
      </w:r>
      <w:r w:rsidRPr="00621DD1">
        <w:rPr>
          <w:rFonts w:cs="Arial"/>
          <w:szCs w:val="22"/>
        </w:rPr>
        <w:tab/>
        <w:t xml:space="preserve">          </w:t>
      </w:r>
      <w:r w:rsidRPr="00621DD1">
        <w:rPr>
          <w:rFonts w:cs="Arial"/>
          <w:szCs w:val="22"/>
          <w:u w:val="single"/>
        </w:rPr>
        <w:t xml:space="preserve">   Total</w:t>
      </w:r>
      <w:r w:rsidRPr="00621DD1">
        <w:rPr>
          <w:rFonts w:cs="Arial"/>
          <w:szCs w:val="22"/>
          <w:u w:val="single"/>
        </w:rPr>
        <w:tab/>
      </w:r>
    </w:p>
    <w:p w:rsidR="003C119B" w:rsidRPr="00621DD1" w:rsidRDefault="003C119B" w:rsidP="003C119B">
      <w:pPr>
        <w:tabs>
          <w:tab w:val="right" w:pos="4320"/>
          <w:tab w:val="right" w:pos="5940"/>
          <w:tab w:val="right" w:pos="7560"/>
          <w:tab w:val="right" w:pos="9180"/>
        </w:tabs>
        <w:ind w:left="540"/>
        <w:rPr>
          <w:rFonts w:cs="Arial"/>
          <w:szCs w:val="22"/>
        </w:rPr>
      </w:pPr>
      <w:r w:rsidRPr="00621DD1">
        <w:rPr>
          <w:rFonts w:cs="Arial"/>
          <w:szCs w:val="22"/>
        </w:rPr>
        <w:t>Units sold</w:t>
      </w:r>
      <w:r w:rsidRPr="00621DD1">
        <w:rPr>
          <w:rFonts w:cs="Arial"/>
          <w:szCs w:val="22"/>
        </w:rPr>
        <w:tab/>
        <w:t>1,000</w:t>
      </w:r>
      <w:r w:rsidRPr="00621DD1">
        <w:rPr>
          <w:rFonts w:cs="Arial"/>
          <w:szCs w:val="22"/>
        </w:rPr>
        <w:tab/>
        <w:t>2,000</w:t>
      </w:r>
      <w:r w:rsidRPr="00621DD1">
        <w:rPr>
          <w:rFonts w:cs="Arial"/>
          <w:szCs w:val="22"/>
        </w:rPr>
        <w:tab/>
        <w:t>2,000</w:t>
      </w:r>
      <w:r w:rsidRPr="00621DD1">
        <w:rPr>
          <w:rFonts w:cs="Arial"/>
          <w:szCs w:val="22"/>
        </w:rPr>
        <w:tab/>
        <w:t>5,000</w:t>
      </w:r>
    </w:p>
    <w:p w:rsidR="003C119B" w:rsidRPr="00621DD1" w:rsidRDefault="003C119B" w:rsidP="003C119B">
      <w:pPr>
        <w:tabs>
          <w:tab w:val="right" w:pos="4320"/>
          <w:tab w:val="right" w:pos="5940"/>
          <w:tab w:val="right" w:pos="7560"/>
          <w:tab w:val="right" w:pos="9180"/>
        </w:tabs>
        <w:ind w:left="540"/>
        <w:rPr>
          <w:rFonts w:cs="Arial"/>
          <w:szCs w:val="22"/>
        </w:rPr>
      </w:pPr>
      <w:r w:rsidRPr="00621DD1">
        <w:rPr>
          <w:rFonts w:cs="Arial"/>
          <w:szCs w:val="22"/>
        </w:rPr>
        <w:t>Revenue</w:t>
      </w:r>
      <w:r w:rsidRPr="00621DD1">
        <w:rPr>
          <w:rFonts w:cs="Arial"/>
          <w:szCs w:val="22"/>
        </w:rPr>
        <w:tab/>
        <w:t>$22,000</w:t>
      </w:r>
      <w:r w:rsidRPr="00621DD1">
        <w:rPr>
          <w:rFonts w:cs="Arial"/>
          <w:szCs w:val="22"/>
        </w:rPr>
        <w:tab/>
        <w:t>$40,000</w:t>
      </w:r>
      <w:r w:rsidRPr="00621DD1">
        <w:rPr>
          <w:rFonts w:cs="Arial"/>
          <w:szCs w:val="22"/>
        </w:rPr>
        <w:tab/>
        <w:t>$23,000</w:t>
      </w:r>
      <w:r w:rsidRPr="00621DD1">
        <w:rPr>
          <w:rFonts w:cs="Arial"/>
          <w:szCs w:val="22"/>
        </w:rPr>
        <w:tab/>
        <w:t>$85,000</w:t>
      </w:r>
    </w:p>
    <w:p w:rsidR="003C119B" w:rsidRPr="00621DD1" w:rsidRDefault="003C119B" w:rsidP="003C119B">
      <w:pPr>
        <w:tabs>
          <w:tab w:val="right" w:pos="4320"/>
          <w:tab w:val="right" w:pos="5940"/>
          <w:tab w:val="right" w:pos="7560"/>
          <w:tab w:val="right" w:pos="9180"/>
        </w:tabs>
        <w:ind w:left="540"/>
        <w:rPr>
          <w:rFonts w:cs="Arial"/>
          <w:szCs w:val="22"/>
        </w:rPr>
      </w:pPr>
      <w:r w:rsidRPr="00621DD1">
        <w:rPr>
          <w:rFonts w:cs="Arial"/>
          <w:szCs w:val="22"/>
        </w:rPr>
        <w:t>Variable departmental costs</w:t>
      </w:r>
      <w:r w:rsidRPr="00621DD1">
        <w:rPr>
          <w:rFonts w:cs="Arial"/>
          <w:szCs w:val="22"/>
        </w:rPr>
        <w:tab/>
        <w:t>17,000</w:t>
      </w:r>
      <w:r w:rsidRPr="00621DD1">
        <w:rPr>
          <w:rFonts w:cs="Arial"/>
          <w:szCs w:val="22"/>
        </w:rPr>
        <w:tab/>
        <w:t>22,000</w:t>
      </w:r>
      <w:r w:rsidRPr="00621DD1">
        <w:rPr>
          <w:rFonts w:cs="Arial"/>
          <w:szCs w:val="22"/>
        </w:rPr>
        <w:tab/>
        <w:t>12,000</w:t>
      </w:r>
      <w:r w:rsidRPr="00621DD1">
        <w:rPr>
          <w:rFonts w:cs="Arial"/>
          <w:szCs w:val="22"/>
        </w:rPr>
        <w:tab/>
        <w:t>51,000</w:t>
      </w:r>
    </w:p>
    <w:p w:rsidR="003C119B" w:rsidRPr="00621DD1" w:rsidRDefault="003C119B" w:rsidP="003C119B">
      <w:pPr>
        <w:tabs>
          <w:tab w:val="right" w:pos="4320"/>
          <w:tab w:val="right" w:pos="5940"/>
          <w:tab w:val="right" w:pos="7560"/>
          <w:tab w:val="right" w:pos="9180"/>
        </w:tabs>
        <w:ind w:left="540"/>
        <w:rPr>
          <w:rFonts w:cs="Arial"/>
          <w:szCs w:val="22"/>
        </w:rPr>
      </w:pPr>
      <w:r w:rsidRPr="00621DD1">
        <w:rPr>
          <w:rFonts w:cs="Arial"/>
          <w:szCs w:val="22"/>
        </w:rPr>
        <w:t>Direct fixed costs</w:t>
      </w:r>
      <w:r w:rsidRPr="00621DD1">
        <w:rPr>
          <w:rFonts w:cs="Arial"/>
          <w:szCs w:val="22"/>
        </w:rPr>
        <w:tab/>
        <w:t>1,000</w:t>
      </w:r>
      <w:r w:rsidRPr="00621DD1">
        <w:rPr>
          <w:rFonts w:cs="Arial"/>
          <w:szCs w:val="22"/>
        </w:rPr>
        <w:tab/>
        <w:t>3,000</w:t>
      </w:r>
      <w:r w:rsidRPr="00621DD1">
        <w:rPr>
          <w:rFonts w:cs="Arial"/>
          <w:szCs w:val="22"/>
        </w:rPr>
        <w:tab/>
        <w:t>2,000</w:t>
      </w:r>
      <w:r w:rsidRPr="00621DD1">
        <w:rPr>
          <w:rFonts w:cs="Arial"/>
          <w:szCs w:val="22"/>
        </w:rPr>
        <w:tab/>
        <w:t>6,000</w:t>
      </w:r>
    </w:p>
    <w:p w:rsidR="003C119B" w:rsidRPr="00621DD1" w:rsidRDefault="003C119B" w:rsidP="003C119B">
      <w:pPr>
        <w:tabs>
          <w:tab w:val="right" w:pos="4320"/>
          <w:tab w:val="right" w:pos="5940"/>
          <w:tab w:val="right" w:pos="7560"/>
          <w:tab w:val="right" w:pos="9180"/>
        </w:tabs>
        <w:ind w:left="540"/>
        <w:rPr>
          <w:rFonts w:cs="Arial"/>
          <w:szCs w:val="22"/>
          <w:u w:val="double"/>
        </w:rPr>
      </w:pPr>
      <w:r w:rsidRPr="00621DD1">
        <w:rPr>
          <w:rFonts w:cs="Arial"/>
          <w:szCs w:val="22"/>
        </w:rPr>
        <w:t>Allocated fixed costs</w:t>
      </w:r>
      <w:r w:rsidRPr="00621DD1">
        <w:rPr>
          <w:rFonts w:cs="Arial"/>
          <w:szCs w:val="22"/>
        </w:rPr>
        <w:tab/>
      </w:r>
      <w:r w:rsidRPr="00621DD1">
        <w:rPr>
          <w:rFonts w:cs="Arial"/>
          <w:szCs w:val="22"/>
          <w:u w:val="single"/>
        </w:rPr>
        <w:t xml:space="preserve">    7,000</w:t>
      </w:r>
      <w:r w:rsidRPr="00621DD1">
        <w:rPr>
          <w:rFonts w:cs="Arial"/>
          <w:szCs w:val="22"/>
        </w:rPr>
        <w:tab/>
      </w:r>
      <w:r w:rsidRPr="00621DD1">
        <w:rPr>
          <w:rFonts w:cs="Arial"/>
          <w:szCs w:val="22"/>
          <w:u w:val="single"/>
        </w:rPr>
        <w:t xml:space="preserve">    7,000</w:t>
      </w:r>
      <w:r w:rsidRPr="00621DD1">
        <w:rPr>
          <w:rFonts w:cs="Arial"/>
          <w:szCs w:val="22"/>
        </w:rPr>
        <w:tab/>
      </w:r>
      <w:r w:rsidRPr="00621DD1">
        <w:rPr>
          <w:rFonts w:cs="Arial"/>
          <w:szCs w:val="22"/>
          <w:u w:val="single"/>
        </w:rPr>
        <w:t xml:space="preserve">    7,000</w:t>
      </w:r>
      <w:r w:rsidRPr="00621DD1">
        <w:rPr>
          <w:rFonts w:cs="Arial"/>
          <w:szCs w:val="22"/>
        </w:rPr>
        <w:tab/>
      </w:r>
      <w:r w:rsidRPr="00621DD1">
        <w:rPr>
          <w:rFonts w:cs="Arial"/>
          <w:szCs w:val="22"/>
          <w:u w:val="single"/>
        </w:rPr>
        <w:t xml:space="preserve">  21,</w:t>
      </w:r>
      <w:r w:rsidRPr="00621DD1">
        <w:rPr>
          <w:rFonts w:cs="Arial"/>
          <w:szCs w:val="22"/>
          <w:u w:val="double"/>
        </w:rPr>
        <w:t>000</w:t>
      </w:r>
    </w:p>
    <w:p w:rsidR="003C119B" w:rsidRPr="00621DD1" w:rsidRDefault="003C119B" w:rsidP="003C119B">
      <w:pPr>
        <w:tabs>
          <w:tab w:val="right" w:pos="4410"/>
          <w:tab w:val="right" w:pos="5940"/>
          <w:tab w:val="right" w:pos="7560"/>
          <w:tab w:val="right" w:pos="9180"/>
        </w:tabs>
        <w:ind w:left="540"/>
        <w:rPr>
          <w:rFonts w:cs="Arial"/>
          <w:szCs w:val="22"/>
        </w:rPr>
      </w:pPr>
      <w:r w:rsidRPr="00621DD1">
        <w:rPr>
          <w:rFonts w:cs="Arial"/>
          <w:szCs w:val="22"/>
        </w:rPr>
        <w:t>Net income (loss)</w:t>
      </w:r>
      <w:r w:rsidRPr="00621DD1">
        <w:rPr>
          <w:rFonts w:cs="Arial"/>
          <w:szCs w:val="22"/>
        </w:rPr>
        <w:tab/>
      </w:r>
      <w:r w:rsidRPr="00621DD1">
        <w:rPr>
          <w:rFonts w:cs="Arial"/>
          <w:szCs w:val="22"/>
          <w:u w:val="double"/>
        </w:rPr>
        <w:t>$ (3,000</w:t>
      </w:r>
      <w:r w:rsidRPr="00621DD1">
        <w:rPr>
          <w:rFonts w:cs="Arial"/>
          <w:szCs w:val="22"/>
        </w:rPr>
        <w:t>)</w:t>
      </w:r>
      <w:r w:rsidRPr="00621DD1">
        <w:rPr>
          <w:rFonts w:cs="Arial"/>
          <w:szCs w:val="22"/>
        </w:rPr>
        <w:tab/>
      </w:r>
      <w:r w:rsidRPr="00621DD1">
        <w:rPr>
          <w:rFonts w:cs="Arial"/>
          <w:szCs w:val="22"/>
          <w:u w:val="double"/>
        </w:rPr>
        <w:t>$  8,000</w:t>
      </w:r>
      <w:r w:rsidRPr="00621DD1">
        <w:rPr>
          <w:rFonts w:cs="Arial"/>
          <w:szCs w:val="22"/>
        </w:rPr>
        <w:tab/>
      </w:r>
      <w:r w:rsidRPr="00621DD1">
        <w:rPr>
          <w:rFonts w:cs="Arial"/>
          <w:szCs w:val="22"/>
          <w:u w:val="double"/>
        </w:rPr>
        <w:t>$  2,000</w:t>
      </w:r>
      <w:r w:rsidRPr="00621DD1">
        <w:rPr>
          <w:rFonts w:cs="Arial"/>
          <w:szCs w:val="22"/>
        </w:rPr>
        <w:tab/>
      </w:r>
      <w:r w:rsidRPr="00621DD1">
        <w:rPr>
          <w:rFonts w:cs="Arial"/>
          <w:szCs w:val="22"/>
          <w:u w:val="double"/>
        </w:rPr>
        <w:t>$  7,000</w:t>
      </w:r>
    </w:p>
    <w:p w:rsidR="003C119B" w:rsidRPr="00621DD1" w:rsidRDefault="003C119B" w:rsidP="003C119B">
      <w:pPr>
        <w:rPr>
          <w:rFonts w:cs="Arial"/>
          <w:szCs w:val="22"/>
        </w:rPr>
      </w:pPr>
    </w:p>
    <w:p w:rsidR="003C119B" w:rsidRPr="00621DD1" w:rsidRDefault="003C119B" w:rsidP="003C119B">
      <w:pPr>
        <w:jc w:val="both"/>
        <w:rPr>
          <w:rFonts w:cs="Arial"/>
          <w:szCs w:val="22"/>
        </w:rPr>
      </w:pPr>
      <w:r w:rsidRPr="00621DD1">
        <w:rPr>
          <w:rFonts w:cs="Arial"/>
          <w:szCs w:val="22"/>
        </w:rPr>
        <w:t>The allocated fixed costs are unavoidable. Demand of individual products are not affected by changes in other product lines.</w:t>
      </w:r>
    </w:p>
    <w:p w:rsidR="003C119B" w:rsidRPr="00621DD1" w:rsidRDefault="003C119B" w:rsidP="003C119B">
      <w:pPr>
        <w:rPr>
          <w:rFonts w:cs="Arial"/>
          <w:szCs w:val="22"/>
        </w:rPr>
      </w:pPr>
    </w:p>
    <w:p w:rsidR="003C119B" w:rsidRPr="00621DD1" w:rsidRDefault="003C119B" w:rsidP="003C119B">
      <w:pPr>
        <w:rPr>
          <w:rFonts w:cs="Arial"/>
          <w:b/>
          <w:szCs w:val="22"/>
        </w:rPr>
      </w:pPr>
      <w:r w:rsidRPr="00621DD1">
        <w:rPr>
          <w:rFonts w:cs="Arial"/>
          <w:b/>
          <w:szCs w:val="22"/>
        </w:rPr>
        <w:t>Instructions</w:t>
      </w:r>
    </w:p>
    <w:p w:rsidR="003C119B" w:rsidRPr="00621DD1" w:rsidRDefault="003C119B" w:rsidP="003C119B">
      <w:pPr>
        <w:rPr>
          <w:rFonts w:cs="Arial"/>
          <w:szCs w:val="22"/>
        </w:rPr>
      </w:pPr>
      <w:r w:rsidRPr="00621DD1">
        <w:rPr>
          <w:rFonts w:cs="Arial"/>
          <w:szCs w:val="22"/>
        </w:rPr>
        <w:t xml:space="preserve">Should Mercer eliminate the Books product line? (10 points) </w:t>
      </w:r>
    </w:p>
    <w:p w:rsidR="007213D7" w:rsidRDefault="007213D7" w:rsidP="007213D7">
      <w:pPr>
        <w:rPr>
          <w:rFonts w:cs="Arial"/>
          <w:szCs w:val="22"/>
        </w:rPr>
      </w:pPr>
    </w:p>
    <w:p w:rsidR="007213D7" w:rsidRDefault="007213D7" w:rsidP="007213D7">
      <w:pPr>
        <w:rPr>
          <w:rFonts w:cs="Arial"/>
          <w:szCs w:val="22"/>
        </w:rPr>
      </w:pPr>
    </w:p>
    <w:p w:rsidR="007213D7" w:rsidRDefault="007213D7" w:rsidP="007213D7">
      <w:pPr>
        <w:rPr>
          <w:rFonts w:cs="Arial"/>
          <w:szCs w:val="22"/>
        </w:rPr>
      </w:pPr>
    </w:p>
    <w:p w:rsidR="00010D65" w:rsidRDefault="00010D65"/>
    <w:p w:rsidR="00121052" w:rsidRDefault="003C119B"/>
    <w:sectPr w:rsidR="00121052" w:rsidSect="001210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0D65"/>
    <w:rsid w:val="00010D65"/>
    <w:rsid w:val="003C119B"/>
    <w:rsid w:val="007213D7"/>
    <w:rsid w:val="00725C2D"/>
    <w:rsid w:val="00801A6E"/>
    <w:rsid w:val="00C2362B"/>
    <w:rsid w:val="00EC5D0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65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7213D7"/>
    <w:pPr>
      <w:autoSpaceDE w:val="0"/>
      <w:autoSpaceDN w:val="0"/>
      <w:spacing w:after="120"/>
    </w:pPr>
    <w:rPr>
      <w:rFonts w:cs="Arial"/>
      <w:szCs w:val="22"/>
    </w:rPr>
  </w:style>
  <w:style w:type="character" w:customStyle="1" w:styleId="BodyTextChar">
    <w:name w:val="Body Text Char"/>
    <w:basedOn w:val="DefaultParagraphFont"/>
    <w:link w:val="BodyText"/>
    <w:rsid w:val="007213D7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Macintosh Word</Application>
  <DocSecurity>0</DocSecurity>
  <Lines>5</Lines>
  <Paragraphs>1</Paragraphs>
  <ScaleCrop>false</ScaleCrop>
  <Company>New England College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 Antolkovic</dc:creator>
  <cp:keywords/>
  <cp:lastModifiedBy>Ana Marija Antolkovic</cp:lastModifiedBy>
  <cp:revision>4</cp:revision>
  <dcterms:created xsi:type="dcterms:W3CDTF">2011-03-04T02:50:00Z</dcterms:created>
  <dcterms:modified xsi:type="dcterms:W3CDTF">2011-03-04T02:59:00Z</dcterms:modified>
</cp:coreProperties>
</file>