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C1" w:rsidRPr="00D13C4E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13C4E">
        <w:rPr>
          <w:rFonts w:ascii="Arial" w:hAnsi="Arial" w:cs="Arial"/>
          <w:b/>
          <w:sz w:val="24"/>
          <w:szCs w:val="24"/>
        </w:rPr>
        <w:t>Lydex</w:t>
      </w:r>
      <w:proofErr w:type="spellEnd"/>
      <w:r w:rsidRPr="00D13C4E">
        <w:rPr>
          <w:rFonts w:ascii="Arial" w:hAnsi="Arial" w:cs="Arial"/>
          <w:b/>
          <w:sz w:val="24"/>
          <w:szCs w:val="24"/>
        </w:rPr>
        <w:t xml:space="preserve"> Company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Comparative Balance Sheet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b/>
          <w:bCs/>
          <w:sz w:val="24"/>
          <w:szCs w:val="24"/>
        </w:rPr>
        <w:t>Assets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Pr="002513C1">
        <w:rPr>
          <w:rFonts w:ascii="Arial" w:hAnsi="Arial" w:cs="Arial"/>
          <w:sz w:val="24"/>
          <w:szCs w:val="24"/>
        </w:rPr>
        <w:t xml:space="preserve">This Year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513C1">
        <w:rPr>
          <w:rFonts w:ascii="Arial" w:hAnsi="Arial" w:cs="Arial"/>
          <w:sz w:val="24"/>
          <w:szCs w:val="24"/>
        </w:rPr>
        <w:t>Last Year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Current assets: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Cash. . . . . . . . . . . . . . . . . . . . . . . . . . . . . . $ 960,000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513C1">
        <w:rPr>
          <w:rFonts w:ascii="Arial" w:hAnsi="Arial" w:cs="Arial"/>
          <w:sz w:val="24"/>
          <w:szCs w:val="24"/>
        </w:rPr>
        <w:t xml:space="preserve"> </w:t>
      </w:r>
      <w:r w:rsidR="00D13C4E">
        <w:rPr>
          <w:rFonts w:ascii="Arial" w:hAnsi="Arial" w:cs="Arial"/>
          <w:sz w:val="24"/>
          <w:szCs w:val="24"/>
        </w:rPr>
        <w:t xml:space="preserve">  </w:t>
      </w:r>
      <w:r w:rsidRPr="002513C1">
        <w:rPr>
          <w:rFonts w:ascii="Arial" w:hAnsi="Arial" w:cs="Arial"/>
          <w:sz w:val="24"/>
          <w:szCs w:val="24"/>
        </w:rPr>
        <w:t>1,260,000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Marketable securities . . . . . . . . . . . . . . . . . 0 </w:t>
      </w:r>
      <w:r w:rsidR="00D13C4E">
        <w:rPr>
          <w:rFonts w:ascii="Arial" w:hAnsi="Arial" w:cs="Arial"/>
          <w:sz w:val="24"/>
          <w:szCs w:val="24"/>
        </w:rPr>
        <w:t xml:space="preserve">                               </w:t>
      </w:r>
      <w:r w:rsidRPr="002513C1">
        <w:rPr>
          <w:rFonts w:ascii="Arial" w:hAnsi="Arial" w:cs="Arial"/>
          <w:sz w:val="24"/>
          <w:szCs w:val="24"/>
        </w:rPr>
        <w:t>300,000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Accounts receivable, net . . . . . . . . . . . . . . 2,700,000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13C4E">
        <w:rPr>
          <w:rFonts w:ascii="Arial" w:hAnsi="Arial" w:cs="Arial"/>
          <w:sz w:val="24"/>
          <w:szCs w:val="24"/>
        </w:rPr>
        <w:t xml:space="preserve">  </w:t>
      </w:r>
      <w:r w:rsidRPr="002513C1">
        <w:rPr>
          <w:rFonts w:ascii="Arial" w:hAnsi="Arial" w:cs="Arial"/>
          <w:sz w:val="24"/>
          <w:szCs w:val="24"/>
        </w:rPr>
        <w:t>1,800,000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Inventory. . . . . . . . . . . . . . . . . . . . . . . . . . . 3,900,000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13C4E">
        <w:rPr>
          <w:rFonts w:ascii="Arial" w:hAnsi="Arial" w:cs="Arial"/>
          <w:sz w:val="24"/>
          <w:szCs w:val="24"/>
        </w:rPr>
        <w:t xml:space="preserve">  </w:t>
      </w:r>
      <w:r w:rsidRPr="002513C1">
        <w:rPr>
          <w:rFonts w:ascii="Arial" w:hAnsi="Arial" w:cs="Arial"/>
          <w:sz w:val="24"/>
          <w:szCs w:val="24"/>
        </w:rPr>
        <w:t>2,400,000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Prepaid expenses. . . . . . . . . . . . . . . . . . . . 240,000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513C1">
        <w:rPr>
          <w:rFonts w:ascii="Arial" w:hAnsi="Arial" w:cs="Arial"/>
          <w:sz w:val="24"/>
          <w:szCs w:val="24"/>
        </w:rPr>
        <w:t>180,000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Total current assets . . . . . . . . . . . . . . . . . . . . 7,800,000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D13C4E">
        <w:rPr>
          <w:rFonts w:ascii="Arial" w:hAnsi="Arial" w:cs="Arial"/>
          <w:sz w:val="24"/>
          <w:szCs w:val="24"/>
        </w:rPr>
        <w:t xml:space="preserve"> </w:t>
      </w:r>
      <w:r w:rsidRPr="002513C1">
        <w:rPr>
          <w:rFonts w:ascii="Arial" w:hAnsi="Arial" w:cs="Arial"/>
          <w:sz w:val="24"/>
          <w:szCs w:val="24"/>
        </w:rPr>
        <w:t>5,940,000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Plant and equipment, net. . . . . . . . . . . . . . . . 9,300,000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513C1">
        <w:rPr>
          <w:rFonts w:ascii="Arial" w:hAnsi="Arial" w:cs="Arial"/>
          <w:sz w:val="24"/>
          <w:szCs w:val="24"/>
        </w:rPr>
        <w:t>8,940,000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Total assets . . . . . . . . . . . . . . . . . . . . . . . . . . $17,100,000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513C1">
        <w:rPr>
          <w:rFonts w:ascii="Arial" w:hAnsi="Arial" w:cs="Arial"/>
          <w:sz w:val="24"/>
          <w:szCs w:val="24"/>
        </w:rPr>
        <w:t>$14,880,000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13C1">
        <w:rPr>
          <w:rFonts w:ascii="Arial" w:hAnsi="Arial" w:cs="Arial"/>
          <w:b/>
          <w:bCs/>
          <w:sz w:val="24"/>
          <w:szCs w:val="24"/>
        </w:rPr>
        <w:t>Liabilities and Stockholders’ Equity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Liabilities: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Current </w:t>
      </w:r>
      <w:proofErr w:type="gramStart"/>
      <w:r w:rsidRPr="002513C1">
        <w:rPr>
          <w:rFonts w:ascii="Arial" w:hAnsi="Arial" w:cs="Arial"/>
          <w:sz w:val="24"/>
          <w:szCs w:val="24"/>
        </w:rPr>
        <w:t>liabilities.</w:t>
      </w:r>
      <w:proofErr w:type="gramEnd"/>
      <w:r w:rsidRPr="002513C1">
        <w:rPr>
          <w:rFonts w:ascii="Arial" w:hAnsi="Arial" w:cs="Arial"/>
          <w:sz w:val="24"/>
          <w:szCs w:val="24"/>
        </w:rPr>
        <w:t xml:space="preserve"> . . . . . . . . . . . . . . . . . . . . $ 3,900,000 </w:t>
      </w:r>
      <w:r w:rsidR="00D13C4E">
        <w:rPr>
          <w:rFonts w:ascii="Arial" w:hAnsi="Arial" w:cs="Arial"/>
          <w:sz w:val="24"/>
          <w:szCs w:val="24"/>
        </w:rPr>
        <w:t xml:space="preserve">            </w:t>
      </w:r>
      <w:r w:rsidRPr="002513C1">
        <w:rPr>
          <w:rFonts w:ascii="Arial" w:hAnsi="Arial" w:cs="Arial"/>
          <w:sz w:val="24"/>
          <w:szCs w:val="24"/>
        </w:rPr>
        <w:t>$ 2,760,000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Note payable, 10% . . . . . . . . . . . . . . . . . . 3,600,000 </w:t>
      </w:r>
      <w:r w:rsidR="00D13C4E">
        <w:rPr>
          <w:rFonts w:ascii="Arial" w:hAnsi="Arial" w:cs="Arial"/>
          <w:sz w:val="24"/>
          <w:szCs w:val="24"/>
        </w:rPr>
        <w:t xml:space="preserve">                 </w:t>
      </w:r>
      <w:r w:rsidRPr="002513C1">
        <w:rPr>
          <w:rFonts w:ascii="Arial" w:hAnsi="Arial" w:cs="Arial"/>
          <w:sz w:val="24"/>
          <w:szCs w:val="24"/>
        </w:rPr>
        <w:t>3,000,000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Total liabilities. . . . . . . . . . . . . . . . . . . . . . . . . 7,500,000 </w:t>
      </w:r>
      <w:r w:rsidR="00D13C4E">
        <w:rPr>
          <w:rFonts w:ascii="Arial" w:hAnsi="Arial" w:cs="Arial"/>
          <w:sz w:val="24"/>
          <w:szCs w:val="24"/>
        </w:rPr>
        <w:t xml:space="preserve">            </w:t>
      </w:r>
      <w:r w:rsidRPr="002513C1">
        <w:rPr>
          <w:rFonts w:ascii="Arial" w:hAnsi="Arial" w:cs="Arial"/>
          <w:sz w:val="24"/>
          <w:szCs w:val="24"/>
        </w:rPr>
        <w:t>5,760,000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Stockholders’ equity: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Preferred stock, 8%, $30 par value . . . . . . 1,800,000 </w:t>
      </w:r>
      <w:r w:rsidR="00D13C4E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2513C1">
        <w:rPr>
          <w:rFonts w:ascii="Arial" w:hAnsi="Arial" w:cs="Arial"/>
          <w:sz w:val="24"/>
          <w:szCs w:val="24"/>
        </w:rPr>
        <w:t>1,800,000</w:t>
      </w:r>
      <w:proofErr w:type="spellEnd"/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Common stock, $80 par value . . . . . . . . . . 6,000,000 </w:t>
      </w:r>
      <w:r w:rsidR="00D13C4E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2513C1">
        <w:rPr>
          <w:rFonts w:ascii="Arial" w:hAnsi="Arial" w:cs="Arial"/>
          <w:sz w:val="24"/>
          <w:szCs w:val="24"/>
        </w:rPr>
        <w:t>6,000,000</w:t>
      </w:r>
      <w:proofErr w:type="spellEnd"/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Retained earnings . . . . . . . . . . . . . . . . . . . 1,800,000 </w:t>
      </w:r>
      <w:r w:rsidR="00D13C4E">
        <w:rPr>
          <w:rFonts w:ascii="Arial" w:hAnsi="Arial" w:cs="Arial"/>
          <w:sz w:val="24"/>
          <w:szCs w:val="24"/>
        </w:rPr>
        <w:t xml:space="preserve">                </w:t>
      </w:r>
      <w:r w:rsidRPr="002513C1">
        <w:rPr>
          <w:rFonts w:ascii="Arial" w:hAnsi="Arial" w:cs="Arial"/>
          <w:sz w:val="24"/>
          <w:szCs w:val="24"/>
        </w:rPr>
        <w:t>1,320,000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Total stockholders’ equity . . . . . . . . . . . . . . . . 9,600,000 </w:t>
      </w:r>
      <w:r w:rsidR="00D13C4E">
        <w:rPr>
          <w:rFonts w:ascii="Arial" w:hAnsi="Arial" w:cs="Arial"/>
          <w:sz w:val="24"/>
          <w:szCs w:val="24"/>
        </w:rPr>
        <w:t xml:space="preserve">           </w:t>
      </w:r>
      <w:r w:rsidRPr="002513C1">
        <w:rPr>
          <w:rFonts w:ascii="Arial" w:hAnsi="Arial" w:cs="Arial"/>
          <w:sz w:val="24"/>
          <w:szCs w:val="24"/>
        </w:rPr>
        <w:t>9,120,000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Total liabilities and stockholders’ equity . . . . . $17,100,000 </w:t>
      </w:r>
      <w:r w:rsidR="00D13C4E">
        <w:rPr>
          <w:rFonts w:ascii="Arial" w:hAnsi="Arial" w:cs="Arial"/>
          <w:sz w:val="24"/>
          <w:szCs w:val="24"/>
        </w:rPr>
        <w:t xml:space="preserve">     </w:t>
      </w:r>
      <w:r w:rsidRPr="002513C1">
        <w:rPr>
          <w:rFonts w:ascii="Arial" w:hAnsi="Arial" w:cs="Arial"/>
          <w:sz w:val="24"/>
          <w:szCs w:val="24"/>
        </w:rPr>
        <w:t>$14,880,000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513C1">
        <w:rPr>
          <w:rFonts w:ascii="Arial" w:hAnsi="Arial" w:cs="Arial"/>
          <w:sz w:val="24"/>
          <w:szCs w:val="24"/>
        </w:rPr>
        <w:t>Lydex</w:t>
      </w:r>
      <w:proofErr w:type="spellEnd"/>
      <w:r w:rsidRPr="002513C1">
        <w:rPr>
          <w:rFonts w:ascii="Arial" w:hAnsi="Arial" w:cs="Arial"/>
          <w:sz w:val="24"/>
          <w:szCs w:val="24"/>
        </w:rPr>
        <w:t xml:space="preserve"> Company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Comparative Income Statement and Reconciliation</w:t>
      </w:r>
    </w:p>
    <w:p w:rsidR="002513C1" w:rsidRPr="002513C1" w:rsidRDefault="00D13C4E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2513C1" w:rsidRPr="002513C1">
        <w:rPr>
          <w:rFonts w:ascii="Arial" w:hAnsi="Arial" w:cs="Arial"/>
          <w:sz w:val="24"/>
          <w:szCs w:val="24"/>
        </w:rPr>
        <w:t xml:space="preserve">This Year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513C1" w:rsidRPr="002513C1">
        <w:rPr>
          <w:rFonts w:ascii="Arial" w:hAnsi="Arial" w:cs="Arial"/>
          <w:sz w:val="24"/>
          <w:szCs w:val="24"/>
        </w:rPr>
        <w:t>Last Year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Sales (all on account) . . . . . . . . . . . . . . . . . . $15,750,000 </w:t>
      </w:r>
      <w:r w:rsidR="00D13C4E">
        <w:rPr>
          <w:rFonts w:ascii="Arial" w:hAnsi="Arial" w:cs="Arial"/>
          <w:sz w:val="24"/>
          <w:szCs w:val="24"/>
        </w:rPr>
        <w:t xml:space="preserve">      </w:t>
      </w:r>
      <w:r w:rsidRPr="002513C1">
        <w:rPr>
          <w:rFonts w:ascii="Arial" w:hAnsi="Arial" w:cs="Arial"/>
          <w:sz w:val="24"/>
          <w:szCs w:val="24"/>
        </w:rPr>
        <w:t>$12,480,000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Cost of goods sold . . . . . . . . . . . . . . . . . . . . . 12,600,000 </w:t>
      </w:r>
      <w:r w:rsidR="00D13C4E">
        <w:rPr>
          <w:rFonts w:ascii="Arial" w:hAnsi="Arial" w:cs="Arial"/>
          <w:sz w:val="24"/>
          <w:szCs w:val="24"/>
        </w:rPr>
        <w:t xml:space="preserve">           </w:t>
      </w:r>
      <w:r w:rsidRPr="002513C1">
        <w:rPr>
          <w:rFonts w:ascii="Arial" w:hAnsi="Arial" w:cs="Arial"/>
          <w:sz w:val="24"/>
          <w:szCs w:val="24"/>
        </w:rPr>
        <w:t>9,900,000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Gross margin . . . . . . . . . . . . . . . . . . . . . . . . . 3,150,000 </w:t>
      </w:r>
      <w:r w:rsidR="00D13C4E">
        <w:rPr>
          <w:rFonts w:ascii="Arial" w:hAnsi="Arial" w:cs="Arial"/>
          <w:sz w:val="24"/>
          <w:szCs w:val="24"/>
        </w:rPr>
        <w:t xml:space="preserve">             </w:t>
      </w:r>
      <w:r w:rsidRPr="002513C1">
        <w:rPr>
          <w:rFonts w:ascii="Arial" w:hAnsi="Arial" w:cs="Arial"/>
          <w:sz w:val="24"/>
          <w:szCs w:val="24"/>
        </w:rPr>
        <w:t>2,580,000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Selling and administrative expenses . . . . . . . 1,590,000 </w:t>
      </w:r>
      <w:r w:rsidR="00D13C4E">
        <w:rPr>
          <w:rFonts w:ascii="Arial" w:hAnsi="Arial" w:cs="Arial"/>
          <w:sz w:val="24"/>
          <w:szCs w:val="24"/>
        </w:rPr>
        <w:t xml:space="preserve">             </w:t>
      </w:r>
      <w:r w:rsidRPr="002513C1">
        <w:rPr>
          <w:rFonts w:ascii="Arial" w:hAnsi="Arial" w:cs="Arial"/>
          <w:sz w:val="24"/>
          <w:szCs w:val="24"/>
        </w:rPr>
        <w:t>1,560,000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Net operating </w:t>
      </w:r>
      <w:proofErr w:type="gramStart"/>
      <w:r w:rsidRPr="002513C1">
        <w:rPr>
          <w:rFonts w:ascii="Arial" w:hAnsi="Arial" w:cs="Arial"/>
          <w:sz w:val="24"/>
          <w:szCs w:val="24"/>
        </w:rPr>
        <w:t>income.</w:t>
      </w:r>
      <w:proofErr w:type="gramEnd"/>
      <w:r w:rsidRPr="002513C1">
        <w:rPr>
          <w:rFonts w:ascii="Arial" w:hAnsi="Arial" w:cs="Arial"/>
          <w:sz w:val="24"/>
          <w:szCs w:val="24"/>
        </w:rPr>
        <w:t xml:space="preserve"> . . . . . . . . . . . . . . . . . . 1,560,000 </w:t>
      </w:r>
      <w:r w:rsidR="00D13C4E">
        <w:rPr>
          <w:rFonts w:ascii="Arial" w:hAnsi="Arial" w:cs="Arial"/>
          <w:sz w:val="24"/>
          <w:szCs w:val="24"/>
        </w:rPr>
        <w:t xml:space="preserve">             </w:t>
      </w:r>
      <w:r w:rsidRPr="002513C1">
        <w:rPr>
          <w:rFonts w:ascii="Arial" w:hAnsi="Arial" w:cs="Arial"/>
          <w:sz w:val="24"/>
          <w:szCs w:val="24"/>
        </w:rPr>
        <w:t>1,020,000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Interest expense . . . . . . . . . . . . . . . . . . . . . . 360,000</w:t>
      </w:r>
      <w:r w:rsidR="00D13C4E">
        <w:rPr>
          <w:rFonts w:ascii="Arial" w:hAnsi="Arial" w:cs="Arial"/>
          <w:sz w:val="24"/>
          <w:szCs w:val="24"/>
        </w:rPr>
        <w:t xml:space="preserve">                     </w:t>
      </w:r>
      <w:r w:rsidRPr="002513C1">
        <w:rPr>
          <w:rFonts w:ascii="Arial" w:hAnsi="Arial" w:cs="Arial"/>
          <w:sz w:val="24"/>
          <w:szCs w:val="24"/>
        </w:rPr>
        <w:t xml:space="preserve"> 300,000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Net income before taxes . . . . . . . . . . . . . . . . 1,200,000 </w:t>
      </w:r>
      <w:r w:rsidR="00D13C4E">
        <w:rPr>
          <w:rFonts w:ascii="Arial" w:hAnsi="Arial" w:cs="Arial"/>
          <w:sz w:val="24"/>
          <w:szCs w:val="24"/>
        </w:rPr>
        <w:t xml:space="preserve">                 </w:t>
      </w:r>
      <w:r w:rsidRPr="002513C1">
        <w:rPr>
          <w:rFonts w:ascii="Arial" w:hAnsi="Arial" w:cs="Arial"/>
          <w:sz w:val="24"/>
          <w:szCs w:val="24"/>
        </w:rPr>
        <w:t>720,000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Income taxes (30%</w:t>
      </w:r>
      <w:proofErr w:type="gramStart"/>
      <w:r w:rsidRPr="002513C1">
        <w:rPr>
          <w:rFonts w:ascii="Arial" w:hAnsi="Arial" w:cs="Arial"/>
          <w:sz w:val="24"/>
          <w:szCs w:val="24"/>
        </w:rPr>
        <w:t>).</w:t>
      </w:r>
      <w:proofErr w:type="gramEnd"/>
      <w:r w:rsidRPr="002513C1">
        <w:rPr>
          <w:rFonts w:ascii="Arial" w:hAnsi="Arial" w:cs="Arial"/>
          <w:sz w:val="24"/>
          <w:szCs w:val="24"/>
        </w:rPr>
        <w:t xml:space="preserve"> . . . . . . . . . . . . . . . . . . . 360,000 </w:t>
      </w:r>
      <w:r w:rsidR="00D13C4E">
        <w:rPr>
          <w:rFonts w:ascii="Arial" w:hAnsi="Arial" w:cs="Arial"/>
          <w:sz w:val="24"/>
          <w:szCs w:val="24"/>
        </w:rPr>
        <w:t xml:space="preserve">                    </w:t>
      </w:r>
      <w:r w:rsidRPr="002513C1">
        <w:rPr>
          <w:rFonts w:ascii="Arial" w:hAnsi="Arial" w:cs="Arial"/>
          <w:sz w:val="24"/>
          <w:szCs w:val="24"/>
        </w:rPr>
        <w:t>216,000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Net income. . . . . . . . . . . . . . . . . . . . . . . . . . . 840,000 </w:t>
      </w:r>
      <w:r w:rsidR="00D13C4E">
        <w:rPr>
          <w:rFonts w:ascii="Arial" w:hAnsi="Arial" w:cs="Arial"/>
          <w:sz w:val="24"/>
          <w:szCs w:val="24"/>
        </w:rPr>
        <w:t xml:space="preserve">                    </w:t>
      </w:r>
      <w:r w:rsidRPr="002513C1">
        <w:rPr>
          <w:rFonts w:ascii="Arial" w:hAnsi="Arial" w:cs="Arial"/>
          <w:sz w:val="24"/>
          <w:szCs w:val="24"/>
        </w:rPr>
        <w:t>504,000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>Dividends paid: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Preferred dividends . . . . . . . . . . . . . . . . . . 144,000 </w:t>
      </w:r>
      <w:r w:rsidR="00D13C4E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2513C1">
        <w:rPr>
          <w:rFonts w:ascii="Arial" w:hAnsi="Arial" w:cs="Arial"/>
          <w:sz w:val="24"/>
          <w:szCs w:val="24"/>
        </w:rPr>
        <w:t>144,000</w:t>
      </w:r>
      <w:proofErr w:type="spellEnd"/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Common dividends . . . . . . . . . . . . . . . . . . 216,000 </w:t>
      </w:r>
      <w:r w:rsidR="00D13C4E">
        <w:rPr>
          <w:rFonts w:ascii="Arial" w:hAnsi="Arial" w:cs="Arial"/>
          <w:sz w:val="24"/>
          <w:szCs w:val="24"/>
        </w:rPr>
        <w:t xml:space="preserve">                        </w:t>
      </w:r>
      <w:r w:rsidRPr="002513C1">
        <w:rPr>
          <w:rFonts w:ascii="Arial" w:hAnsi="Arial" w:cs="Arial"/>
          <w:sz w:val="24"/>
          <w:szCs w:val="24"/>
        </w:rPr>
        <w:t>108,000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Total dividends paid . . . . . . . . . . . . . . . . . . . . 360,000 </w:t>
      </w:r>
      <w:r w:rsidR="00D13C4E">
        <w:rPr>
          <w:rFonts w:ascii="Arial" w:hAnsi="Arial" w:cs="Arial"/>
          <w:sz w:val="24"/>
          <w:szCs w:val="24"/>
        </w:rPr>
        <w:t xml:space="preserve">                   </w:t>
      </w:r>
      <w:r w:rsidRPr="002513C1">
        <w:rPr>
          <w:rFonts w:ascii="Arial" w:hAnsi="Arial" w:cs="Arial"/>
          <w:sz w:val="24"/>
          <w:szCs w:val="24"/>
        </w:rPr>
        <w:t>252,000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Net income retained. . . . . . . . . . . . . . . . . . . . 480,000 </w:t>
      </w:r>
      <w:r w:rsidR="00D13C4E">
        <w:rPr>
          <w:rFonts w:ascii="Arial" w:hAnsi="Arial" w:cs="Arial"/>
          <w:sz w:val="24"/>
          <w:szCs w:val="24"/>
        </w:rPr>
        <w:t xml:space="preserve">                    </w:t>
      </w:r>
      <w:r w:rsidRPr="002513C1">
        <w:rPr>
          <w:rFonts w:ascii="Arial" w:hAnsi="Arial" w:cs="Arial"/>
          <w:sz w:val="24"/>
          <w:szCs w:val="24"/>
        </w:rPr>
        <w:t>252,000</w:t>
      </w:r>
    </w:p>
    <w:p w:rsidR="002513C1" w:rsidRPr="002513C1" w:rsidRDefault="002513C1" w:rsidP="00251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Retained earnings, beginning of year . . . . . . 1,320,000 </w:t>
      </w:r>
      <w:r w:rsidR="00D13C4E">
        <w:rPr>
          <w:rFonts w:ascii="Arial" w:hAnsi="Arial" w:cs="Arial"/>
          <w:sz w:val="24"/>
          <w:szCs w:val="24"/>
        </w:rPr>
        <w:t xml:space="preserve">               </w:t>
      </w:r>
      <w:r w:rsidRPr="002513C1">
        <w:rPr>
          <w:rFonts w:ascii="Arial" w:hAnsi="Arial" w:cs="Arial"/>
          <w:sz w:val="24"/>
          <w:szCs w:val="24"/>
        </w:rPr>
        <w:t>1,068,000</w:t>
      </w:r>
    </w:p>
    <w:p w:rsidR="00D77125" w:rsidRPr="002513C1" w:rsidRDefault="002513C1" w:rsidP="002513C1">
      <w:pPr>
        <w:rPr>
          <w:sz w:val="24"/>
          <w:szCs w:val="24"/>
        </w:rPr>
      </w:pPr>
      <w:r w:rsidRPr="002513C1">
        <w:rPr>
          <w:rFonts w:ascii="Arial" w:hAnsi="Arial" w:cs="Arial"/>
          <w:sz w:val="24"/>
          <w:szCs w:val="24"/>
        </w:rPr>
        <w:t xml:space="preserve">Retained earnings, end of year . . . . . . . . . . . $ 1,800,000 </w:t>
      </w:r>
      <w:r w:rsidR="00D13C4E">
        <w:rPr>
          <w:rFonts w:ascii="Arial" w:hAnsi="Arial" w:cs="Arial"/>
          <w:sz w:val="24"/>
          <w:szCs w:val="24"/>
        </w:rPr>
        <w:t xml:space="preserve">          </w:t>
      </w:r>
      <w:r w:rsidRPr="002513C1">
        <w:rPr>
          <w:rFonts w:ascii="Arial" w:hAnsi="Arial" w:cs="Arial"/>
          <w:sz w:val="24"/>
          <w:szCs w:val="24"/>
        </w:rPr>
        <w:t xml:space="preserve"> 1,320,000</w:t>
      </w:r>
    </w:p>
    <w:sectPr w:rsidR="00D77125" w:rsidRPr="002513C1" w:rsidSect="00D7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513C1"/>
    <w:rsid w:val="002513C1"/>
    <w:rsid w:val="00D13C4E"/>
    <w:rsid w:val="00D7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2011-03-03T06:23:00Z</dcterms:created>
  <dcterms:modified xsi:type="dcterms:W3CDTF">2011-03-03T06:38:00Z</dcterms:modified>
</cp:coreProperties>
</file>