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D8" w:rsidRDefault="000A58D8" w:rsidP="000A58D8">
      <w:pPr>
        <w:pStyle w:val="First-LevelBulletedListSolid"/>
        <w:numPr>
          <w:ilvl w:val="0"/>
          <w:numId w:val="0"/>
        </w:numPr>
        <w:ind w:left="1080"/>
        <w:rPr>
          <w:b w:val="0"/>
          <w:sz w:val="24"/>
          <w:szCs w:val="24"/>
        </w:rPr>
      </w:pPr>
      <w:r w:rsidRPr="000A58D8">
        <w:rPr>
          <w:b w:val="0"/>
          <w:sz w:val="24"/>
          <w:szCs w:val="24"/>
        </w:rPr>
        <w:t>I need assistance with below, please.</w:t>
      </w:r>
    </w:p>
    <w:p w:rsidR="000A58D8" w:rsidRPr="000A58D8" w:rsidRDefault="000A58D8" w:rsidP="000A58D8">
      <w:pPr>
        <w:pStyle w:val="First-LevelBulletedListSolid"/>
        <w:numPr>
          <w:ilvl w:val="0"/>
          <w:numId w:val="0"/>
        </w:numPr>
        <w:ind w:left="1080"/>
        <w:rPr>
          <w:b w:val="0"/>
          <w:sz w:val="24"/>
          <w:szCs w:val="24"/>
        </w:rPr>
      </w:pPr>
    </w:p>
    <w:p w:rsidR="007920E5" w:rsidRDefault="007920E5" w:rsidP="007920E5">
      <w:pPr>
        <w:pStyle w:val="First-LevelBulletedListSolid"/>
        <w:rPr>
          <w:b w:val="0"/>
        </w:rPr>
      </w:pPr>
      <w:r w:rsidRPr="000A58D8">
        <w:rPr>
          <w:b w:val="0"/>
        </w:rPr>
        <w:t>Develop</w:t>
      </w:r>
      <w:r>
        <w:rPr>
          <w:b w:val="0"/>
        </w:rPr>
        <w:t xml:space="preserve"> the strategic objectives for your business</w:t>
      </w:r>
      <w:r w:rsidR="000A58D8">
        <w:rPr>
          <w:b w:val="0"/>
        </w:rPr>
        <w:t>, Evening Elegance,</w:t>
      </w:r>
      <w:r>
        <w:rPr>
          <w:b w:val="0"/>
        </w:rPr>
        <w:t xml:space="preserve"> in the format of a balanced scorecard</w:t>
      </w:r>
      <w:r w:rsidR="004E7C61">
        <w:rPr>
          <w:b w:val="0"/>
        </w:rPr>
        <w:t xml:space="preserve"> (use below template)</w:t>
      </w:r>
      <w:r>
        <w:rPr>
          <w:b w:val="0"/>
        </w:rPr>
        <w:t>.</w:t>
      </w:r>
      <w:r>
        <w:rPr>
          <w:rFonts w:cs="Times New Roman"/>
          <w:b w:val="0"/>
          <w:bCs/>
          <w:i/>
        </w:rPr>
        <w:t xml:space="preserve"> </w:t>
      </w:r>
      <w:r>
        <w:rPr>
          <w:b w:val="0"/>
        </w:rPr>
        <w:t>The strategic objectives are measures of attaining your vision and mission. As you develop them consider the vision, mission, and values for your business and the outcomes of your SWOTT analysis. Consider the following four quadrants of the balanced scorecard when developing your strategic objectives:</w:t>
      </w:r>
    </w:p>
    <w:p w:rsidR="007920E5" w:rsidRDefault="007920E5" w:rsidP="007920E5">
      <w:pPr>
        <w:pStyle w:val="Second-LevelBulletedListHollow"/>
        <w:numPr>
          <w:ilvl w:val="0"/>
          <w:numId w:val="0"/>
        </w:numPr>
        <w:tabs>
          <w:tab w:val="left" w:pos="720"/>
        </w:tabs>
        <w:ind w:left="1080"/>
      </w:pPr>
    </w:p>
    <w:p w:rsidR="007920E5" w:rsidRDefault="007920E5" w:rsidP="007920E5">
      <w:pPr>
        <w:pStyle w:val="Second-LevelBulletedListHollow"/>
      </w:pPr>
      <w:r>
        <w:t>Shareholder Value or Financial Perspective, includes strategic objectives in areas such as:</w:t>
      </w:r>
    </w:p>
    <w:p w:rsidR="007920E5" w:rsidRDefault="007920E5" w:rsidP="007920E5">
      <w:pPr>
        <w:pStyle w:val="Second-LevelBulletedListHollow"/>
        <w:numPr>
          <w:ilvl w:val="0"/>
          <w:numId w:val="0"/>
        </w:numPr>
        <w:tabs>
          <w:tab w:val="left" w:pos="720"/>
        </w:tabs>
        <w:ind w:left="1440"/>
      </w:pPr>
    </w:p>
    <w:p w:rsidR="007920E5" w:rsidRDefault="007920E5" w:rsidP="007920E5">
      <w:pPr>
        <w:pStyle w:val="Second-LevelBulletedListHollow"/>
        <w:numPr>
          <w:ilvl w:val="2"/>
          <w:numId w:val="3"/>
        </w:numPr>
      </w:pPr>
      <w:r>
        <w:t>Market share</w:t>
      </w:r>
    </w:p>
    <w:p w:rsidR="007920E5" w:rsidRDefault="007920E5" w:rsidP="007920E5">
      <w:pPr>
        <w:pStyle w:val="Second-LevelBulletedListHollow"/>
        <w:numPr>
          <w:ilvl w:val="2"/>
          <w:numId w:val="3"/>
        </w:numPr>
      </w:pPr>
      <w:r>
        <w:t>Revenues and costs</w:t>
      </w:r>
    </w:p>
    <w:p w:rsidR="007920E5" w:rsidRDefault="007920E5" w:rsidP="007920E5">
      <w:pPr>
        <w:pStyle w:val="Second-LevelBulletedListHollow"/>
        <w:numPr>
          <w:ilvl w:val="2"/>
          <w:numId w:val="3"/>
        </w:numPr>
      </w:pPr>
      <w:r>
        <w:t>Profitability</w:t>
      </w:r>
    </w:p>
    <w:p w:rsidR="007920E5" w:rsidRDefault="007920E5" w:rsidP="007920E5">
      <w:pPr>
        <w:pStyle w:val="Second-LevelBulletedListHollow"/>
        <w:numPr>
          <w:ilvl w:val="2"/>
          <w:numId w:val="3"/>
        </w:numPr>
      </w:pPr>
      <w:r>
        <w:t>Competitive position</w:t>
      </w:r>
    </w:p>
    <w:p w:rsidR="007920E5" w:rsidRDefault="007920E5" w:rsidP="007920E5">
      <w:pPr>
        <w:pStyle w:val="Second-LevelBulletedListHollow"/>
        <w:numPr>
          <w:ilvl w:val="0"/>
          <w:numId w:val="0"/>
        </w:numPr>
        <w:tabs>
          <w:tab w:val="left" w:pos="720"/>
        </w:tabs>
        <w:ind w:left="1440"/>
      </w:pPr>
    </w:p>
    <w:p w:rsidR="007920E5" w:rsidRDefault="007920E5" w:rsidP="007920E5">
      <w:pPr>
        <w:pStyle w:val="Second-LevelBulletedListHollow"/>
        <w:numPr>
          <w:ilvl w:val="1"/>
          <w:numId w:val="4"/>
        </w:numPr>
      </w:pPr>
      <w:r>
        <w:t>Customer Value Perspective, includes strategic objectives in areas such as:</w:t>
      </w:r>
    </w:p>
    <w:p w:rsidR="007920E5" w:rsidRDefault="007920E5" w:rsidP="007920E5">
      <w:pPr>
        <w:pStyle w:val="Second-LevelBulletedListHollow"/>
        <w:numPr>
          <w:ilvl w:val="0"/>
          <w:numId w:val="0"/>
        </w:numPr>
        <w:tabs>
          <w:tab w:val="left" w:pos="720"/>
        </w:tabs>
        <w:ind w:left="1440"/>
      </w:pPr>
    </w:p>
    <w:p w:rsidR="007920E5" w:rsidRDefault="007920E5" w:rsidP="007920E5">
      <w:pPr>
        <w:pStyle w:val="Second-LevelBulletedListHollow"/>
        <w:numPr>
          <w:ilvl w:val="2"/>
          <w:numId w:val="5"/>
        </w:numPr>
      </w:pPr>
      <w:r>
        <w:t>Customer retention or turnover</w:t>
      </w:r>
    </w:p>
    <w:p w:rsidR="007920E5" w:rsidRDefault="007920E5" w:rsidP="007920E5">
      <w:pPr>
        <w:pStyle w:val="Second-LevelBulletedListHollow"/>
        <w:numPr>
          <w:ilvl w:val="2"/>
          <w:numId w:val="5"/>
        </w:numPr>
      </w:pPr>
      <w:r>
        <w:t>Customer satisfaction</w:t>
      </w:r>
    </w:p>
    <w:p w:rsidR="007920E5" w:rsidRDefault="007920E5" w:rsidP="007920E5">
      <w:pPr>
        <w:pStyle w:val="Second-LevelBulletedListHollow"/>
        <w:numPr>
          <w:ilvl w:val="2"/>
          <w:numId w:val="5"/>
        </w:numPr>
      </w:pPr>
      <w:r>
        <w:t>Customer value</w:t>
      </w:r>
    </w:p>
    <w:p w:rsidR="007920E5" w:rsidRDefault="007920E5" w:rsidP="007920E5">
      <w:pPr>
        <w:pStyle w:val="Second-LevelBulletedListHollow"/>
        <w:numPr>
          <w:ilvl w:val="0"/>
          <w:numId w:val="0"/>
        </w:numPr>
        <w:tabs>
          <w:tab w:val="left" w:pos="720"/>
        </w:tabs>
        <w:ind w:left="1080"/>
      </w:pPr>
    </w:p>
    <w:p w:rsidR="007920E5" w:rsidRDefault="007920E5" w:rsidP="007920E5">
      <w:pPr>
        <w:pStyle w:val="Second-LevelBulletedListHollow"/>
      </w:pPr>
      <w:r>
        <w:t>Process or Internal Operations Perspective, includes strategic objectives in areas such as:</w:t>
      </w:r>
    </w:p>
    <w:p w:rsidR="007920E5" w:rsidRDefault="007920E5" w:rsidP="007920E5">
      <w:pPr>
        <w:pStyle w:val="Second-LevelBulletedListHollow"/>
        <w:numPr>
          <w:ilvl w:val="0"/>
          <w:numId w:val="0"/>
        </w:numPr>
        <w:tabs>
          <w:tab w:val="left" w:pos="720"/>
        </w:tabs>
        <w:ind w:left="1080"/>
      </w:pPr>
    </w:p>
    <w:p w:rsidR="007920E5" w:rsidRDefault="007920E5" w:rsidP="007920E5">
      <w:pPr>
        <w:pStyle w:val="Second-LevelBulletedListHollow"/>
        <w:numPr>
          <w:ilvl w:val="2"/>
          <w:numId w:val="6"/>
        </w:numPr>
      </w:pPr>
      <w:r>
        <w:t>Measure of process performance</w:t>
      </w:r>
    </w:p>
    <w:p w:rsidR="007920E5" w:rsidRDefault="007920E5" w:rsidP="007920E5">
      <w:pPr>
        <w:pStyle w:val="Second-LevelBulletedListHollow"/>
        <w:numPr>
          <w:ilvl w:val="2"/>
          <w:numId w:val="6"/>
        </w:numPr>
      </w:pPr>
      <w:r>
        <w:t>Productivity or productivity improvement</w:t>
      </w:r>
    </w:p>
    <w:p w:rsidR="007920E5" w:rsidRDefault="007920E5" w:rsidP="007920E5">
      <w:pPr>
        <w:pStyle w:val="Second-LevelBulletedListHollow"/>
        <w:numPr>
          <w:ilvl w:val="2"/>
          <w:numId w:val="6"/>
        </w:numPr>
      </w:pPr>
      <w:r>
        <w:t>Operations metrics</w:t>
      </w:r>
    </w:p>
    <w:p w:rsidR="007920E5" w:rsidRDefault="007920E5" w:rsidP="007920E5">
      <w:pPr>
        <w:pStyle w:val="Second-LevelBulletedListHollow"/>
        <w:numPr>
          <w:ilvl w:val="0"/>
          <w:numId w:val="0"/>
        </w:numPr>
        <w:tabs>
          <w:tab w:val="left" w:pos="720"/>
        </w:tabs>
        <w:ind w:left="1080"/>
      </w:pPr>
    </w:p>
    <w:p w:rsidR="007920E5" w:rsidRDefault="007920E5" w:rsidP="007920E5">
      <w:pPr>
        <w:pStyle w:val="Second-LevelBulletedListHollow"/>
      </w:pPr>
      <w:r>
        <w:t>Learning and Growth (Employee) Perspective, includes strategic objectives in areas such as:</w:t>
      </w:r>
    </w:p>
    <w:p w:rsidR="007920E5" w:rsidRDefault="007920E5" w:rsidP="007920E5">
      <w:pPr>
        <w:pStyle w:val="Second-LevelBulletedListHollow"/>
        <w:numPr>
          <w:ilvl w:val="0"/>
          <w:numId w:val="0"/>
        </w:numPr>
        <w:tabs>
          <w:tab w:val="left" w:pos="720"/>
        </w:tabs>
        <w:ind w:left="1080"/>
      </w:pPr>
    </w:p>
    <w:p w:rsidR="007920E5" w:rsidRDefault="007920E5" w:rsidP="007920E5">
      <w:pPr>
        <w:pStyle w:val="First-LevelBulletedListSolid"/>
        <w:ind w:left="720" w:firstLine="720"/>
        <w:rPr>
          <w:b w:val="0"/>
        </w:rPr>
      </w:pPr>
      <w:r>
        <w:rPr>
          <w:b w:val="0"/>
        </w:rPr>
        <w:t>Employee satisfaction</w:t>
      </w:r>
    </w:p>
    <w:p w:rsidR="007920E5" w:rsidRDefault="007920E5" w:rsidP="007920E5">
      <w:pPr>
        <w:pStyle w:val="First-LevelBulletedListSolid"/>
        <w:ind w:left="720" w:firstLine="720"/>
        <w:rPr>
          <w:b w:val="0"/>
        </w:rPr>
      </w:pPr>
      <w:r>
        <w:rPr>
          <w:b w:val="0"/>
        </w:rPr>
        <w:t>Employee turnover or retention</w:t>
      </w:r>
    </w:p>
    <w:p w:rsidR="007920E5" w:rsidRDefault="007920E5" w:rsidP="007920E5">
      <w:pPr>
        <w:pStyle w:val="First-LevelBulletedListSolid"/>
        <w:ind w:left="720" w:firstLine="720"/>
        <w:rPr>
          <w:b w:val="0"/>
        </w:rPr>
      </w:pPr>
      <w:r>
        <w:rPr>
          <w:b w:val="0"/>
        </w:rPr>
        <w:t>Level of organizational capability</w:t>
      </w:r>
    </w:p>
    <w:p w:rsidR="007920E5" w:rsidRDefault="007920E5" w:rsidP="007920E5">
      <w:pPr>
        <w:pStyle w:val="First-LevelBulletedListSolid"/>
        <w:ind w:left="720" w:firstLine="720"/>
        <w:rPr>
          <w:b w:val="0"/>
        </w:rPr>
      </w:pPr>
      <w:r>
        <w:rPr>
          <w:b w:val="0"/>
        </w:rPr>
        <w:t>Nature of organizational culture or climate</w:t>
      </w:r>
    </w:p>
    <w:p w:rsidR="007920E5" w:rsidRDefault="007920E5" w:rsidP="007920E5">
      <w:pPr>
        <w:pStyle w:val="First-LevelBulletedListSolid"/>
        <w:ind w:left="720" w:firstLine="720"/>
        <w:rPr>
          <w:b w:val="0"/>
        </w:rPr>
      </w:pPr>
      <w:r>
        <w:rPr>
          <w:b w:val="0"/>
        </w:rPr>
        <w:t>Technological innovation</w:t>
      </w:r>
    </w:p>
    <w:p w:rsidR="007920E5" w:rsidRDefault="007920E5" w:rsidP="007920E5">
      <w:pPr>
        <w:pStyle w:val="First-LevelBulletedListSolid"/>
        <w:numPr>
          <w:ilvl w:val="0"/>
          <w:numId w:val="0"/>
        </w:numPr>
        <w:tabs>
          <w:tab w:val="left" w:pos="720"/>
        </w:tabs>
        <w:ind w:left="360"/>
        <w:rPr>
          <w:b w:val="0"/>
        </w:rPr>
      </w:pPr>
    </w:p>
    <w:p w:rsidR="007920E5" w:rsidRDefault="007920E5" w:rsidP="007920E5">
      <w:pPr>
        <w:pStyle w:val="First-LevelBulletedListSolid"/>
        <w:rPr>
          <w:b w:val="0"/>
        </w:rPr>
      </w:pPr>
      <w:r>
        <w:t xml:space="preserve">Develop </w:t>
      </w:r>
      <w:r>
        <w:rPr>
          <w:b w:val="0"/>
        </w:rPr>
        <w:t>at least three strategic objectives for each of the following four balanced scorecard areas identified above (Financial, Customer, Process, Learning and Growth). Your objectives should be selected, in part, based on an evaluation of a number of potential alternatives to the issues and/or opportunities identified in the SWOTT Analysis paper and table you completed in Week Three. Base your solutions on a ranking of alternative solutions that includes an identification of potential risks and mitigation plans, and a stakeholder analysis that includes mitigation and contingency strategies. You should also incorporate the ethical implications of your solutions into your selection.</w:t>
      </w:r>
    </w:p>
    <w:p w:rsidR="007920E5" w:rsidRDefault="007920E5" w:rsidP="007920E5">
      <w:pPr>
        <w:pStyle w:val="Second-LevelBulletedListHollow"/>
        <w:numPr>
          <w:ilvl w:val="0"/>
          <w:numId w:val="0"/>
        </w:numPr>
        <w:tabs>
          <w:tab w:val="left" w:pos="720"/>
        </w:tabs>
        <w:ind w:left="1080"/>
      </w:pPr>
    </w:p>
    <w:p w:rsidR="007920E5" w:rsidRDefault="007920E5" w:rsidP="007920E5">
      <w:pPr>
        <w:pStyle w:val="Second-LevelBulletedListHollow"/>
      </w:pPr>
      <w:r>
        <w:t xml:space="preserve">For each strategic objective, develop a metric and target using a balanced scorecard format. (For example, a strategic objective in the shareholder or Financial Perspective is to increase market share. A metric to actually measure this strategic objective of market share increase is, "The percentage of increase in market share." The target is the specific </w:t>
      </w:r>
      <w:r>
        <w:lastRenderedPageBreak/>
        <w:t>number to be achieved in a particular time period. The target for the metric of "Increase market share" could be "Increase market share by 2% for each of the next 3 years" of an increase of 2% per year for 3 years.)</w:t>
      </w:r>
    </w:p>
    <w:p w:rsidR="007920E5" w:rsidRDefault="007920E5" w:rsidP="007920E5">
      <w:pPr>
        <w:pStyle w:val="First-LevelBulletedListSolid"/>
        <w:numPr>
          <w:ilvl w:val="0"/>
          <w:numId w:val="0"/>
        </w:numPr>
        <w:tabs>
          <w:tab w:val="left" w:pos="720"/>
        </w:tabs>
        <w:ind w:left="720"/>
        <w:rPr>
          <w:b w:val="0"/>
        </w:rPr>
      </w:pPr>
    </w:p>
    <w:p w:rsidR="007920E5" w:rsidRDefault="007920E5" w:rsidP="007920E5">
      <w:pPr>
        <w:pStyle w:val="First-LevelBulletedListSolid"/>
        <w:numPr>
          <w:ilvl w:val="0"/>
          <w:numId w:val="0"/>
        </w:numPr>
        <w:tabs>
          <w:tab w:val="left" w:pos="720"/>
        </w:tabs>
        <w:ind w:left="720"/>
        <w:rPr>
          <w:b w:val="0"/>
        </w:rPr>
      </w:pPr>
    </w:p>
    <w:p w:rsidR="000B739F" w:rsidRPr="000A58D8" w:rsidRDefault="000B739F" w:rsidP="000A58D8">
      <w:pPr>
        <w:pStyle w:val="First-LevelBulletedListSolid"/>
        <w:numPr>
          <w:ilvl w:val="0"/>
          <w:numId w:val="0"/>
        </w:numPr>
        <w:ind w:left="720"/>
      </w:pPr>
      <w:r>
        <w:rPr>
          <w:noProof/>
        </w:rPr>
        <w:drawing>
          <wp:inline distT="0" distB="0" distL="0" distR="0">
            <wp:extent cx="5943600" cy="3932790"/>
            <wp:effectExtent l="19050" t="0" r="0" b="0"/>
            <wp:docPr id="1" name="Picture 1" descr="C:\Users\Neli\AppData\Local\Microsoft\Windows\Temporary Internet Files\Content.Outlook\0W7TPZ7Y\ecampus phoenix 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i\AppData\Local\Microsoft\Windows\Temporary Internet Files\Content.Outlook\0W7TPZ7Y\ecampus phoenix edu.jpg"/>
                    <pic:cNvPicPr>
                      <a:picLocks noChangeAspect="1" noChangeArrowheads="1"/>
                    </pic:cNvPicPr>
                  </pic:nvPicPr>
                  <pic:blipFill>
                    <a:blip r:embed="rId5" cstate="print"/>
                    <a:srcRect/>
                    <a:stretch>
                      <a:fillRect/>
                    </a:stretch>
                  </pic:blipFill>
                  <pic:spPr bwMode="auto">
                    <a:xfrm>
                      <a:off x="0" y="0"/>
                      <a:ext cx="5943600" cy="3932790"/>
                    </a:xfrm>
                    <a:prstGeom prst="rect">
                      <a:avLst/>
                    </a:prstGeom>
                    <a:noFill/>
                    <a:ln w="9525">
                      <a:noFill/>
                      <a:miter lim="800000"/>
                      <a:headEnd/>
                      <a:tailEnd/>
                    </a:ln>
                  </pic:spPr>
                </pic:pic>
              </a:graphicData>
            </a:graphic>
          </wp:inline>
        </w:drawing>
      </w:r>
    </w:p>
    <w:p w:rsidR="004E7C61" w:rsidRDefault="004E7C61" w:rsidP="004E7C61">
      <w:pPr>
        <w:pStyle w:val="First-LevelBulletedListSolid"/>
        <w:numPr>
          <w:ilvl w:val="0"/>
          <w:numId w:val="0"/>
        </w:numPr>
        <w:ind w:left="1080" w:hanging="360"/>
        <w:rPr>
          <w:b w:val="0"/>
        </w:rPr>
      </w:pPr>
    </w:p>
    <w:p w:rsidR="004E7C61" w:rsidRDefault="004E7C61" w:rsidP="004E7C61">
      <w:pPr>
        <w:pStyle w:val="First-LevelBulletedListSolid"/>
        <w:numPr>
          <w:ilvl w:val="0"/>
          <w:numId w:val="0"/>
        </w:numPr>
        <w:ind w:left="1080" w:hanging="360"/>
        <w:rPr>
          <w:b w:val="0"/>
        </w:rPr>
      </w:pPr>
    </w:p>
    <w:p w:rsidR="004E7C61" w:rsidRPr="000A58D8" w:rsidRDefault="004E7C61" w:rsidP="000A58D8">
      <w:pPr>
        <w:pStyle w:val="First-LevelBulletedListSolid"/>
        <w:numPr>
          <w:ilvl w:val="0"/>
          <w:numId w:val="0"/>
        </w:numPr>
        <w:ind w:left="360" w:hanging="360"/>
        <w:jc w:val="both"/>
      </w:pPr>
      <w:r w:rsidRPr="000A58D8">
        <w:t>My Business is:</w:t>
      </w:r>
      <w:r w:rsidR="000A58D8" w:rsidRPr="000A58D8">
        <w:t xml:space="preserve"> A retail store called Evening Elegance</w:t>
      </w:r>
    </w:p>
    <w:p w:rsidR="004E7C61" w:rsidRDefault="004E7C61" w:rsidP="004E7C61">
      <w:pPr>
        <w:pStyle w:val="First-LevelBulletedListSolid"/>
        <w:numPr>
          <w:ilvl w:val="0"/>
          <w:numId w:val="0"/>
        </w:numPr>
        <w:ind w:left="1080" w:hanging="360"/>
        <w:rPr>
          <w:b w:val="0"/>
        </w:rPr>
      </w:pPr>
    </w:p>
    <w:p w:rsidR="000A58D8" w:rsidRPr="00A57839" w:rsidRDefault="000A58D8" w:rsidP="00A57839">
      <w:pPr>
        <w:pStyle w:val="First-LevelBulletedListSolid"/>
        <w:numPr>
          <w:ilvl w:val="0"/>
          <w:numId w:val="0"/>
        </w:numPr>
        <w:tabs>
          <w:tab w:val="left" w:pos="720"/>
        </w:tabs>
        <w:spacing w:line="480" w:lineRule="auto"/>
        <w:rPr>
          <w:rFonts w:ascii="Times New Roman" w:hAnsi="Times New Roman" w:cs="Times New Roman"/>
          <w:b w:val="0"/>
          <w:color w:val="000000" w:themeColor="text1"/>
          <w:sz w:val="24"/>
          <w:szCs w:val="24"/>
        </w:rPr>
      </w:pPr>
      <w:r>
        <w:rPr>
          <w:rFonts w:ascii="Times New Roman" w:hAnsi="Times New Roman" w:cs="Times New Roman"/>
          <w:b w:val="0"/>
          <w:iCs/>
          <w:color w:val="000000" w:themeColor="text1"/>
          <w:sz w:val="24"/>
          <w:szCs w:val="24"/>
        </w:rPr>
        <w:t xml:space="preserve">The idea is to introduce a custom made evening wear line where each garment has its own definition. You can have your garment copyrighted as it would be the first of its kind created and that’s a guarantee. </w:t>
      </w:r>
      <w:r>
        <w:rPr>
          <w:rFonts w:ascii="Times New Roman" w:hAnsi="Times New Roman" w:cs="Times New Roman"/>
          <w:b w:val="0"/>
          <w:color w:val="000000" w:themeColor="text1"/>
          <w:sz w:val="24"/>
          <w:szCs w:val="24"/>
        </w:rPr>
        <w:t xml:space="preserve">Our brand name is Evening Elegance. Evening Elegance is a blend of old values and modern outlook that exists in congruity within our society.  Our ideologies have undergone a paradigm shift and yet there is some innate quality within us that still binds us together regardless of our age, color or creed. Evening Elegance is a celebration of this bond that defines us. Through our brand, we intend to capture the mindset of today’s elegant young women who believe in unique self-image and feel strongly about one’s individuality. </w:t>
      </w:r>
    </w:p>
    <w:p w:rsidR="000A58D8" w:rsidRPr="00C42B63" w:rsidRDefault="000A58D8" w:rsidP="000A58D8">
      <w:pPr>
        <w:pStyle w:val="First-LevelBulletedListSolid"/>
        <w:rPr>
          <w:b w:val="0"/>
          <w:sz w:val="28"/>
          <w:szCs w:val="28"/>
        </w:rPr>
      </w:pPr>
      <w:r w:rsidRPr="00C42B63">
        <w:rPr>
          <w:sz w:val="28"/>
          <w:szCs w:val="28"/>
        </w:rPr>
        <w:lastRenderedPageBreak/>
        <w:t xml:space="preserve">Write </w:t>
      </w:r>
      <w:r w:rsidRPr="00C42B63">
        <w:rPr>
          <w:b w:val="0"/>
          <w:sz w:val="28"/>
          <w:szCs w:val="28"/>
        </w:rPr>
        <w:t>a 700- to 1,050-word summary</w:t>
      </w:r>
      <w:r w:rsidRPr="00C42B63">
        <w:rPr>
          <w:b w:val="0"/>
          <w:color w:val="FF0000"/>
          <w:sz w:val="28"/>
          <w:szCs w:val="28"/>
        </w:rPr>
        <w:t xml:space="preserve">, in your own word with no plagiarism or copying from websites </w:t>
      </w:r>
      <w:r w:rsidRPr="00C42B63">
        <w:rPr>
          <w:b w:val="0"/>
          <w:color w:val="000000" w:themeColor="text1"/>
          <w:sz w:val="28"/>
          <w:szCs w:val="28"/>
        </w:rPr>
        <w:t xml:space="preserve">that explains your critical thinking on how you derived </w:t>
      </w:r>
      <w:r w:rsidRPr="00C42B63">
        <w:rPr>
          <w:b w:val="0"/>
          <w:sz w:val="28"/>
          <w:szCs w:val="28"/>
        </w:rPr>
        <w:t>your objectives from your vision, mission, values, and SWOTT analysis.</w:t>
      </w:r>
    </w:p>
    <w:p w:rsidR="000A58D8" w:rsidRPr="00C42B63" w:rsidRDefault="000A58D8" w:rsidP="000A58D8">
      <w:pPr>
        <w:pStyle w:val="First-LevelBulletedListSolid"/>
        <w:numPr>
          <w:ilvl w:val="0"/>
          <w:numId w:val="0"/>
        </w:numPr>
        <w:ind w:left="1080" w:hanging="360"/>
        <w:rPr>
          <w:b w:val="0"/>
          <w:sz w:val="28"/>
          <w:szCs w:val="28"/>
        </w:rPr>
      </w:pPr>
    </w:p>
    <w:p w:rsidR="000A58D8" w:rsidRDefault="000A58D8" w:rsidP="000A58D8">
      <w:pPr>
        <w:pStyle w:val="First-LevelBulletedListSolid"/>
        <w:numPr>
          <w:ilvl w:val="0"/>
          <w:numId w:val="0"/>
        </w:numPr>
        <w:tabs>
          <w:tab w:val="left" w:pos="720"/>
        </w:tabs>
        <w:spacing w:line="480" w:lineRule="auto"/>
        <w:rPr>
          <w:rFonts w:ascii="Times New Roman" w:hAnsi="Times New Roman" w:cs="Times New Roman"/>
          <w:iCs/>
          <w:color w:val="000000" w:themeColor="text1"/>
          <w:sz w:val="24"/>
          <w:szCs w:val="24"/>
        </w:rPr>
      </w:pPr>
    </w:p>
    <w:p w:rsidR="000B739F" w:rsidRPr="00636B11" w:rsidRDefault="000B739F" w:rsidP="000B739F">
      <w:pPr>
        <w:pStyle w:val="First-LevelBulletedListSolid"/>
        <w:numPr>
          <w:ilvl w:val="0"/>
          <w:numId w:val="0"/>
        </w:numPr>
        <w:ind w:left="1080" w:hanging="360"/>
      </w:pPr>
    </w:p>
    <w:sectPr w:rsidR="000B739F" w:rsidRPr="00636B11"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7DC"/>
    <w:multiLevelType w:val="hybridMultilevel"/>
    <w:tmpl w:val="565A2B08"/>
    <w:lvl w:ilvl="0" w:tplc="5F1890BA">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1">
      <w:start w:val="1"/>
      <w:numFmt w:val="bullet"/>
      <w:lvlText w:val=""/>
      <w:lvlJc w:val="left"/>
      <w:pPr>
        <w:tabs>
          <w:tab w:val="num" w:pos="1800"/>
        </w:tabs>
        <w:ind w:left="1800" w:hanging="360"/>
      </w:pPr>
      <w:rPr>
        <w:rFonts w:ascii="Symbol" w:hAnsi="Symbol" w:hint="default"/>
        <w:sz w:val="20"/>
        <w:szCs w:val="20"/>
      </w:rPr>
    </w:lvl>
    <w:lvl w:ilvl="3" w:tplc="C4904F92">
      <w:start w:val="1"/>
      <w:numFmt w:val="bullet"/>
      <w:lvlText w:val=""/>
      <w:lvlJc w:val="left"/>
      <w:pPr>
        <w:tabs>
          <w:tab w:val="num" w:pos="2250"/>
        </w:tabs>
        <w:ind w:left="2250" w:hanging="360"/>
      </w:pPr>
      <w:rPr>
        <w:rFonts w:ascii="Symbol" w:hAnsi="Symbol" w:hint="default"/>
      </w:rPr>
    </w:lvl>
    <w:lvl w:ilvl="4" w:tplc="22A09C18">
      <w:start w:val="1"/>
      <w:numFmt w:val="decimal"/>
      <w:lvlText w:val="%5."/>
      <w:lvlJc w:val="left"/>
      <w:pPr>
        <w:tabs>
          <w:tab w:val="num" w:pos="3600"/>
        </w:tabs>
        <w:ind w:left="3600" w:hanging="360"/>
      </w:pPr>
    </w:lvl>
    <w:lvl w:ilvl="5" w:tplc="EB0A99FE">
      <w:start w:val="1"/>
      <w:numFmt w:val="decimal"/>
      <w:lvlText w:val="%6."/>
      <w:lvlJc w:val="left"/>
      <w:pPr>
        <w:tabs>
          <w:tab w:val="num" w:pos="4320"/>
        </w:tabs>
        <w:ind w:left="4320" w:hanging="360"/>
      </w:pPr>
    </w:lvl>
    <w:lvl w:ilvl="6" w:tplc="2B6C184E">
      <w:start w:val="1"/>
      <w:numFmt w:val="decimal"/>
      <w:lvlText w:val="%7."/>
      <w:lvlJc w:val="left"/>
      <w:pPr>
        <w:tabs>
          <w:tab w:val="num" w:pos="5040"/>
        </w:tabs>
        <w:ind w:left="5040" w:hanging="360"/>
      </w:pPr>
    </w:lvl>
    <w:lvl w:ilvl="7" w:tplc="E0D60F6A">
      <w:start w:val="1"/>
      <w:numFmt w:val="decimal"/>
      <w:lvlText w:val="%8."/>
      <w:lvlJc w:val="left"/>
      <w:pPr>
        <w:tabs>
          <w:tab w:val="num" w:pos="5760"/>
        </w:tabs>
        <w:ind w:left="5760" w:hanging="360"/>
      </w:pPr>
    </w:lvl>
    <w:lvl w:ilvl="8" w:tplc="DC10CD9E">
      <w:start w:val="1"/>
      <w:numFmt w:val="decimal"/>
      <w:lvlText w:val="%9."/>
      <w:lvlJc w:val="left"/>
      <w:pPr>
        <w:tabs>
          <w:tab w:val="num" w:pos="6480"/>
        </w:tabs>
        <w:ind w:left="6480" w:hanging="360"/>
      </w:pPr>
    </w:lvl>
  </w:abstractNum>
  <w:abstractNum w:abstractNumId="1">
    <w:nsid w:val="40F237C6"/>
    <w:multiLevelType w:val="hybridMultilevel"/>
    <w:tmpl w:val="EA5432FE"/>
    <w:lvl w:ilvl="0" w:tplc="FFFFFFFF">
      <w:start w:val="1"/>
      <w:numFmt w:val="bullet"/>
      <w:pStyle w:val="First-LevelBulletedListSolid"/>
      <w:lvlText w:val=""/>
      <w:lvlJc w:val="left"/>
      <w:pPr>
        <w:tabs>
          <w:tab w:val="num" w:pos="1080"/>
        </w:tabs>
        <w:ind w:left="1080" w:hanging="360"/>
      </w:pPr>
      <w:rPr>
        <w:rFonts w:ascii="Symbol" w:hAnsi="Symbol" w:hint="default"/>
        <w:sz w:val="20"/>
        <w:szCs w:val="20"/>
      </w:rPr>
    </w:lvl>
    <w:lvl w:ilvl="1" w:tplc="FFFFFFFF">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15D55AB"/>
    <w:multiLevelType w:val="hybridMultilevel"/>
    <w:tmpl w:val="15F47E5C"/>
    <w:lvl w:ilvl="0" w:tplc="A6AA6F1C">
      <w:numFmt w:val="decimal"/>
      <w:pStyle w:val="NumberedAssignmentsList"/>
      <w:lvlText w:val="%1."/>
      <w:lvlJc w:val="left"/>
      <w:pPr>
        <w:tabs>
          <w:tab w:val="num" w:pos="720"/>
        </w:tabs>
        <w:ind w:left="720" w:hanging="360"/>
      </w:pPr>
      <w:rPr>
        <w:b w:val="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F946EC5"/>
    <w:multiLevelType w:val="hybridMultilevel"/>
    <w:tmpl w:val="A9800216"/>
    <w:lvl w:ilvl="0" w:tplc="FC0872B4">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1">
      <w:start w:val="1"/>
      <w:numFmt w:val="bullet"/>
      <w:lvlText w:val=""/>
      <w:lvlJc w:val="left"/>
      <w:pPr>
        <w:tabs>
          <w:tab w:val="num" w:pos="1800"/>
        </w:tabs>
        <w:ind w:left="1800" w:hanging="360"/>
      </w:pPr>
      <w:rPr>
        <w:rFonts w:ascii="Symbol" w:hAnsi="Symbol" w:hint="default"/>
        <w:sz w:val="20"/>
        <w:szCs w:val="20"/>
      </w:rPr>
    </w:lvl>
    <w:lvl w:ilvl="3" w:tplc="16342FCA">
      <w:start w:val="1"/>
      <w:numFmt w:val="bullet"/>
      <w:lvlText w:val=""/>
      <w:lvlJc w:val="left"/>
      <w:pPr>
        <w:tabs>
          <w:tab w:val="num" w:pos="2250"/>
        </w:tabs>
        <w:ind w:left="2250" w:hanging="360"/>
      </w:pPr>
      <w:rPr>
        <w:rFonts w:ascii="Symbol" w:hAnsi="Symbol" w:hint="default"/>
      </w:rPr>
    </w:lvl>
    <w:lvl w:ilvl="4" w:tplc="CB8EA034">
      <w:start w:val="1"/>
      <w:numFmt w:val="decimal"/>
      <w:lvlText w:val="%5."/>
      <w:lvlJc w:val="left"/>
      <w:pPr>
        <w:tabs>
          <w:tab w:val="num" w:pos="3600"/>
        </w:tabs>
        <w:ind w:left="3600" w:hanging="360"/>
      </w:pPr>
    </w:lvl>
    <w:lvl w:ilvl="5" w:tplc="6F26615E">
      <w:start w:val="1"/>
      <w:numFmt w:val="decimal"/>
      <w:lvlText w:val="%6."/>
      <w:lvlJc w:val="left"/>
      <w:pPr>
        <w:tabs>
          <w:tab w:val="num" w:pos="4320"/>
        </w:tabs>
        <w:ind w:left="4320" w:hanging="360"/>
      </w:pPr>
    </w:lvl>
    <w:lvl w:ilvl="6" w:tplc="A734F7DC">
      <w:start w:val="1"/>
      <w:numFmt w:val="decimal"/>
      <w:lvlText w:val="%7."/>
      <w:lvlJc w:val="left"/>
      <w:pPr>
        <w:tabs>
          <w:tab w:val="num" w:pos="5040"/>
        </w:tabs>
        <w:ind w:left="5040" w:hanging="360"/>
      </w:pPr>
    </w:lvl>
    <w:lvl w:ilvl="7" w:tplc="6AAEEC58">
      <w:start w:val="1"/>
      <w:numFmt w:val="decimal"/>
      <w:lvlText w:val="%8."/>
      <w:lvlJc w:val="left"/>
      <w:pPr>
        <w:tabs>
          <w:tab w:val="num" w:pos="5760"/>
        </w:tabs>
        <w:ind w:left="5760" w:hanging="360"/>
      </w:pPr>
    </w:lvl>
    <w:lvl w:ilvl="8" w:tplc="821877A2">
      <w:start w:val="1"/>
      <w:numFmt w:val="decimal"/>
      <w:lvlText w:val="%9."/>
      <w:lvlJc w:val="left"/>
      <w:pPr>
        <w:tabs>
          <w:tab w:val="num" w:pos="6480"/>
        </w:tabs>
        <w:ind w:left="6480" w:hanging="360"/>
      </w:pPr>
    </w:lvl>
  </w:abstractNum>
  <w:abstractNum w:abstractNumId="4">
    <w:nsid w:val="68526DE1"/>
    <w:multiLevelType w:val="hybridMultilevel"/>
    <w:tmpl w:val="52DC2950"/>
    <w:lvl w:ilvl="0" w:tplc="FC0872B4">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1">
      <w:start w:val="1"/>
      <w:numFmt w:val="bullet"/>
      <w:lvlText w:val=""/>
      <w:lvlJc w:val="left"/>
      <w:pPr>
        <w:tabs>
          <w:tab w:val="num" w:pos="1800"/>
        </w:tabs>
        <w:ind w:left="1800" w:hanging="360"/>
      </w:pPr>
      <w:rPr>
        <w:rFonts w:ascii="Symbol" w:hAnsi="Symbol" w:hint="default"/>
        <w:sz w:val="20"/>
        <w:szCs w:val="20"/>
      </w:rPr>
    </w:lvl>
    <w:lvl w:ilvl="3" w:tplc="16342FCA">
      <w:start w:val="1"/>
      <w:numFmt w:val="bullet"/>
      <w:lvlText w:val=""/>
      <w:lvlJc w:val="left"/>
      <w:pPr>
        <w:tabs>
          <w:tab w:val="num" w:pos="2250"/>
        </w:tabs>
        <w:ind w:left="2250" w:hanging="360"/>
      </w:pPr>
      <w:rPr>
        <w:rFonts w:ascii="Symbol" w:hAnsi="Symbol" w:hint="default"/>
      </w:rPr>
    </w:lvl>
    <w:lvl w:ilvl="4" w:tplc="CB8EA034">
      <w:start w:val="1"/>
      <w:numFmt w:val="decimal"/>
      <w:lvlText w:val="%5."/>
      <w:lvlJc w:val="left"/>
      <w:pPr>
        <w:tabs>
          <w:tab w:val="num" w:pos="3600"/>
        </w:tabs>
        <w:ind w:left="3600" w:hanging="360"/>
      </w:pPr>
    </w:lvl>
    <w:lvl w:ilvl="5" w:tplc="6F26615E">
      <w:start w:val="1"/>
      <w:numFmt w:val="decimal"/>
      <w:lvlText w:val="%6."/>
      <w:lvlJc w:val="left"/>
      <w:pPr>
        <w:tabs>
          <w:tab w:val="num" w:pos="4320"/>
        </w:tabs>
        <w:ind w:left="4320" w:hanging="360"/>
      </w:pPr>
    </w:lvl>
    <w:lvl w:ilvl="6" w:tplc="A734F7DC">
      <w:start w:val="1"/>
      <w:numFmt w:val="decimal"/>
      <w:lvlText w:val="%7."/>
      <w:lvlJc w:val="left"/>
      <w:pPr>
        <w:tabs>
          <w:tab w:val="num" w:pos="5040"/>
        </w:tabs>
        <w:ind w:left="5040" w:hanging="360"/>
      </w:pPr>
    </w:lvl>
    <w:lvl w:ilvl="7" w:tplc="6AAEEC58">
      <w:start w:val="1"/>
      <w:numFmt w:val="decimal"/>
      <w:lvlText w:val="%8."/>
      <w:lvlJc w:val="left"/>
      <w:pPr>
        <w:tabs>
          <w:tab w:val="num" w:pos="5760"/>
        </w:tabs>
        <w:ind w:left="5760" w:hanging="360"/>
      </w:pPr>
    </w:lvl>
    <w:lvl w:ilvl="8" w:tplc="821877A2">
      <w:start w:val="1"/>
      <w:numFmt w:val="decimal"/>
      <w:lvlText w:val="%9."/>
      <w:lvlJc w:val="left"/>
      <w:pPr>
        <w:tabs>
          <w:tab w:val="num" w:pos="6480"/>
        </w:tabs>
        <w:ind w:left="6480" w:hanging="360"/>
      </w:pPr>
    </w:lvl>
  </w:abstractNum>
  <w:abstractNum w:abstractNumId="5">
    <w:nsid w:val="6DE959AE"/>
    <w:multiLevelType w:val="hybridMultilevel"/>
    <w:tmpl w:val="4EFEF8B4"/>
    <w:lvl w:ilvl="0" w:tplc="FC0872B4">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D7CEB090">
      <w:start w:val="1"/>
      <w:numFmt w:val="bullet"/>
      <w:lvlText w:val=""/>
      <w:lvlJc w:val="left"/>
      <w:pPr>
        <w:tabs>
          <w:tab w:val="num" w:pos="1800"/>
        </w:tabs>
        <w:ind w:left="1800" w:hanging="360"/>
      </w:pPr>
      <w:rPr>
        <w:rFonts w:ascii="Wingdings" w:hAnsi="Wingdings" w:hint="default"/>
      </w:rPr>
    </w:lvl>
    <w:lvl w:ilvl="3" w:tplc="16342FCA">
      <w:start w:val="1"/>
      <w:numFmt w:val="bullet"/>
      <w:lvlText w:val=""/>
      <w:lvlJc w:val="left"/>
      <w:pPr>
        <w:tabs>
          <w:tab w:val="num" w:pos="2250"/>
        </w:tabs>
        <w:ind w:left="2250" w:hanging="360"/>
      </w:pPr>
      <w:rPr>
        <w:rFonts w:ascii="Symbol" w:hAnsi="Symbol" w:hint="default"/>
      </w:rPr>
    </w:lvl>
    <w:lvl w:ilvl="4" w:tplc="CB8EA034">
      <w:start w:val="1"/>
      <w:numFmt w:val="decimal"/>
      <w:lvlText w:val="%5."/>
      <w:lvlJc w:val="left"/>
      <w:pPr>
        <w:tabs>
          <w:tab w:val="num" w:pos="3600"/>
        </w:tabs>
        <w:ind w:left="3600" w:hanging="360"/>
      </w:pPr>
    </w:lvl>
    <w:lvl w:ilvl="5" w:tplc="6F26615E">
      <w:start w:val="1"/>
      <w:numFmt w:val="decimal"/>
      <w:lvlText w:val="%6."/>
      <w:lvlJc w:val="left"/>
      <w:pPr>
        <w:tabs>
          <w:tab w:val="num" w:pos="4320"/>
        </w:tabs>
        <w:ind w:left="4320" w:hanging="360"/>
      </w:pPr>
    </w:lvl>
    <w:lvl w:ilvl="6" w:tplc="A734F7DC">
      <w:start w:val="1"/>
      <w:numFmt w:val="decimal"/>
      <w:lvlText w:val="%7."/>
      <w:lvlJc w:val="left"/>
      <w:pPr>
        <w:tabs>
          <w:tab w:val="num" w:pos="5040"/>
        </w:tabs>
        <w:ind w:left="5040" w:hanging="360"/>
      </w:pPr>
    </w:lvl>
    <w:lvl w:ilvl="7" w:tplc="6AAEEC58">
      <w:start w:val="1"/>
      <w:numFmt w:val="decimal"/>
      <w:lvlText w:val="%8."/>
      <w:lvlJc w:val="left"/>
      <w:pPr>
        <w:tabs>
          <w:tab w:val="num" w:pos="5760"/>
        </w:tabs>
        <w:ind w:left="5760" w:hanging="360"/>
      </w:pPr>
    </w:lvl>
    <w:lvl w:ilvl="8" w:tplc="821877A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0E5"/>
    <w:rsid w:val="000A58D8"/>
    <w:rsid w:val="000B739F"/>
    <w:rsid w:val="001F3650"/>
    <w:rsid w:val="004E7C61"/>
    <w:rsid w:val="00636B11"/>
    <w:rsid w:val="007920E5"/>
    <w:rsid w:val="00A25F4B"/>
    <w:rsid w:val="00A57839"/>
    <w:rsid w:val="00C42B63"/>
    <w:rsid w:val="00D547C6"/>
    <w:rsid w:val="00E431BA"/>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AssignmentsList">
    <w:name w:val="Numbered Assignments List"/>
    <w:basedOn w:val="Normal"/>
    <w:qFormat/>
    <w:rsid w:val="007920E5"/>
    <w:pPr>
      <w:numPr>
        <w:numId w:val="1"/>
      </w:numPr>
      <w:tabs>
        <w:tab w:val="left" w:pos="0"/>
      </w:tabs>
    </w:pPr>
    <w:rPr>
      <w:rFonts w:ascii="Arial" w:hAnsi="Arial" w:cs="Arial"/>
      <w:b/>
      <w:sz w:val="20"/>
      <w:szCs w:val="20"/>
    </w:rPr>
  </w:style>
  <w:style w:type="character" w:customStyle="1" w:styleId="First-LevelBulletedListSolidChar">
    <w:name w:val="First-Level Bulleted List (Solid) Char"/>
    <w:link w:val="First-LevelBulletedListSolid"/>
    <w:locked/>
    <w:rsid w:val="007920E5"/>
    <w:rPr>
      <w:rFonts w:ascii="Arial" w:hAnsi="Arial" w:cs="Arial"/>
      <w:b/>
    </w:rPr>
  </w:style>
  <w:style w:type="paragraph" w:customStyle="1" w:styleId="First-LevelBulletedListSolid">
    <w:name w:val="First-Level Bulleted List (Solid)"/>
    <w:basedOn w:val="Normal"/>
    <w:link w:val="First-LevelBulletedListSolidChar"/>
    <w:qFormat/>
    <w:rsid w:val="007920E5"/>
    <w:pPr>
      <w:numPr>
        <w:numId w:val="2"/>
      </w:numPr>
    </w:pPr>
    <w:rPr>
      <w:rFonts w:ascii="Arial" w:eastAsiaTheme="minorHAnsi" w:hAnsi="Arial" w:cs="Arial"/>
      <w:b/>
      <w:sz w:val="22"/>
      <w:szCs w:val="22"/>
    </w:rPr>
  </w:style>
  <w:style w:type="paragraph" w:customStyle="1" w:styleId="Second-LevelBulletedListHollow">
    <w:name w:val="Second-Level Bulleted List (Hollow)"/>
    <w:basedOn w:val="Normal"/>
    <w:qFormat/>
    <w:rsid w:val="007920E5"/>
    <w:pPr>
      <w:numPr>
        <w:ilvl w:val="1"/>
        <w:numId w:val="2"/>
      </w:numPr>
    </w:pPr>
    <w:rPr>
      <w:rFonts w:ascii="Arial" w:hAnsi="Arial" w:cs="Arial"/>
      <w:sz w:val="20"/>
      <w:szCs w:val="20"/>
    </w:rPr>
  </w:style>
  <w:style w:type="paragraph" w:customStyle="1" w:styleId="OnlineGroundStudentInstructionsL1BulletItalics">
    <w:name w:val="Online/Ground Student Instructions (L1 Bullet + Italics)"/>
    <w:basedOn w:val="Normal"/>
    <w:next w:val="Second-LevelBulletedListHollow"/>
    <w:qFormat/>
    <w:rsid w:val="007920E5"/>
    <w:pPr>
      <w:tabs>
        <w:tab w:val="num" w:pos="1080"/>
      </w:tabs>
      <w:spacing w:after="240"/>
      <w:ind w:left="1080" w:hanging="360"/>
    </w:pPr>
    <w:rPr>
      <w:rFonts w:ascii="Arial" w:hAnsi="Arial" w:cs="Arial"/>
      <w:b/>
      <w:i/>
      <w:sz w:val="20"/>
      <w:szCs w:val="20"/>
    </w:rPr>
  </w:style>
  <w:style w:type="character" w:styleId="Hyperlink">
    <w:name w:val="Hyperlink"/>
    <w:basedOn w:val="DefaultParagraphFont"/>
    <w:uiPriority w:val="99"/>
    <w:unhideWhenUsed/>
    <w:rsid w:val="00636B11"/>
    <w:rPr>
      <w:color w:val="0000FF" w:themeColor="hyperlink"/>
      <w:u w:val="single"/>
    </w:rPr>
  </w:style>
  <w:style w:type="paragraph" w:customStyle="1" w:styleId="title-figure">
    <w:name w:val="title-figure"/>
    <w:basedOn w:val="Normal"/>
    <w:rsid w:val="00636B11"/>
    <w:pPr>
      <w:spacing w:after="185"/>
    </w:pPr>
  </w:style>
  <w:style w:type="paragraph" w:customStyle="1" w:styleId="figure-image">
    <w:name w:val="figure-image"/>
    <w:basedOn w:val="Normal"/>
    <w:rsid w:val="00636B11"/>
    <w:pPr>
      <w:spacing w:after="185"/>
    </w:pPr>
  </w:style>
  <w:style w:type="paragraph" w:styleId="BalloonText">
    <w:name w:val="Balloon Text"/>
    <w:basedOn w:val="Normal"/>
    <w:link w:val="BalloonTextChar"/>
    <w:uiPriority w:val="99"/>
    <w:semiHidden/>
    <w:unhideWhenUsed/>
    <w:rsid w:val="000B739F"/>
    <w:rPr>
      <w:rFonts w:ascii="Tahoma" w:hAnsi="Tahoma" w:cs="Tahoma"/>
      <w:sz w:val="16"/>
      <w:szCs w:val="16"/>
    </w:rPr>
  </w:style>
  <w:style w:type="character" w:customStyle="1" w:styleId="BalloonTextChar">
    <w:name w:val="Balloon Text Char"/>
    <w:basedOn w:val="DefaultParagraphFont"/>
    <w:link w:val="BalloonText"/>
    <w:uiPriority w:val="99"/>
    <w:semiHidden/>
    <w:rsid w:val="000B73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7865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68963947">
          <w:marLeft w:val="0"/>
          <w:marRight w:val="0"/>
          <w:marTop w:val="100"/>
          <w:marBottom w:val="100"/>
          <w:divBdr>
            <w:top w:val="none" w:sz="0" w:space="0" w:color="auto"/>
            <w:left w:val="none" w:sz="0" w:space="0" w:color="auto"/>
            <w:bottom w:val="none" w:sz="0" w:space="0" w:color="auto"/>
            <w:right w:val="none" w:sz="0" w:space="0" w:color="auto"/>
          </w:divBdr>
          <w:divsChild>
            <w:div w:id="541750840">
              <w:marLeft w:val="0"/>
              <w:marRight w:val="0"/>
              <w:marTop w:val="0"/>
              <w:marBottom w:val="0"/>
              <w:divBdr>
                <w:top w:val="none" w:sz="0" w:space="0" w:color="auto"/>
                <w:left w:val="none" w:sz="0" w:space="0" w:color="auto"/>
                <w:bottom w:val="none" w:sz="0" w:space="0" w:color="auto"/>
                <w:right w:val="none" w:sz="0" w:space="0" w:color="auto"/>
              </w:divBdr>
              <w:divsChild>
                <w:div w:id="1970163271">
                  <w:marLeft w:val="-6000"/>
                  <w:marRight w:val="0"/>
                  <w:marTop w:val="0"/>
                  <w:marBottom w:val="0"/>
                  <w:divBdr>
                    <w:top w:val="none" w:sz="0" w:space="0" w:color="auto"/>
                    <w:left w:val="none" w:sz="0" w:space="0" w:color="auto"/>
                    <w:bottom w:val="none" w:sz="0" w:space="0" w:color="auto"/>
                    <w:right w:val="none" w:sz="0" w:space="0" w:color="auto"/>
                  </w:divBdr>
                  <w:divsChild>
                    <w:div w:id="682050221">
                      <w:marLeft w:val="3563"/>
                      <w:marRight w:val="0"/>
                      <w:marTop w:val="0"/>
                      <w:marBottom w:val="0"/>
                      <w:divBdr>
                        <w:top w:val="none" w:sz="0" w:space="0" w:color="auto"/>
                        <w:left w:val="none" w:sz="0" w:space="0" w:color="auto"/>
                        <w:bottom w:val="none" w:sz="0" w:space="0" w:color="auto"/>
                        <w:right w:val="none" w:sz="0" w:space="0" w:color="auto"/>
                      </w:divBdr>
                      <w:divsChild>
                        <w:div w:id="2038114841">
                          <w:marLeft w:val="0"/>
                          <w:marRight w:val="0"/>
                          <w:marTop w:val="0"/>
                          <w:marBottom w:val="0"/>
                          <w:divBdr>
                            <w:top w:val="none" w:sz="0" w:space="0" w:color="auto"/>
                            <w:left w:val="none" w:sz="0" w:space="0" w:color="auto"/>
                            <w:bottom w:val="none" w:sz="0" w:space="0" w:color="auto"/>
                            <w:right w:val="none" w:sz="0" w:space="0" w:color="auto"/>
                          </w:divBdr>
                          <w:divsChild>
                            <w:div w:id="243996683">
                              <w:marLeft w:val="0"/>
                              <w:marRight w:val="0"/>
                              <w:marTop w:val="0"/>
                              <w:marBottom w:val="0"/>
                              <w:divBdr>
                                <w:top w:val="none" w:sz="0" w:space="0" w:color="auto"/>
                                <w:left w:val="none" w:sz="0" w:space="0" w:color="auto"/>
                                <w:bottom w:val="none" w:sz="0" w:space="0" w:color="auto"/>
                                <w:right w:val="none" w:sz="0" w:space="0" w:color="auto"/>
                              </w:divBdr>
                              <w:divsChild>
                                <w:div w:id="1901747754">
                                  <w:marLeft w:val="0"/>
                                  <w:marRight w:val="0"/>
                                  <w:marTop w:val="0"/>
                                  <w:marBottom w:val="0"/>
                                  <w:divBdr>
                                    <w:top w:val="none" w:sz="0" w:space="0" w:color="auto"/>
                                    <w:left w:val="none" w:sz="0" w:space="0" w:color="auto"/>
                                    <w:bottom w:val="none" w:sz="0" w:space="0" w:color="auto"/>
                                    <w:right w:val="none" w:sz="0" w:space="0" w:color="auto"/>
                                  </w:divBdr>
                                  <w:divsChild>
                                    <w:div w:id="2081251274">
                                      <w:marLeft w:val="0"/>
                                      <w:marRight w:val="0"/>
                                      <w:marTop w:val="0"/>
                                      <w:marBottom w:val="0"/>
                                      <w:divBdr>
                                        <w:top w:val="none" w:sz="0" w:space="0" w:color="auto"/>
                                        <w:left w:val="none" w:sz="0" w:space="0" w:color="auto"/>
                                        <w:bottom w:val="none" w:sz="0" w:space="0" w:color="auto"/>
                                        <w:right w:val="none" w:sz="0" w:space="0" w:color="auto"/>
                                      </w:divBdr>
                                      <w:divsChild>
                                        <w:div w:id="1493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29286">
      <w:bodyDiv w:val="1"/>
      <w:marLeft w:val="0"/>
      <w:marRight w:val="0"/>
      <w:marTop w:val="0"/>
      <w:marBottom w:val="0"/>
      <w:divBdr>
        <w:top w:val="none" w:sz="0" w:space="0" w:color="auto"/>
        <w:left w:val="none" w:sz="0" w:space="0" w:color="auto"/>
        <w:bottom w:val="none" w:sz="0" w:space="0" w:color="auto"/>
        <w:right w:val="none" w:sz="0" w:space="0" w:color="auto"/>
      </w:divBdr>
    </w:div>
    <w:div w:id="6239301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4441033">
          <w:marLeft w:val="0"/>
          <w:marRight w:val="0"/>
          <w:marTop w:val="100"/>
          <w:marBottom w:val="100"/>
          <w:divBdr>
            <w:top w:val="none" w:sz="0" w:space="0" w:color="auto"/>
            <w:left w:val="none" w:sz="0" w:space="0" w:color="auto"/>
            <w:bottom w:val="none" w:sz="0" w:space="0" w:color="auto"/>
            <w:right w:val="none" w:sz="0" w:space="0" w:color="auto"/>
          </w:divBdr>
          <w:divsChild>
            <w:div w:id="1933396759">
              <w:marLeft w:val="0"/>
              <w:marRight w:val="0"/>
              <w:marTop w:val="0"/>
              <w:marBottom w:val="0"/>
              <w:divBdr>
                <w:top w:val="none" w:sz="0" w:space="0" w:color="auto"/>
                <w:left w:val="none" w:sz="0" w:space="0" w:color="auto"/>
                <w:bottom w:val="none" w:sz="0" w:space="0" w:color="auto"/>
                <w:right w:val="none" w:sz="0" w:space="0" w:color="auto"/>
              </w:divBdr>
              <w:divsChild>
                <w:div w:id="1983846848">
                  <w:marLeft w:val="-6000"/>
                  <w:marRight w:val="0"/>
                  <w:marTop w:val="0"/>
                  <w:marBottom w:val="0"/>
                  <w:divBdr>
                    <w:top w:val="none" w:sz="0" w:space="0" w:color="auto"/>
                    <w:left w:val="none" w:sz="0" w:space="0" w:color="auto"/>
                    <w:bottom w:val="none" w:sz="0" w:space="0" w:color="auto"/>
                    <w:right w:val="none" w:sz="0" w:space="0" w:color="auto"/>
                  </w:divBdr>
                  <w:divsChild>
                    <w:div w:id="201214587">
                      <w:marLeft w:val="3563"/>
                      <w:marRight w:val="0"/>
                      <w:marTop w:val="0"/>
                      <w:marBottom w:val="0"/>
                      <w:divBdr>
                        <w:top w:val="none" w:sz="0" w:space="0" w:color="auto"/>
                        <w:left w:val="none" w:sz="0" w:space="0" w:color="auto"/>
                        <w:bottom w:val="none" w:sz="0" w:space="0" w:color="auto"/>
                        <w:right w:val="none" w:sz="0" w:space="0" w:color="auto"/>
                      </w:divBdr>
                      <w:divsChild>
                        <w:div w:id="1036850658">
                          <w:marLeft w:val="0"/>
                          <w:marRight w:val="0"/>
                          <w:marTop w:val="0"/>
                          <w:marBottom w:val="0"/>
                          <w:divBdr>
                            <w:top w:val="none" w:sz="0" w:space="0" w:color="auto"/>
                            <w:left w:val="none" w:sz="0" w:space="0" w:color="auto"/>
                            <w:bottom w:val="none" w:sz="0" w:space="0" w:color="auto"/>
                            <w:right w:val="none" w:sz="0" w:space="0" w:color="auto"/>
                          </w:divBdr>
                          <w:divsChild>
                            <w:div w:id="1065836559">
                              <w:marLeft w:val="0"/>
                              <w:marRight w:val="0"/>
                              <w:marTop w:val="0"/>
                              <w:marBottom w:val="0"/>
                              <w:divBdr>
                                <w:top w:val="none" w:sz="0" w:space="0" w:color="auto"/>
                                <w:left w:val="none" w:sz="0" w:space="0" w:color="auto"/>
                                <w:bottom w:val="none" w:sz="0" w:space="0" w:color="auto"/>
                                <w:right w:val="none" w:sz="0" w:space="0" w:color="auto"/>
                              </w:divBdr>
                              <w:divsChild>
                                <w:div w:id="876549356">
                                  <w:marLeft w:val="0"/>
                                  <w:marRight w:val="0"/>
                                  <w:marTop w:val="0"/>
                                  <w:marBottom w:val="0"/>
                                  <w:divBdr>
                                    <w:top w:val="none" w:sz="0" w:space="0" w:color="auto"/>
                                    <w:left w:val="none" w:sz="0" w:space="0" w:color="auto"/>
                                    <w:bottom w:val="none" w:sz="0" w:space="0" w:color="auto"/>
                                    <w:right w:val="none" w:sz="0" w:space="0" w:color="auto"/>
                                  </w:divBdr>
                                  <w:divsChild>
                                    <w:div w:id="676350302">
                                      <w:marLeft w:val="0"/>
                                      <w:marRight w:val="0"/>
                                      <w:marTop w:val="0"/>
                                      <w:marBottom w:val="0"/>
                                      <w:divBdr>
                                        <w:top w:val="none" w:sz="0" w:space="0" w:color="auto"/>
                                        <w:left w:val="none" w:sz="0" w:space="0" w:color="auto"/>
                                        <w:bottom w:val="none" w:sz="0" w:space="0" w:color="auto"/>
                                        <w:right w:val="none" w:sz="0" w:space="0" w:color="auto"/>
                                      </w:divBdr>
                                      <w:divsChild>
                                        <w:div w:id="1197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2483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65859592">
          <w:marLeft w:val="0"/>
          <w:marRight w:val="0"/>
          <w:marTop w:val="100"/>
          <w:marBottom w:val="100"/>
          <w:divBdr>
            <w:top w:val="none" w:sz="0" w:space="0" w:color="auto"/>
            <w:left w:val="none" w:sz="0" w:space="0" w:color="auto"/>
            <w:bottom w:val="none" w:sz="0" w:space="0" w:color="auto"/>
            <w:right w:val="none" w:sz="0" w:space="0" w:color="auto"/>
          </w:divBdr>
          <w:divsChild>
            <w:div w:id="1711612988">
              <w:marLeft w:val="0"/>
              <w:marRight w:val="0"/>
              <w:marTop w:val="0"/>
              <w:marBottom w:val="0"/>
              <w:divBdr>
                <w:top w:val="none" w:sz="0" w:space="0" w:color="auto"/>
                <w:left w:val="none" w:sz="0" w:space="0" w:color="auto"/>
                <w:bottom w:val="none" w:sz="0" w:space="0" w:color="auto"/>
                <w:right w:val="none" w:sz="0" w:space="0" w:color="auto"/>
              </w:divBdr>
              <w:divsChild>
                <w:div w:id="1315918096">
                  <w:marLeft w:val="-6000"/>
                  <w:marRight w:val="0"/>
                  <w:marTop w:val="0"/>
                  <w:marBottom w:val="0"/>
                  <w:divBdr>
                    <w:top w:val="none" w:sz="0" w:space="0" w:color="auto"/>
                    <w:left w:val="none" w:sz="0" w:space="0" w:color="auto"/>
                    <w:bottom w:val="none" w:sz="0" w:space="0" w:color="auto"/>
                    <w:right w:val="none" w:sz="0" w:space="0" w:color="auto"/>
                  </w:divBdr>
                  <w:divsChild>
                    <w:div w:id="1451127825">
                      <w:marLeft w:val="3563"/>
                      <w:marRight w:val="0"/>
                      <w:marTop w:val="0"/>
                      <w:marBottom w:val="0"/>
                      <w:divBdr>
                        <w:top w:val="none" w:sz="0" w:space="0" w:color="auto"/>
                        <w:left w:val="none" w:sz="0" w:space="0" w:color="auto"/>
                        <w:bottom w:val="none" w:sz="0" w:space="0" w:color="auto"/>
                        <w:right w:val="none" w:sz="0" w:space="0" w:color="auto"/>
                      </w:divBdr>
                      <w:divsChild>
                        <w:div w:id="307901626">
                          <w:marLeft w:val="0"/>
                          <w:marRight w:val="0"/>
                          <w:marTop w:val="0"/>
                          <w:marBottom w:val="0"/>
                          <w:divBdr>
                            <w:top w:val="none" w:sz="0" w:space="0" w:color="auto"/>
                            <w:left w:val="none" w:sz="0" w:space="0" w:color="auto"/>
                            <w:bottom w:val="none" w:sz="0" w:space="0" w:color="auto"/>
                            <w:right w:val="none" w:sz="0" w:space="0" w:color="auto"/>
                          </w:divBdr>
                          <w:divsChild>
                            <w:div w:id="2027367020">
                              <w:marLeft w:val="0"/>
                              <w:marRight w:val="0"/>
                              <w:marTop w:val="0"/>
                              <w:marBottom w:val="0"/>
                              <w:divBdr>
                                <w:top w:val="none" w:sz="0" w:space="0" w:color="auto"/>
                                <w:left w:val="none" w:sz="0" w:space="0" w:color="auto"/>
                                <w:bottom w:val="none" w:sz="0" w:space="0" w:color="auto"/>
                                <w:right w:val="none" w:sz="0" w:space="0" w:color="auto"/>
                              </w:divBdr>
                              <w:divsChild>
                                <w:div w:id="1434596832">
                                  <w:marLeft w:val="0"/>
                                  <w:marRight w:val="0"/>
                                  <w:marTop w:val="0"/>
                                  <w:marBottom w:val="0"/>
                                  <w:divBdr>
                                    <w:top w:val="none" w:sz="0" w:space="0" w:color="auto"/>
                                    <w:left w:val="none" w:sz="0" w:space="0" w:color="auto"/>
                                    <w:bottom w:val="none" w:sz="0" w:space="0" w:color="auto"/>
                                    <w:right w:val="none" w:sz="0" w:space="0" w:color="auto"/>
                                  </w:divBdr>
                                  <w:divsChild>
                                    <w:div w:id="1384986440">
                                      <w:marLeft w:val="0"/>
                                      <w:marRight w:val="0"/>
                                      <w:marTop w:val="0"/>
                                      <w:marBottom w:val="0"/>
                                      <w:divBdr>
                                        <w:top w:val="none" w:sz="0" w:space="0" w:color="auto"/>
                                        <w:left w:val="none" w:sz="0" w:space="0" w:color="auto"/>
                                        <w:bottom w:val="none" w:sz="0" w:space="0" w:color="auto"/>
                                        <w:right w:val="none" w:sz="0" w:space="0" w:color="auto"/>
                                      </w:divBdr>
                                      <w:divsChild>
                                        <w:div w:id="17171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9</cp:revision>
  <dcterms:created xsi:type="dcterms:W3CDTF">2011-02-16T00:58:00Z</dcterms:created>
  <dcterms:modified xsi:type="dcterms:W3CDTF">2011-02-16T01:20:00Z</dcterms:modified>
</cp:coreProperties>
</file>