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6" w:rsidRDefault="0048594F" w:rsidP="0048594F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chief accountant for Grandview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cororation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provides you with the company’s 2011 statement of cash flows and income statement. The accountant has asked for your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hel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with some missing figures in the company’s comparative balance sheets. These financial statements are shown next ($ in millions).</w:t>
      </w:r>
    </w:p>
    <w:p w:rsidR="0048594F" w:rsidRPr="0048594F" w:rsidRDefault="0048594F" w:rsidP="0048594F">
      <w:pPr>
        <w:pStyle w:val="NoSpacing"/>
        <w:ind w:left="2160" w:firstLine="72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Grandview Corporation</w:t>
      </w:r>
    </w:p>
    <w:p w:rsidR="0048594F" w:rsidRPr="0048594F" w:rsidRDefault="0048594F" w:rsidP="0048594F">
      <w:pPr>
        <w:pStyle w:val="NoSpacing"/>
        <w:ind w:left="288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Statement of cash flows</w:t>
      </w:r>
    </w:p>
    <w:p w:rsidR="0048594F" w:rsidRDefault="0048594F" w:rsidP="0048594F">
      <w:pPr>
        <w:pStyle w:val="NoSpacing"/>
        <w:ind w:left="2160" w:firstLine="72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For the Year Ended December 31, 2011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48594F" w:rsidRDefault="0048594F" w:rsidP="0048594F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Cash flows from operating activities</w:t>
      </w:r>
    </w:p>
    <w:p w:rsidR="0048594F" w:rsidRDefault="0048594F" w:rsidP="0048594F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Collections from customers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$71</w:t>
      </w:r>
    </w:p>
    <w:p w:rsidR="0048594F" w:rsidRDefault="0048594F" w:rsidP="0048594F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Payment to suppliers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(30)</w:t>
      </w:r>
    </w:p>
    <w:p w:rsidR="0048594F" w:rsidRDefault="0048594F" w:rsidP="0048594F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Payment of general &amp; administrative expenses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(18)</w:t>
      </w:r>
    </w:p>
    <w:p w:rsidR="0048594F" w:rsidRDefault="0048594F" w:rsidP="0048594F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Payment of income taxes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(9)</w:t>
      </w:r>
    </w:p>
    <w:p w:rsidR="0048594F" w:rsidRDefault="0048594F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___</w:t>
      </w:r>
    </w:p>
    <w:p w:rsidR="0048594F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Net cash flows from operating activities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14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Cash flow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Sale of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investements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65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Cash flows from financing activities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Issuance of common stock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10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Payment of dividends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3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_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Net cash flows from financing activities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7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Net increase in cash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86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F25881" w:rsidRPr="0048594F" w:rsidRDefault="00F25881" w:rsidP="00F25881">
      <w:pPr>
        <w:pStyle w:val="NoSpacing"/>
        <w:ind w:left="2160" w:firstLine="72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Grandview Corporation</w:t>
      </w:r>
    </w:p>
    <w:p w:rsidR="00F25881" w:rsidRPr="0048594F" w:rsidRDefault="00F25881" w:rsidP="00F25881">
      <w:pPr>
        <w:pStyle w:val="NoSpacing"/>
        <w:ind w:left="288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Statement of cash flows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</w:t>
      </w:r>
      <w:r w:rsidRPr="0048594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For the Year Ended December 31, 2011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Sales revenue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$80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Cost of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good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sold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32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__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Gross profit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48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Operating expenses: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General and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administrwtive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$18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Depreciation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10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___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Total operating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28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Operating income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20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Other income: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Gain on sale of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investements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15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Income before income taxes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35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Income tax expense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7</w:t>
      </w:r>
    </w:p>
    <w:p w:rsidR="00F25881" w:rsidRDefault="00F25881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Net income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$28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>Grandview Corporation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Balance sheets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At December 31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2011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2010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________________________________________________________________________ 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Assets: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Cash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$145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Accounts receivable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?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84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Investments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___               50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Inventory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60                  ?</w:t>
      </w:r>
      <w:proofErr w:type="gramEnd"/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Property, plant &amp; equipment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150                  150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Less: accumulated depreciation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          (65)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Total assets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?</w:t>
      </w:r>
      <w:proofErr w:type="gram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Liabilities and shareholders’ equity: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Accounts payable to suppliers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$40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$30</w:t>
      </w:r>
    </w:p>
    <w:p w:rsidR="00577983" w:rsidRDefault="00577983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Payables for selling &amp; admin.</w:t>
      </w:r>
      <w:proofErr w:type="gram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Expenses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  9</w:t>
      </w:r>
      <w:r w:rsidR="00DB6C8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                   9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Income taxes payable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  22                    ?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Common stock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 xml:space="preserve"> 240                 230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Retained earnings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Total liabilities and shareholders’ equity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  <w:proofErr w:type="gram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  <w:t>?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Required </w:t>
      </w:r>
    </w:p>
    <w:p w:rsidR="00DB6C82" w:rsidRDefault="00DB6C82" w:rsidP="00F25881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DB6C82" w:rsidRDefault="00DB6C82" w:rsidP="00DB6C82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Calculate the missing amounts.</w:t>
      </w:r>
    </w:p>
    <w:p w:rsidR="00DB6C82" w:rsidRPr="0048594F" w:rsidRDefault="00DB6C82" w:rsidP="00DB6C82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Prepare the operating activities section of Grandview’s 2011 statement of cash flows using the indirect method.</w:t>
      </w:r>
      <w:bookmarkStart w:id="0" w:name="_GoBack"/>
      <w:bookmarkEnd w:id="0"/>
    </w:p>
    <w:sectPr w:rsidR="00DB6C82" w:rsidRPr="0048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A9"/>
    <w:multiLevelType w:val="hybridMultilevel"/>
    <w:tmpl w:val="C0A4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F"/>
    <w:rsid w:val="0048594F"/>
    <w:rsid w:val="00577983"/>
    <w:rsid w:val="00DB6C82"/>
    <w:rsid w:val="00E92986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85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8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Jeremiah</dc:creator>
  <cp:lastModifiedBy>Joseph  Jeremiah</cp:lastModifiedBy>
  <cp:revision>1</cp:revision>
  <dcterms:created xsi:type="dcterms:W3CDTF">2011-02-12T22:24:00Z</dcterms:created>
  <dcterms:modified xsi:type="dcterms:W3CDTF">2011-02-12T22:58:00Z</dcterms:modified>
</cp:coreProperties>
</file>