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2-48 CVP and Financial Statements for a Mega-Brand Company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Procter &amp; Gamble Company is a Cincinnati-based company that produces household products under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brand</w:t>
      </w:r>
      <w:proofErr w:type="gramEnd"/>
      <w:r w:rsidRPr="00302239">
        <w:rPr>
          <w:rFonts w:ascii="Arial" w:hAnsi="Arial" w:cs="Arial"/>
        </w:rPr>
        <w:t xml:space="preserve"> names such as Gillette, Bounty, Crest, Folgers, and Tide. The company’s 2006 income statement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showed</w:t>
      </w:r>
      <w:proofErr w:type="gramEnd"/>
      <w:r w:rsidRPr="00302239">
        <w:rPr>
          <w:rFonts w:ascii="Arial" w:hAnsi="Arial" w:cs="Arial"/>
        </w:rPr>
        <w:t xml:space="preserve"> the following (in millions):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Net sales $68,222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Costs of products sold 33,125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Selling, general, and administrative expense 21,848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Operating income $13,249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Suppose that the cost of products sold is the only variable cost; selling, general, and administrative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expenses</w:t>
      </w:r>
      <w:proofErr w:type="gramEnd"/>
      <w:r w:rsidRPr="00302239">
        <w:rPr>
          <w:rFonts w:ascii="Arial" w:hAnsi="Arial" w:cs="Arial"/>
        </w:rPr>
        <w:t xml:space="preserve"> are fixed with respect to sales.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Assume that Procter &amp; Gamble had a 10% increase in sales in 2007 and that there was no change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in</w:t>
      </w:r>
      <w:proofErr w:type="gramEnd"/>
      <w:r w:rsidRPr="00302239">
        <w:rPr>
          <w:rFonts w:ascii="Arial" w:hAnsi="Arial" w:cs="Arial"/>
        </w:rPr>
        <w:t xml:space="preserve"> costs except for increases associated with the higher volume of sales. Compute the predicted 2007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operating</w:t>
      </w:r>
      <w:proofErr w:type="gramEnd"/>
      <w:r w:rsidRPr="00302239">
        <w:rPr>
          <w:rFonts w:ascii="Arial" w:hAnsi="Arial" w:cs="Arial"/>
        </w:rPr>
        <w:t xml:space="preserve"> income for Procter &amp; Gamble and its percentage increase. Explain why the percentage</w:t>
      </w:r>
    </w:p>
    <w:p w:rsidR="00054BF2" w:rsidRPr="00302239" w:rsidRDefault="00BE2ED9" w:rsidP="00BE2ED9">
      <w:pPr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increase</w:t>
      </w:r>
      <w:proofErr w:type="gramEnd"/>
      <w:r w:rsidRPr="00302239">
        <w:rPr>
          <w:rFonts w:ascii="Arial" w:hAnsi="Arial" w:cs="Arial"/>
        </w:rPr>
        <w:t xml:space="preserve"> in income differs from the percentage increase in sales.</w:t>
      </w:r>
    </w:p>
    <w:p w:rsidR="00BE2ED9" w:rsidRPr="00302239" w:rsidRDefault="00BE2ED9" w:rsidP="00BE2ED9">
      <w:pPr>
        <w:rPr>
          <w:rFonts w:ascii="Arial" w:hAnsi="Arial" w:cs="Arial"/>
        </w:rPr>
      </w:pPr>
    </w:p>
    <w:p w:rsidR="00BE2ED9" w:rsidRPr="00302239" w:rsidRDefault="00BE2ED9" w:rsidP="00BE2ED9">
      <w:pPr>
        <w:rPr>
          <w:rFonts w:ascii="Arial" w:hAnsi="Arial" w:cs="Arial"/>
        </w:rPr>
      </w:pP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2-61 CVP in a Modern Manufacturing Environment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 xml:space="preserve">A division of </w:t>
      </w:r>
      <w:r w:rsidRPr="00302239">
        <w:rPr>
          <w:rFonts w:ascii="Arial" w:hAnsi="Arial" w:cs="Arial"/>
          <w:b/>
          <w:bCs/>
        </w:rPr>
        <w:t xml:space="preserve">Hewlett-Packard Company </w:t>
      </w:r>
      <w:r w:rsidRPr="00302239">
        <w:rPr>
          <w:rFonts w:ascii="Arial" w:hAnsi="Arial" w:cs="Arial"/>
        </w:rPr>
        <w:t>changed its production operations from one where a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large</w:t>
      </w:r>
      <w:proofErr w:type="gramEnd"/>
      <w:r w:rsidRPr="00302239">
        <w:rPr>
          <w:rFonts w:ascii="Arial" w:hAnsi="Arial" w:cs="Arial"/>
        </w:rPr>
        <w:t xml:space="preserve"> labor force assembled electronic components to an automated production facility dominated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by</w:t>
      </w:r>
      <w:proofErr w:type="gramEnd"/>
      <w:r w:rsidRPr="00302239">
        <w:rPr>
          <w:rFonts w:ascii="Arial" w:hAnsi="Arial" w:cs="Arial"/>
        </w:rPr>
        <w:t xml:space="preserve"> computer-controlled robots. The change was necessary because of fierce competitive pressures.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Improvements in quality, reliability, and flexibility of production schedules were necessary just to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match</w:t>
      </w:r>
      <w:proofErr w:type="gramEnd"/>
      <w:r w:rsidRPr="00302239">
        <w:rPr>
          <w:rFonts w:ascii="Arial" w:hAnsi="Arial" w:cs="Arial"/>
        </w:rPr>
        <w:t xml:space="preserve"> the competition. As a result of the change, variable costs fell and fixed costs increased, as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shown</w:t>
      </w:r>
      <w:proofErr w:type="gramEnd"/>
      <w:r w:rsidRPr="00302239">
        <w:rPr>
          <w:rFonts w:ascii="Arial" w:hAnsi="Arial" w:cs="Arial"/>
        </w:rPr>
        <w:t xml:space="preserve"> in the following assumed budgets: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Old Production Operation New Production Operation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Unit variable cost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Material $ .88 $ .88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Labor 1.22 .22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Total per unit $ 2.10 $ 1.10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Monthly fixed costs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Rent and depreciation $450,000 $ 875,000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Supervisory labor 80,000 175,000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Other 50,000 90,000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Total per month $580,000 $1,140,000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Expected volume is 600,000 units per month, with each unit selling for $3.10. Capacity is 800,000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units</w:t>
      </w:r>
      <w:proofErr w:type="gramEnd"/>
      <w:r w:rsidRPr="00302239">
        <w:rPr>
          <w:rFonts w:ascii="Arial" w:hAnsi="Arial" w:cs="Arial"/>
        </w:rPr>
        <w:t>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1. Compute the budgeted profit at the expected volume of 600,000 units under both the old and the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new</w:t>
      </w:r>
      <w:proofErr w:type="gramEnd"/>
      <w:r w:rsidRPr="00302239">
        <w:rPr>
          <w:rFonts w:ascii="Arial" w:hAnsi="Arial" w:cs="Arial"/>
        </w:rPr>
        <w:t xml:space="preserve"> production environments.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lastRenderedPageBreak/>
        <w:t>2. Compute the budgeted break-even point under both the old and the new production environments.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3. Discuss the effect on profits if volume falls to 500,000 units under both the old and the new production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environments</w:t>
      </w:r>
      <w:proofErr w:type="gramEnd"/>
      <w:r w:rsidRPr="00302239">
        <w:rPr>
          <w:rFonts w:ascii="Arial" w:hAnsi="Arial" w:cs="Arial"/>
        </w:rPr>
        <w:t>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4. Discuss the effect on profits if volume increases to 700,000 units under both the old and the new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production</w:t>
      </w:r>
      <w:proofErr w:type="gramEnd"/>
      <w:r w:rsidRPr="00302239">
        <w:rPr>
          <w:rFonts w:ascii="Arial" w:hAnsi="Arial" w:cs="Arial"/>
        </w:rPr>
        <w:t xml:space="preserve"> environments.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5. Comment on the riskiness of the new operation versus the old operation.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 xml:space="preserve">2-62 Multiproduct </w:t>
      </w:r>
      <w:proofErr w:type="gramStart"/>
      <w:r w:rsidRPr="00302239">
        <w:rPr>
          <w:rFonts w:ascii="Arial" w:hAnsi="Arial" w:cs="Arial"/>
        </w:rPr>
        <w:t>Break-Even</w:t>
      </w:r>
      <w:proofErr w:type="gramEnd"/>
      <w:r w:rsidRPr="00302239">
        <w:rPr>
          <w:rFonts w:ascii="Arial" w:hAnsi="Arial" w:cs="Arial"/>
        </w:rPr>
        <w:t xml:space="preserve"> in a Restaurant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2239">
        <w:rPr>
          <w:rFonts w:ascii="Arial" w:hAnsi="Arial" w:cs="Arial"/>
        </w:rPr>
        <w:t xml:space="preserve">Study Appendix 2A. An article in </w:t>
      </w:r>
      <w:r w:rsidRPr="00302239">
        <w:rPr>
          <w:rFonts w:ascii="Arial" w:hAnsi="Arial" w:cs="Arial"/>
          <w:i/>
          <w:iCs/>
        </w:rPr>
        <w:t xml:space="preserve">Washington Business </w:t>
      </w:r>
      <w:r w:rsidRPr="00302239">
        <w:rPr>
          <w:rFonts w:ascii="Arial" w:hAnsi="Arial" w:cs="Arial"/>
        </w:rPr>
        <w:t xml:space="preserve">included an income statement for </w:t>
      </w:r>
      <w:r w:rsidRPr="00302239">
        <w:rPr>
          <w:rFonts w:ascii="Arial" w:hAnsi="Arial" w:cs="Arial"/>
          <w:b/>
          <w:bCs/>
        </w:rPr>
        <w:t>La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  <w:b/>
          <w:bCs/>
        </w:rPr>
        <w:t>Brasserie</w:t>
      </w:r>
      <w:r w:rsidRPr="00302239">
        <w:rPr>
          <w:rFonts w:ascii="Arial" w:hAnsi="Arial" w:cs="Arial"/>
        </w:rPr>
        <w:t>, a French restaurant in Washington, D.C.</w:t>
      </w:r>
      <w:proofErr w:type="gramEnd"/>
      <w:r w:rsidRPr="00302239">
        <w:rPr>
          <w:rFonts w:ascii="Arial" w:hAnsi="Arial" w:cs="Arial"/>
        </w:rPr>
        <w:t xml:space="preserve"> A simplified version of the statement follows: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Revenues $2,098,400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Cost of sales, all variable 1,246,500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Gross profit 851,900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Operating expenses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Variable 222,380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Fixed 170,940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Administrative expenses, all fixed 451,500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Net income $ 7,080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The average dinner tab at La Brasserie is $40, and the average lunch tab is $20. Assume that the variable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cost</w:t>
      </w:r>
      <w:proofErr w:type="gramEnd"/>
      <w:r w:rsidRPr="00302239">
        <w:rPr>
          <w:rFonts w:ascii="Arial" w:hAnsi="Arial" w:cs="Arial"/>
        </w:rPr>
        <w:t xml:space="preserve"> of preparing and serving dinner is also twice that of a lunch. The restaurant serves twice as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many</w:t>
      </w:r>
      <w:proofErr w:type="gramEnd"/>
      <w:r w:rsidRPr="00302239">
        <w:rPr>
          <w:rFonts w:ascii="Arial" w:hAnsi="Arial" w:cs="Arial"/>
        </w:rPr>
        <w:t xml:space="preserve"> lunches as dinners. Assume that the restaurant is open 305 days a year.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</w:rPr>
        <w:t>1. Compute the daily break-even volume in lunches and dinners for La Brasserie. Compare this to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02239">
        <w:rPr>
          <w:rFonts w:ascii="Arial" w:hAnsi="Arial" w:cs="Arial"/>
        </w:rPr>
        <w:t>the</w:t>
      </w:r>
      <w:proofErr w:type="gramEnd"/>
      <w:r w:rsidRPr="00302239">
        <w:rPr>
          <w:rFonts w:ascii="Arial" w:hAnsi="Arial" w:cs="Arial"/>
        </w:rPr>
        <w:t xml:space="preserve"> actual volume reflected in the income statement.</w:t>
      </w: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ED9" w:rsidRPr="00302239" w:rsidRDefault="00BE2ED9" w:rsidP="00BE2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302239">
        <w:rPr>
          <w:rFonts w:ascii="Arial" w:hAnsi="Arial" w:cs="Arial"/>
          <w:color w:val="FFFFFF"/>
        </w:rPr>
        <w:t>EXCEL Application Exercise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302239">
        <w:rPr>
          <w:rFonts w:ascii="Arial" w:hAnsi="Arial" w:cs="Arial"/>
          <w:color w:val="FFFFFF"/>
        </w:rPr>
        <w:t>EXCEL Application Exercise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F78C1E"/>
        </w:rPr>
        <w:t xml:space="preserve">2-65 </w:t>
      </w:r>
      <w:r w:rsidRPr="00302239">
        <w:rPr>
          <w:rFonts w:ascii="Arial" w:hAnsi="Arial" w:cs="Arial"/>
          <w:color w:val="000000"/>
        </w:rPr>
        <w:t>CVP and Break-Even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Goal: Create an Excel spreadsheet to perform CVP analysis and show the relationship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between</w:t>
      </w:r>
      <w:proofErr w:type="gramEnd"/>
      <w:r w:rsidRPr="00302239">
        <w:rPr>
          <w:rFonts w:ascii="Arial" w:hAnsi="Arial" w:cs="Arial"/>
          <w:color w:val="000000"/>
        </w:rPr>
        <w:t xml:space="preserve"> price, costs, and break-even points in terms of units and dollars. Use the results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to</w:t>
      </w:r>
      <w:proofErr w:type="gramEnd"/>
      <w:r w:rsidRPr="00302239">
        <w:rPr>
          <w:rFonts w:ascii="Arial" w:hAnsi="Arial" w:cs="Arial"/>
          <w:color w:val="000000"/>
        </w:rPr>
        <w:t xml:space="preserve"> answer questions about your findings.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 xml:space="preserve">Scenario: </w:t>
      </w:r>
      <w:proofErr w:type="spellStart"/>
      <w:r w:rsidRPr="00302239">
        <w:rPr>
          <w:rFonts w:ascii="Arial" w:hAnsi="Arial" w:cs="Arial"/>
          <w:color w:val="000000"/>
        </w:rPr>
        <w:t>Phonetronix</w:t>
      </w:r>
      <w:proofErr w:type="spellEnd"/>
      <w:r w:rsidRPr="00302239">
        <w:rPr>
          <w:rFonts w:ascii="Arial" w:hAnsi="Arial" w:cs="Arial"/>
          <w:color w:val="000000"/>
        </w:rPr>
        <w:t xml:space="preserve"> is a small manufacturer of telephone and communications devices.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Recently, company management decided to investigate the profitability of cellular phone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production</w:t>
      </w:r>
      <w:proofErr w:type="gramEnd"/>
      <w:r w:rsidRPr="00302239">
        <w:rPr>
          <w:rFonts w:ascii="Arial" w:hAnsi="Arial" w:cs="Arial"/>
          <w:color w:val="000000"/>
        </w:rPr>
        <w:t>. They have three different proposals to evaluate. Under all the proposals, the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fixed</w:t>
      </w:r>
      <w:proofErr w:type="gramEnd"/>
      <w:r w:rsidRPr="00302239">
        <w:rPr>
          <w:rFonts w:ascii="Arial" w:hAnsi="Arial" w:cs="Arial"/>
          <w:color w:val="000000"/>
        </w:rPr>
        <w:t xml:space="preserve"> costs for the new phone would be $110,000. Under proposal A, the selling price of the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new</w:t>
      </w:r>
      <w:proofErr w:type="gramEnd"/>
      <w:r w:rsidRPr="00302239">
        <w:rPr>
          <w:rFonts w:ascii="Arial" w:hAnsi="Arial" w:cs="Arial"/>
          <w:color w:val="000000"/>
        </w:rPr>
        <w:t xml:space="preserve"> phone would be $99 and the variable cost per unit would be $55. Under proposal B, the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selling</w:t>
      </w:r>
      <w:proofErr w:type="gramEnd"/>
      <w:r w:rsidRPr="00302239">
        <w:rPr>
          <w:rFonts w:ascii="Arial" w:hAnsi="Arial" w:cs="Arial"/>
          <w:color w:val="000000"/>
        </w:rPr>
        <w:t xml:space="preserve"> price of the phone would be $129 and the variable cost would remain the same.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Under proposal C, the selling price would be $99 and the variable cost would be $49.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When you have completed your spreadsheet, answer the following questions: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1. What are the break-even points in units and dollars under proposal A?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 xml:space="preserve">2. How did the increased selling price under proposal B impact the break-even points </w:t>
      </w:r>
      <w:proofErr w:type="gramStart"/>
      <w:r w:rsidRPr="00302239">
        <w:rPr>
          <w:rFonts w:ascii="Arial" w:hAnsi="Arial" w:cs="Arial"/>
          <w:color w:val="000000"/>
        </w:rPr>
        <w:t>in</w:t>
      </w:r>
      <w:proofErr w:type="gramEnd"/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units</w:t>
      </w:r>
      <w:proofErr w:type="gramEnd"/>
      <w:r w:rsidRPr="00302239">
        <w:rPr>
          <w:rFonts w:ascii="Arial" w:hAnsi="Arial" w:cs="Arial"/>
          <w:color w:val="000000"/>
        </w:rPr>
        <w:t xml:space="preserve"> and dollars compared to the break-even points calculated under proposal A?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 xml:space="preserve">3. Why did the change in variable cost under proposal C not impact the break-even </w:t>
      </w:r>
      <w:proofErr w:type="gramStart"/>
      <w:r w:rsidRPr="00302239">
        <w:rPr>
          <w:rFonts w:ascii="Arial" w:hAnsi="Arial" w:cs="Arial"/>
          <w:color w:val="000000"/>
        </w:rPr>
        <w:t>points</w:t>
      </w:r>
      <w:proofErr w:type="gramEnd"/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in</w:t>
      </w:r>
      <w:proofErr w:type="gramEnd"/>
      <w:r w:rsidRPr="00302239">
        <w:rPr>
          <w:rFonts w:ascii="Arial" w:hAnsi="Arial" w:cs="Arial"/>
          <w:color w:val="000000"/>
        </w:rPr>
        <w:t xml:space="preserve"> units and dollars as significantly as proposal B did?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Step-by-Step: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1. Open a new Excel spreadsheet.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lastRenderedPageBreak/>
        <w:t>2. In column A, create a bold-faced heading that contains the following: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1: Chapter 2 Decision Guideline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 xml:space="preserve">Row 2: </w:t>
      </w:r>
      <w:proofErr w:type="spellStart"/>
      <w:r w:rsidRPr="00302239">
        <w:rPr>
          <w:rFonts w:ascii="Arial" w:hAnsi="Arial" w:cs="Arial"/>
          <w:color w:val="000000"/>
        </w:rPr>
        <w:t>Phonetronix</w:t>
      </w:r>
      <w:proofErr w:type="spellEnd"/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3: Cost-Volume-Profit (CVP) Analysis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4: Today’s Date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3. Merge and center the four heading rows across columns A through D.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4. In Row 7, create the following bold-faced, right-justified column headings: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Column B: Proposal A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Column C: Proposal B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Column D: Proposal C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Note: Adjust cell widths when necessary as you work.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5. In Column A, create the following row headings: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8: Selling price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9: Variable cost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10: Contribution margin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11: Contribution margin ratio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Skip a row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13: Fixed cost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Skip a row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15: Break-even in units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Skip a row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Row 17: Break-even in dollars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6. Use the scenario data to fill in the selling price, variable cost, and fixed cost amounts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for</w:t>
      </w:r>
      <w:proofErr w:type="gramEnd"/>
      <w:r w:rsidRPr="00302239">
        <w:rPr>
          <w:rFonts w:ascii="Arial" w:hAnsi="Arial" w:cs="Arial"/>
          <w:color w:val="000000"/>
        </w:rPr>
        <w:t xml:space="preserve"> the three proposals.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7. Use the appropriate formulas from this chapter to calculate contribution margin,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contribution</w:t>
      </w:r>
      <w:proofErr w:type="gramEnd"/>
      <w:r w:rsidRPr="00302239">
        <w:rPr>
          <w:rFonts w:ascii="Arial" w:hAnsi="Arial" w:cs="Arial"/>
          <w:color w:val="000000"/>
        </w:rPr>
        <w:t xml:space="preserve"> margin ratio, break-even in units, and break-even in dollars.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8. Format all amounts as: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Number tab: Category: Currency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Decimal places: 0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Symbol: None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Negative numbers: Red with parenthesis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9. Change the format of the selling price, contribution margin, fixed cost, and break-even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in</w:t>
      </w:r>
      <w:proofErr w:type="gramEnd"/>
      <w:r w:rsidRPr="00302239">
        <w:rPr>
          <w:rFonts w:ascii="Arial" w:hAnsi="Arial" w:cs="Arial"/>
          <w:color w:val="000000"/>
        </w:rPr>
        <w:t xml:space="preserve"> dollars amounts to display a dollar symbol.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10. Change the format of both contribution margin headings to display as indented: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Alignment tab: Horizontal: Left (Indent)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Indent: 1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ISBN: 0-536-47129-0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i/>
          <w:iCs/>
          <w:color w:val="000000"/>
        </w:rPr>
        <w:t>Introduction to Management Accounting: Chapters 1-17</w:t>
      </w:r>
      <w:r w:rsidRPr="00302239">
        <w:rPr>
          <w:rFonts w:ascii="Arial" w:hAnsi="Arial" w:cs="Arial"/>
          <w:color w:val="000000"/>
        </w:rPr>
        <w:t xml:space="preserve">, Fourteenth Edition, by Charles T. </w:t>
      </w:r>
      <w:proofErr w:type="spellStart"/>
      <w:r w:rsidRPr="00302239">
        <w:rPr>
          <w:rFonts w:ascii="Arial" w:hAnsi="Arial" w:cs="Arial"/>
          <w:color w:val="000000"/>
        </w:rPr>
        <w:t>Horngren</w:t>
      </w:r>
      <w:proofErr w:type="spellEnd"/>
      <w:r w:rsidRPr="00302239">
        <w:rPr>
          <w:rFonts w:ascii="Arial" w:hAnsi="Arial" w:cs="Arial"/>
          <w:color w:val="000000"/>
        </w:rPr>
        <w:t xml:space="preserve">, Gary L. </w:t>
      </w:r>
      <w:proofErr w:type="spellStart"/>
      <w:r w:rsidRPr="00302239">
        <w:rPr>
          <w:rFonts w:ascii="Arial" w:hAnsi="Arial" w:cs="Arial"/>
          <w:color w:val="000000"/>
        </w:rPr>
        <w:t>Sundem</w:t>
      </w:r>
      <w:proofErr w:type="spellEnd"/>
      <w:r w:rsidRPr="00302239">
        <w:rPr>
          <w:rFonts w:ascii="Arial" w:hAnsi="Arial" w:cs="Arial"/>
          <w:color w:val="000000"/>
        </w:rPr>
        <w:t>, William O. Stratton,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 xml:space="preserve">David </w:t>
      </w:r>
      <w:proofErr w:type="spellStart"/>
      <w:proofErr w:type="gramStart"/>
      <w:r w:rsidRPr="00302239">
        <w:rPr>
          <w:rFonts w:ascii="Arial" w:hAnsi="Arial" w:cs="Arial"/>
          <w:color w:val="000000"/>
        </w:rPr>
        <w:t>Burgstahler</w:t>
      </w:r>
      <w:proofErr w:type="spellEnd"/>
      <w:r w:rsidRPr="00302239">
        <w:rPr>
          <w:rFonts w:ascii="Arial" w:hAnsi="Arial" w:cs="Arial"/>
          <w:color w:val="000000"/>
        </w:rPr>
        <w:t>,</w:t>
      </w:r>
      <w:proofErr w:type="gramEnd"/>
      <w:r w:rsidRPr="00302239">
        <w:rPr>
          <w:rFonts w:ascii="Arial" w:hAnsi="Arial" w:cs="Arial"/>
          <w:color w:val="000000"/>
        </w:rPr>
        <w:t xml:space="preserve"> and Jeff </w:t>
      </w:r>
      <w:proofErr w:type="spellStart"/>
      <w:r w:rsidRPr="00302239">
        <w:rPr>
          <w:rFonts w:ascii="Arial" w:hAnsi="Arial" w:cs="Arial"/>
          <w:color w:val="000000"/>
        </w:rPr>
        <w:t>Schatzberg</w:t>
      </w:r>
      <w:proofErr w:type="spellEnd"/>
      <w:r w:rsidRPr="00302239">
        <w:rPr>
          <w:rFonts w:ascii="Arial" w:hAnsi="Arial" w:cs="Arial"/>
          <w:color w:val="000000"/>
        </w:rPr>
        <w:t xml:space="preserve">. </w:t>
      </w:r>
      <w:proofErr w:type="gramStart"/>
      <w:r w:rsidRPr="00302239">
        <w:rPr>
          <w:rFonts w:ascii="Arial" w:hAnsi="Arial" w:cs="Arial"/>
          <w:color w:val="000000"/>
        </w:rPr>
        <w:t>Published by Prentice Hall.</w:t>
      </w:r>
      <w:proofErr w:type="gramEnd"/>
      <w:r w:rsidRPr="00302239">
        <w:rPr>
          <w:rFonts w:ascii="Arial" w:hAnsi="Arial" w:cs="Arial"/>
          <w:color w:val="000000"/>
        </w:rPr>
        <w:t xml:space="preserve"> </w:t>
      </w:r>
      <w:proofErr w:type="gramStart"/>
      <w:r w:rsidRPr="00302239">
        <w:rPr>
          <w:rFonts w:ascii="Arial" w:hAnsi="Arial" w:cs="Arial"/>
          <w:color w:val="000000"/>
        </w:rPr>
        <w:t>Copyright © 2008 by Pearson Education, Inc.</w:t>
      </w:r>
      <w:proofErr w:type="gramEnd"/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90 Part 1: Focus on Decision Making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11. Change the format of the contribution margin amount cells to display a top border,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using</w:t>
      </w:r>
      <w:proofErr w:type="gramEnd"/>
      <w:r w:rsidRPr="00302239">
        <w:rPr>
          <w:rFonts w:ascii="Arial" w:hAnsi="Arial" w:cs="Arial"/>
          <w:color w:val="000000"/>
        </w:rPr>
        <w:t xml:space="preserve"> the default line style.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Border tab: Icon: Top Border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12. Change the format of the contribution margin ratio amounts to display as a percentage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with</w:t>
      </w:r>
      <w:proofErr w:type="gramEnd"/>
      <w:r w:rsidRPr="00302239">
        <w:rPr>
          <w:rFonts w:ascii="Arial" w:hAnsi="Arial" w:cs="Arial"/>
          <w:color w:val="000000"/>
        </w:rPr>
        <w:t xml:space="preserve"> two decimal places.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Number tab: Category: Percentage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Decimal places: 2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13. Change the format of all break-even headings and amounts to display as bold-faced.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 xml:space="preserve">14. Activate the ability to use heading names in formulas under Tools </w:t>
      </w:r>
      <w:r w:rsidRPr="00302239">
        <w:rPr>
          <w:rFonts w:ascii="Arial" w:eastAsia="ZapfDingbats" w:hAnsi="Arial" w:cs="Arial"/>
          <w:color w:val="000000"/>
        </w:rPr>
        <w:t xml:space="preserve">→ </w:t>
      </w:r>
      <w:r w:rsidRPr="00302239">
        <w:rPr>
          <w:rFonts w:ascii="Arial" w:hAnsi="Arial" w:cs="Arial"/>
          <w:color w:val="000000"/>
        </w:rPr>
        <w:t>Options: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lastRenderedPageBreak/>
        <w:t>Calculation tab: Check the box: Accept labels in formulas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15. Replace the cell-based formulas with “word-based” equivalents for each formula used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in</w:t>
      </w:r>
      <w:proofErr w:type="gramEnd"/>
      <w:r w:rsidRPr="00302239">
        <w:rPr>
          <w:rFonts w:ascii="Arial" w:hAnsi="Arial" w:cs="Arial"/>
          <w:color w:val="000000"/>
        </w:rPr>
        <w:t xml:space="preserve"> Proposal A.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Example: Contribution margin for proposal B would be: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= (</w:t>
      </w:r>
      <w:proofErr w:type="gramStart"/>
      <w:r w:rsidRPr="00302239">
        <w:rPr>
          <w:rFonts w:ascii="Arial" w:hAnsi="Arial" w:cs="Arial"/>
          <w:color w:val="000000"/>
        </w:rPr>
        <w:t>‘Selling</w:t>
      </w:r>
      <w:proofErr w:type="gramEnd"/>
      <w:r w:rsidRPr="00302239">
        <w:rPr>
          <w:rFonts w:ascii="Arial" w:hAnsi="Arial" w:cs="Arial"/>
          <w:color w:val="000000"/>
        </w:rPr>
        <w:t xml:space="preserve"> price’ ‘Proposal B’) − (‘Variable cost’ ‘Proposal B’)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Note: The tic marks used in the example help avoid naming errors caused by data having similar titles (i.e., “contribution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margin</w:t>
      </w:r>
      <w:proofErr w:type="gramEnd"/>
      <w:r w:rsidRPr="00302239">
        <w:rPr>
          <w:rFonts w:ascii="Arial" w:hAnsi="Arial" w:cs="Arial"/>
          <w:color w:val="000000"/>
        </w:rPr>
        <w:t>” and “contribution margin ratio”). The parentheses help clarify groupings.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02239">
        <w:rPr>
          <w:rFonts w:ascii="Arial" w:hAnsi="Arial" w:cs="Arial"/>
          <w:color w:val="000000"/>
        </w:rPr>
        <w:t>Help: Ask the Answer Wizard about “Name cells in a workbook.”</w:t>
      </w:r>
    </w:p>
    <w:p w:rsidR="006B684F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02239">
        <w:rPr>
          <w:rFonts w:ascii="Arial" w:hAnsi="Arial" w:cs="Arial"/>
          <w:color w:val="000000"/>
        </w:rPr>
        <w:t>Select “Learn about labels and names in formulas” from the right-hand panel.</w:t>
      </w:r>
      <w:proofErr w:type="gramEnd"/>
    </w:p>
    <w:p w:rsidR="00BE2ED9" w:rsidRPr="00302239" w:rsidRDefault="006B684F" w:rsidP="006B6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2239">
        <w:rPr>
          <w:rFonts w:ascii="Arial" w:hAnsi="Arial" w:cs="Arial"/>
          <w:color w:val="000000"/>
        </w:rPr>
        <w:t>16. Save your work to a disk, and print a copy for your files.</w:t>
      </w:r>
    </w:p>
    <w:sectPr w:rsidR="00BE2ED9" w:rsidRPr="00302239" w:rsidSect="0005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E2ED9"/>
    <w:rsid w:val="00054BF2"/>
    <w:rsid w:val="00302239"/>
    <w:rsid w:val="006B684F"/>
    <w:rsid w:val="00BE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GIGI</cp:lastModifiedBy>
  <cp:revision>3</cp:revision>
  <dcterms:created xsi:type="dcterms:W3CDTF">2011-02-03T01:20:00Z</dcterms:created>
  <dcterms:modified xsi:type="dcterms:W3CDTF">2011-02-03T01:36:00Z</dcterms:modified>
</cp:coreProperties>
</file>