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9E" w:rsidRDefault="00AD37DF" w:rsidP="00AD37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#2:  Risk Assessment, Portfolio Management</w:t>
      </w:r>
    </w:p>
    <w:p w:rsidR="00AD37DF" w:rsidRDefault="00AD37DF" w:rsidP="00AD37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7DF" w:rsidRDefault="00AD37DF" w:rsidP="00AD37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You are given the following long-run annual rates of return for alternative investment instruments:</w:t>
      </w:r>
    </w:p>
    <w:p w:rsidR="00AD37DF" w:rsidRDefault="00AD37DF" w:rsidP="00AD37D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Government T-Bills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 w:rsidR="00A302B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AD37DF" w:rsidRDefault="00AD37DF" w:rsidP="00AD37D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Large-cap common stocks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</w:t>
      </w:r>
      <w:r w:rsidR="00A302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AD37DF" w:rsidRDefault="00AD37DF" w:rsidP="00AD37D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Long-term corporate bonds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</w:t>
      </w:r>
      <w:r w:rsidR="00A302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AD37DF" w:rsidRDefault="00AD37DF" w:rsidP="00AD37D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Long-term government bonds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  <w:r w:rsidR="00A302B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AD37DF" w:rsidRDefault="00AD37DF" w:rsidP="00AD37D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Small-capitalization common stock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A302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.6%</w:t>
      </w:r>
    </w:p>
    <w:p w:rsidR="00AD37DF" w:rsidRDefault="00AD37DF" w:rsidP="00AD37D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annual rate of inflation during the period was </w:t>
      </w:r>
      <w:r w:rsidR="00A302B4">
        <w:rPr>
          <w:rFonts w:ascii="Times New Roman" w:hAnsi="Times New Roman" w:cs="Times New Roman"/>
          <w:sz w:val="24"/>
          <w:szCs w:val="24"/>
        </w:rPr>
        <w:t>2.9</w:t>
      </w:r>
      <w:r>
        <w:rPr>
          <w:rFonts w:ascii="Times New Roman" w:hAnsi="Times New Roman" w:cs="Times New Roman"/>
          <w:sz w:val="24"/>
          <w:szCs w:val="24"/>
        </w:rPr>
        <w:t xml:space="preserve">%.  </w:t>
      </w:r>
      <w:r w:rsidR="00A302B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ompute the real rate of return on these investment alternatives. </w:t>
      </w:r>
    </w:p>
    <w:p w:rsidR="00AD37DF" w:rsidRDefault="00AD37DF" w:rsidP="00AD37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7DF" w:rsidRDefault="00AD37DF" w:rsidP="00AD37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are the monthly rates of return for TECO Electric and Gold Hill</w:t>
      </w:r>
    </w:p>
    <w:p w:rsidR="00AD37DF" w:rsidRDefault="00AD37DF" w:rsidP="00AD37D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47D6A" w:rsidRDefault="001E76C7" w:rsidP="00AD37D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E76C7">
        <w:rPr>
          <w:noProof/>
          <w:szCs w:val="24"/>
        </w:rPr>
        <w:drawing>
          <wp:inline distT="0" distB="0" distL="0" distR="0">
            <wp:extent cx="1841500" cy="1346200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6C7" w:rsidRDefault="001E76C7" w:rsidP="00AD37D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47D6A" w:rsidRDefault="00047D6A" w:rsidP="00047D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76C7">
        <w:rPr>
          <w:rFonts w:ascii="Times New Roman" w:hAnsi="Times New Roman" w:cs="Times New Roman"/>
          <w:sz w:val="24"/>
          <w:szCs w:val="24"/>
        </w:rPr>
        <w:t>Using an excel spreadsheet, c</w:t>
      </w:r>
      <w:r>
        <w:rPr>
          <w:rFonts w:ascii="Times New Roman" w:hAnsi="Times New Roman" w:cs="Times New Roman"/>
          <w:sz w:val="24"/>
          <w:szCs w:val="24"/>
        </w:rPr>
        <w:t>ompute the following:</w:t>
      </w:r>
    </w:p>
    <w:p w:rsidR="00047D6A" w:rsidRDefault="00047D6A" w:rsidP="00047D6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monthly rate of return for each stock</w:t>
      </w:r>
    </w:p>
    <w:p w:rsidR="00047D6A" w:rsidRDefault="00047D6A" w:rsidP="00047D6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deviation of returns for each stock</w:t>
      </w:r>
    </w:p>
    <w:p w:rsidR="00047D6A" w:rsidRDefault="00047D6A" w:rsidP="00047D6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Covariance between the rates of return</w:t>
      </w:r>
    </w:p>
    <w:p w:rsidR="00047D6A" w:rsidRDefault="00047D6A" w:rsidP="00047D6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correlation coefficient between the rates of return</w:t>
      </w:r>
    </w:p>
    <w:p w:rsidR="00DD4186" w:rsidRDefault="00DD4186" w:rsidP="00DD41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five years of monthly data, you derive the following information for the companies listed:</w:t>
      </w:r>
    </w:p>
    <w:p w:rsidR="00DD4186" w:rsidRDefault="00B6083E" w:rsidP="00DD41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8" editas="canvas" style="width:269.5pt;height:105.15pt;mso-position-horizontal-relative:char;mso-position-vertical-relative:line" coordsize="5390,210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390;height:2103" o:preferrelative="f">
              <v:fill o:detectmouseclick="t"/>
              <v:path o:extrusionok="t" o:connecttype="none"/>
              <o:lock v:ext="edit" text="t"/>
            </v:shape>
            <v:rect id="_x0000_s1029" style="position:absolute;left:360;top:60;width:863;height:509;mso-wrap-style:none;v-text-anchor:top" filled="f" stroked="f">
              <v:textbox style="mso-fit-shape-to-text:t" inset="0,0,0,0">
                <w:txbxContent>
                  <w:p w:rsidR="00856B72" w:rsidRDefault="00856B72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  <w:t>Company</w:t>
                    </w:r>
                  </w:p>
                </w:txbxContent>
              </v:textbox>
            </v:rect>
            <v:rect id="_x0000_s1030" style="position:absolute;left:1877;top:60;width:117;height:509;mso-wrap-style:none;v-text-anchor:top" filled="f" stroked="f">
              <v:textbox style="mso-fit-shape-to-text:t" inset="0,0,0,0">
                <w:txbxContent>
                  <w:p w:rsidR="00856B72" w:rsidRDefault="00856B72">
                    <w:proofErr w:type="gramStart"/>
                    <w:r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000000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1031" style="position:absolute;left:2027;top:165;width:40;height:425;mso-wrap-style:none;v-text-anchor:top" filled="f" stroked="f">
              <v:textbox style="mso-fit-shape-to-text:t" inset="0,0,0,0">
                <w:txbxContent>
                  <w:p w:rsidR="00856B72" w:rsidRDefault="00856B72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32" style="position:absolute;left:2087;top:60;width:50;height:509;mso-wrap-style:none;v-text-anchor:top" filled="f" stroked="f">
              <v:textbox style="mso-fit-shape-to-text:t" inset="0,0,0,0">
                <w:txbxContent>
                  <w:p w:rsidR="00856B72" w:rsidRDefault="00856B72">
                    <w:r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33" style="position:absolute;left:2162;top:60;width:977;height:509;mso-wrap-style:none;v-text-anchor:top" filled="f" stroked="f">
              <v:textbox style="mso-fit-shape-to-text:t" inset="0,0,0,0">
                <w:txbxContent>
                  <w:p w:rsidR="00856B72" w:rsidRDefault="00856B72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  <w:t>(Intercept)</w:t>
                    </w:r>
                  </w:p>
                </w:txbxContent>
              </v:textbox>
            </v:rect>
            <v:rect id="_x0000_s1034" style="position:absolute;left:3874;top:60;width:120;height:509;mso-wrap-style:none;v-text-anchor:top" filled="f" stroked="f">
              <v:textbox style="mso-fit-shape-to-text:t" inset="0,0,0,0">
                <w:txbxContent>
                  <w:p w:rsidR="00856B72" w:rsidRDefault="00856B72">
                    <w:proofErr w:type="gramStart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</w:rPr>
                      <w:t>σ</w:t>
                    </w:r>
                    <w:proofErr w:type="gramEnd"/>
                  </w:p>
                </w:txbxContent>
              </v:textbox>
            </v:rect>
            <v:rect id="_x0000_s1035" style="position:absolute;left:3994;top:165;width:40;height:425;mso-wrap-style:none;v-text-anchor:top" filled="f" stroked="f">
              <v:textbox style="mso-fit-shape-to-text:t" inset="0,0,0,0">
                <w:txbxContent>
                  <w:p w:rsidR="00856B72" w:rsidRDefault="00856B72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36" style="position:absolute;left:4760;top:60;width:78;height:509;mso-wrap-style:none;v-text-anchor:top" filled="f" stroked="f">
              <v:textbox style="mso-fit-shape-to-text:t" inset="0,0,0,0">
                <w:txbxContent>
                  <w:p w:rsidR="00856B72" w:rsidRDefault="00856B72">
                    <w:proofErr w:type="gramStart"/>
                    <w:r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000000"/>
                      </w:rPr>
                      <w:t>r</w:t>
                    </w:r>
                    <w:proofErr w:type="gramEnd"/>
                  </w:p>
                </w:txbxContent>
              </v:textbox>
            </v:rect>
            <v:rect id="_x0000_s1037" style="position:absolute;left:4865;top:165;width:168;height:425;mso-wrap-style:none;v-text-anchor:top" filled="f" stroked="f">
              <v:textbox style="mso-fit-shape-to-text:t" inset="0,0,0,0">
                <w:txbxContent>
                  <w:p w:rsidR="00856B72" w:rsidRDefault="00856B72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  <w:t>im</w:t>
                    </w:r>
                    <w:proofErr w:type="spellEnd"/>
                    <w:proofErr w:type="gramEnd"/>
                  </w:p>
                </w:txbxContent>
              </v:textbox>
            </v:rect>
            <v:rect id="_x0000_s1038" style="position:absolute;left:45;top:391;width:1906;height:509;mso-wrap-style:none;v-text-anchor:top" filled="f" stroked="f">
              <v:textbox style="mso-fit-shape-to-text:t" inset="0,0,0,0">
                <w:txbxContent>
                  <w:p w:rsidR="00856B72" w:rsidRDefault="00856B72">
                    <w:r>
                      <w:t>Johnson and Johnson</w:t>
                    </w:r>
                  </w:p>
                </w:txbxContent>
              </v:textbox>
            </v:rect>
            <v:rect id="_x0000_s1039" style="position:absolute;left:2342;top:391;width:391;height:509;mso-wrap-style:none;v-text-anchor:top" filled="f" stroked="f">
              <v:textbox style="mso-fit-shape-to-text:t" inset="0,0,0,0">
                <w:txbxContent>
                  <w:p w:rsidR="00856B72" w:rsidRDefault="00856B72">
                    <w:r>
                      <w:rPr>
                        <w:rFonts w:ascii="Calibri" w:hAnsi="Calibri" w:cs="Calibri"/>
                        <w:color w:val="000000"/>
                      </w:rPr>
                      <w:t>0.09</w:t>
                    </w:r>
                  </w:p>
                </w:txbxContent>
              </v:textbox>
            </v:rect>
            <v:rect id="_x0000_s1040" style="position:absolute;left:3754;top:391;width:391;height:509;mso-wrap-style:none;v-text-anchor:top" filled="f" stroked="f">
              <v:textbox style="mso-fit-shape-to-text:t" inset="0,0,0,0">
                <w:txbxContent>
                  <w:p w:rsidR="00856B72" w:rsidRDefault="00856B72">
                    <w:r>
                      <w:rPr>
                        <w:rFonts w:ascii="Calibri" w:hAnsi="Calibri" w:cs="Calibri"/>
                        <w:color w:val="000000"/>
                      </w:rPr>
                      <w:t>14.4</w:t>
                    </w:r>
                  </w:p>
                </w:txbxContent>
              </v:textbox>
            </v:rect>
            <v:rect id="_x0000_s1041" style="position:absolute;left:4715;top:391;width:391;height:509;mso-wrap-style:none;v-text-anchor:top" filled="f" stroked="f">
              <v:textbox style="mso-fit-shape-to-text:t" inset="0,0,0,0">
                <w:txbxContent>
                  <w:p w:rsidR="00856B72" w:rsidRDefault="00856B72">
                    <w:r>
                      <w:rPr>
                        <w:rFonts w:ascii="Calibri" w:hAnsi="Calibri" w:cs="Calibri"/>
                        <w:color w:val="000000"/>
                      </w:rPr>
                      <w:t>0.41</w:t>
                    </w:r>
                  </w:p>
                </w:txbxContent>
              </v:textbox>
            </v:rect>
            <v:rect id="_x0000_s1042" style="position:absolute;left:45;top:692;width:1101;height:509;mso-wrap-style:none;v-text-anchor:top" filled="f" stroked="f">
              <v:textbox style="mso-fit-shape-to-text:t" inset="0,0,0,0">
                <w:txbxContent>
                  <w:p w:rsidR="00856B72" w:rsidRDefault="00856B72">
                    <w:r>
                      <w:rPr>
                        <w:rFonts w:ascii="Calibri" w:hAnsi="Calibri" w:cs="Calibri"/>
                        <w:color w:val="000000"/>
                      </w:rPr>
                      <w:t>Exxon Mobil</w:t>
                    </w:r>
                  </w:p>
                </w:txbxContent>
              </v:textbox>
            </v:rect>
            <v:rect id="_x0000_s1043" style="position:absolute;left:2342;top:692;width:391;height:509;mso-wrap-style:none;v-text-anchor:top" filled="f" stroked="f">
              <v:textbox style="mso-fit-shape-to-text:t" inset="0,0,0,0">
                <w:txbxContent>
                  <w:p w:rsidR="00856B72" w:rsidRDefault="00856B72">
                    <w:r>
                      <w:rPr>
                        <w:rFonts w:ascii="Calibri" w:hAnsi="Calibri" w:cs="Calibri"/>
                        <w:color w:val="000000"/>
                      </w:rPr>
                      <w:t>0.15</w:t>
                    </w:r>
                  </w:p>
                </w:txbxContent>
              </v:textbox>
            </v:rect>
            <v:rect id="_x0000_s1044" style="position:absolute;left:3814;top:692;width:279;height:509;mso-wrap-style:none;v-text-anchor:top" filled="f" stroked="f">
              <v:textbox style="mso-fit-shape-to-text:t" inset="0,0,0,0">
                <w:txbxContent>
                  <w:p w:rsidR="00856B72" w:rsidRDefault="00856B72">
                    <w:r>
                      <w:rPr>
                        <w:rFonts w:ascii="Calibri" w:hAnsi="Calibri" w:cs="Calibri"/>
                        <w:color w:val="000000"/>
                      </w:rPr>
                      <w:t>7.4</w:t>
                    </w:r>
                  </w:p>
                </w:txbxContent>
              </v:textbox>
            </v:rect>
            <v:rect id="_x0000_s1045" style="position:absolute;left:4715;top:692;width:391;height:509;mso-wrap-style:none;v-text-anchor:top" filled="f" stroked="f">
              <v:textbox style="mso-fit-shape-to-text:t" inset="0,0,0,0">
                <w:txbxContent>
                  <w:p w:rsidR="00856B72" w:rsidRDefault="00856B72">
                    <w:r>
                      <w:rPr>
                        <w:rFonts w:ascii="Calibri" w:hAnsi="Calibri" w:cs="Calibri"/>
                        <w:color w:val="000000"/>
                      </w:rPr>
                      <w:t>0.53</w:t>
                    </w:r>
                  </w:p>
                </w:txbxContent>
              </v:textbox>
            </v:rect>
            <v:rect id="_x0000_s1046" style="position:absolute;left:45;top:993;width:505;height:509;mso-wrap-style:none;v-text-anchor:top" filled="f" stroked="f">
              <v:textbox style="mso-fit-shape-to-text:t" inset="0,0,0,0">
                <w:txbxContent>
                  <w:p w:rsidR="00856B72" w:rsidRDefault="00856B72">
                    <w:r>
                      <w:rPr>
                        <w:rFonts w:ascii="Calibri" w:hAnsi="Calibri" w:cs="Calibri"/>
                        <w:color w:val="000000"/>
                      </w:rPr>
                      <w:t>Pfizer</w:t>
                    </w:r>
                  </w:p>
                </w:txbxContent>
              </v:textbox>
            </v:rect>
            <v:rect id="_x0000_s1047" style="position:absolute;left:2342;top:993;width:391;height:509;mso-wrap-style:none;v-text-anchor:top" filled="f" stroked="f">
              <v:textbox style="mso-fit-shape-to-text:t" inset="0,0,0,0">
                <w:txbxContent>
                  <w:p w:rsidR="00856B72" w:rsidRDefault="00856B72">
                    <w:r>
                      <w:rPr>
                        <w:rFonts w:ascii="Calibri" w:hAnsi="Calibri" w:cs="Calibri"/>
                        <w:color w:val="000000"/>
                      </w:rPr>
                      <w:t>0.07</w:t>
                    </w:r>
                  </w:p>
                </w:txbxContent>
              </v:textbox>
            </v:rect>
            <v:rect id="_x0000_s1048" style="position:absolute;left:3709;top:993;width:391;height:509;mso-wrap-style:none;v-text-anchor:top" filled="f" stroked="f">
              <v:textbox style="mso-fit-shape-to-text:t" inset="0,0,0,0">
                <w:txbxContent>
                  <w:p w:rsidR="00856B72" w:rsidRDefault="00856B72">
                    <w:r>
                      <w:rPr>
                        <w:rFonts w:ascii="Calibri" w:hAnsi="Calibri" w:cs="Calibri"/>
                        <w:color w:val="000000"/>
                      </w:rPr>
                      <w:t>10.3</w:t>
                    </w:r>
                  </w:p>
                </w:txbxContent>
              </v:textbox>
            </v:rect>
            <v:rect id="_x0000_s1049" style="position:absolute;left:4775;top:993;width:391;height:509;mso-wrap-style:none;v-text-anchor:top" filled="f" stroked="f">
              <v:textbox style="mso-fit-shape-to-text:t" inset="0,0,0,0">
                <w:txbxContent>
                  <w:p w:rsidR="00856B72" w:rsidRDefault="00856B72">
                    <w:r>
                      <w:rPr>
                        <w:rFonts w:ascii="Calibri" w:hAnsi="Calibri" w:cs="Calibri"/>
                        <w:color w:val="000000"/>
                      </w:rPr>
                      <w:t>0.67</w:t>
                    </w:r>
                  </w:p>
                </w:txbxContent>
              </v:textbox>
            </v:rect>
            <v:rect id="_x0000_s1050" style="position:absolute;left:45;top:1293;width:868;height:509;mso-wrap-style:none;v-text-anchor:top" filled="f" stroked="f">
              <v:textbox style="mso-fit-shape-to-text:t" inset="0,0,0,0">
                <w:txbxContent>
                  <w:p w:rsidR="00856B72" w:rsidRDefault="00856B72">
                    <w:r>
                      <w:rPr>
                        <w:rFonts w:ascii="Calibri" w:hAnsi="Calibri" w:cs="Calibri"/>
                        <w:color w:val="000000"/>
                      </w:rPr>
                      <w:t>Microsoft</w:t>
                    </w:r>
                  </w:p>
                </w:txbxContent>
              </v:textbox>
            </v:rect>
            <v:rect id="_x0000_s1051" style="position:absolute;left:2342;top:1293;width:391;height:509;mso-wrap-style:none;v-text-anchor:top" filled="f" stroked="f">
              <v:textbox style="mso-fit-shape-to-text:t" inset="0,0,0,0">
                <w:txbxContent>
                  <w:p w:rsidR="00856B72" w:rsidRDefault="00856B72">
                    <w:r>
                      <w:rPr>
                        <w:rFonts w:ascii="Calibri" w:hAnsi="Calibri" w:cs="Calibri"/>
                        <w:color w:val="000000"/>
                      </w:rPr>
                      <w:t>0.21</w:t>
                    </w:r>
                  </w:p>
                </w:txbxContent>
              </v:textbox>
            </v:rect>
            <v:rect id="_x0000_s1052" style="position:absolute;left:3844;top:1293;width:224;height:509;mso-wrap-style:none;v-text-anchor:top" filled="f" stroked="f">
              <v:textbox style="mso-fit-shape-to-text:t" inset="0,0,0,0">
                <w:txbxContent>
                  <w:p w:rsidR="00856B72" w:rsidRDefault="00856B72">
                    <w:r>
                      <w:rPr>
                        <w:rFonts w:ascii="Calibri" w:hAnsi="Calibri" w:cs="Calibri"/>
                        <w:color w:val="000000"/>
                      </w:rPr>
                      <w:t>12</w:t>
                    </w:r>
                  </w:p>
                </w:txbxContent>
              </v:textbox>
            </v:rect>
            <v:rect id="_x0000_s1053" style="position:absolute;left:4715;top:1293;width:391;height:509;mso-wrap-style:none;v-text-anchor:top" filled="f" stroked="f">
              <v:textbox style="mso-fit-shape-to-text:t" inset="0,0,0,0">
                <w:txbxContent>
                  <w:p w:rsidR="00856B72" w:rsidRDefault="00856B72">
                    <w:r>
                      <w:rPr>
                        <w:rFonts w:ascii="Calibri" w:hAnsi="Calibri" w:cs="Calibri"/>
                        <w:color w:val="000000"/>
                      </w:rPr>
                      <w:t>0.70</w:t>
                    </w:r>
                  </w:p>
                </w:txbxContent>
              </v:textbox>
            </v:rect>
            <v:rect id="_x0000_s1054" style="position:absolute;left:45;top:1594;width:750;height:509;mso-wrap-style:none;v-text-anchor:top" filled="f" stroked="f">
              <v:textbox style="mso-fit-shape-to-text:t" inset="0,0,0,0">
                <w:txbxContent>
                  <w:p w:rsidR="00856B72" w:rsidRDefault="00856B72">
                    <w:r>
                      <w:rPr>
                        <w:rFonts w:ascii="Calibri" w:hAnsi="Calibri" w:cs="Calibri"/>
                        <w:color w:val="000000"/>
                      </w:rPr>
                      <w:t>S&amp;P 500</w:t>
                    </w:r>
                  </w:p>
                </w:txbxContent>
              </v:textbox>
            </v:rect>
            <v:rect id="_x0000_s1055" style="position:absolute;left:2477;top:1594;width:112;height:509;mso-wrap-style:none;v-text-anchor:top" filled="f" stroked="f">
              <v:textbox style="mso-fit-shape-to-text:t" inset="0,0,0,0">
                <w:txbxContent>
                  <w:p w:rsidR="00856B72" w:rsidRDefault="00856B72">
                    <w:r>
                      <w:rPr>
                        <w:rFonts w:ascii="Calibri" w:hAnsi="Calibri" w:cs="Calibri"/>
                        <w:color w:val="000000"/>
                      </w:rPr>
                      <w:t>0</w:t>
                    </w:r>
                  </w:p>
                </w:txbxContent>
              </v:textbox>
            </v:rect>
            <v:rect id="_x0000_s1056" style="position:absolute;left:3814;top:1594;width:279;height:509;mso-wrap-style:none;v-text-anchor:top" filled="f" stroked="f">
              <v:textbox style="mso-fit-shape-to-text:t" inset="0,0,0,0">
                <w:txbxContent>
                  <w:p w:rsidR="00856B72" w:rsidRDefault="00856B72">
                    <w:r>
                      <w:rPr>
                        <w:rFonts w:ascii="Calibri" w:hAnsi="Calibri" w:cs="Calibri"/>
                        <w:color w:val="000000"/>
                      </w:rPr>
                      <w:t>5.4</w:t>
                    </w:r>
                  </w:p>
                </w:txbxContent>
              </v:textbox>
            </v:rect>
            <v:rect id="_x0000_s1057" style="position:absolute;left:4850;top:1594;width:112;height:509;mso-wrap-style:none;v-text-anchor:top" filled="f" stroked="f">
              <v:textbox style="mso-fit-shape-to-text:t" inset="0,0,0,0">
                <w:txbxContent>
                  <w:p w:rsidR="00856B72" w:rsidRDefault="00856B72">
                    <w:r>
                      <w:rPr>
                        <w:rFonts w:ascii="Calibri" w:hAnsi="Calibri" w:cs="Calibri"/>
                        <w:color w:val="000000"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D4186" w:rsidRDefault="00DD4186" w:rsidP="00DD418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the beta coefficient for each stock</w:t>
      </w:r>
    </w:p>
    <w:p w:rsidR="00DD4186" w:rsidRDefault="00DD4186" w:rsidP="00DD418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Assuming a risk free rate of </w:t>
      </w:r>
      <w:r w:rsidR="001E76C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percent and an expected return for the market portfolio of 1</w:t>
      </w:r>
      <w:r w:rsidR="001E76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percent, compute the expected (required) return for all the stocks</w:t>
      </w:r>
      <w:r w:rsidR="001E76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0BB" w:rsidRDefault="00DB20BB" w:rsidP="00DD418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 the following estimated returns for the next year on the SML and indicate which stocks are undervalued or overvalued.</w:t>
      </w:r>
    </w:p>
    <w:p w:rsidR="00DB20BB" w:rsidRDefault="001E76C7" w:rsidP="00DB20B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Johnson and Johnson</w:t>
      </w:r>
      <w:r w:rsidR="00DB20BB">
        <w:rPr>
          <w:rFonts w:ascii="Times New Roman" w:hAnsi="Times New Roman" w:cs="Times New Roman"/>
          <w:sz w:val="24"/>
          <w:szCs w:val="24"/>
        </w:rPr>
        <w:t>—15%</w:t>
      </w:r>
    </w:p>
    <w:p w:rsidR="00DB20BB" w:rsidRDefault="00DB20BB" w:rsidP="00DB20B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Exxon Mobil—10%</w:t>
      </w:r>
    </w:p>
    <w:p w:rsidR="00DB20BB" w:rsidRDefault="00DB20BB" w:rsidP="00DB20B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Pfizer—13%</w:t>
      </w:r>
    </w:p>
    <w:p w:rsidR="00DB20BB" w:rsidRDefault="001E76C7" w:rsidP="00DB20B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</w:t>
      </w:r>
      <w:r w:rsidR="00DB20BB">
        <w:rPr>
          <w:rFonts w:ascii="Times New Roman" w:hAnsi="Times New Roman" w:cs="Times New Roman"/>
          <w:sz w:val="24"/>
          <w:szCs w:val="24"/>
        </w:rPr>
        <w:t>—20%</w:t>
      </w:r>
    </w:p>
    <w:p w:rsidR="00FB4377" w:rsidRDefault="00FB4377" w:rsidP="00FB43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following are the historic returns for the </w:t>
      </w:r>
      <w:r w:rsidR="00856B72">
        <w:rPr>
          <w:rFonts w:ascii="Times New Roman" w:hAnsi="Times New Roman" w:cs="Times New Roman"/>
          <w:sz w:val="24"/>
          <w:szCs w:val="24"/>
        </w:rPr>
        <w:t>Columbia Sportswear Company (COLM) and the General Index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4377" w:rsidRDefault="00856B72" w:rsidP="00FB437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56B72">
        <w:rPr>
          <w:noProof/>
          <w:szCs w:val="24"/>
        </w:rPr>
        <w:drawing>
          <wp:inline distT="0" distB="0" distL="0" distR="0">
            <wp:extent cx="1841500" cy="1346200"/>
            <wp:effectExtent l="1905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377" w:rsidRDefault="00FB4377" w:rsidP="00FB437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this information, </w:t>
      </w:r>
      <w:r w:rsidR="00782EAD">
        <w:rPr>
          <w:rFonts w:ascii="Times New Roman" w:hAnsi="Times New Roman" w:cs="Times New Roman"/>
          <w:sz w:val="24"/>
          <w:szCs w:val="24"/>
        </w:rPr>
        <w:t xml:space="preserve">and using an excel software, </w:t>
      </w:r>
      <w:r>
        <w:rPr>
          <w:rFonts w:ascii="Times New Roman" w:hAnsi="Times New Roman" w:cs="Times New Roman"/>
          <w:sz w:val="24"/>
          <w:szCs w:val="24"/>
        </w:rPr>
        <w:t>compute the following:</w:t>
      </w:r>
    </w:p>
    <w:p w:rsidR="00FB4377" w:rsidRDefault="00FB4377" w:rsidP="00FB43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correlation coefficient between C</w:t>
      </w:r>
      <w:r w:rsidR="00782EAD">
        <w:rPr>
          <w:rFonts w:ascii="Times New Roman" w:hAnsi="Times New Roman" w:cs="Times New Roman"/>
          <w:sz w:val="24"/>
          <w:szCs w:val="24"/>
        </w:rPr>
        <w:t>OLM</w:t>
      </w:r>
      <w:r>
        <w:rPr>
          <w:rFonts w:ascii="Times New Roman" w:hAnsi="Times New Roman" w:cs="Times New Roman"/>
          <w:sz w:val="24"/>
          <w:szCs w:val="24"/>
        </w:rPr>
        <w:t xml:space="preserve"> and the General Index.</w:t>
      </w:r>
    </w:p>
    <w:p w:rsidR="00FB4377" w:rsidRDefault="00FB4377" w:rsidP="00FB43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standard deviation for the company and the Index</w:t>
      </w:r>
    </w:p>
    <w:p w:rsidR="00FB4377" w:rsidRPr="00AD37DF" w:rsidRDefault="00FB4377" w:rsidP="00FB43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beta for the C</w:t>
      </w:r>
      <w:r w:rsidR="00782EAD">
        <w:rPr>
          <w:rFonts w:ascii="Times New Roman" w:hAnsi="Times New Roman" w:cs="Times New Roman"/>
          <w:sz w:val="24"/>
          <w:szCs w:val="24"/>
        </w:rPr>
        <w:t>OLM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FB4377" w:rsidRPr="00AD37DF" w:rsidSect="005F2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69C"/>
    <w:multiLevelType w:val="hybridMultilevel"/>
    <w:tmpl w:val="A6522446"/>
    <w:lvl w:ilvl="0" w:tplc="4678F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971E4"/>
    <w:multiLevelType w:val="hybridMultilevel"/>
    <w:tmpl w:val="D7046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C7B4E"/>
    <w:multiLevelType w:val="hybridMultilevel"/>
    <w:tmpl w:val="65828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7C4DD9"/>
    <w:multiLevelType w:val="hybridMultilevel"/>
    <w:tmpl w:val="617C2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D865AE5"/>
    <w:multiLevelType w:val="hybridMultilevel"/>
    <w:tmpl w:val="FE942DB8"/>
    <w:lvl w:ilvl="0" w:tplc="E6620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D37DF"/>
    <w:rsid w:val="00047D6A"/>
    <w:rsid w:val="00120CC8"/>
    <w:rsid w:val="001E76C7"/>
    <w:rsid w:val="003173E6"/>
    <w:rsid w:val="005F299E"/>
    <w:rsid w:val="006D5311"/>
    <w:rsid w:val="00782EAD"/>
    <w:rsid w:val="007F5F54"/>
    <w:rsid w:val="00856B72"/>
    <w:rsid w:val="00A302B4"/>
    <w:rsid w:val="00AD37DF"/>
    <w:rsid w:val="00B6083E"/>
    <w:rsid w:val="00C776E3"/>
    <w:rsid w:val="00DB20BB"/>
    <w:rsid w:val="00DC1F04"/>
    <w:rsid w:val="00DD4186"/>
    <w:rsid w:val="00F82DEB"/>
    <w:rsid w:val="00FB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7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SAUL SUAREZ</cp:lastModifiedBy>
  <cp:revision>3</cp:revision>
  <dcterms:created xsi:type="dcterms:W3CDTF">2010-06-27T17:33:00Z</dcterms:created>
  <dcterms:modified xsi:type="dcterms:W3CDTF">2011-01-29T02:18:00Z</dcterms:modified>
</cp:coreProperties>
</file>