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E3" w:rsidRPr="00E50A3B" w:rsidRDefault="007665E3" w:rsidP="00E50A3B">
      <w:pPr>
        <w:spacing w:line="480" w:lineRule="auto"/>
        <w:jc w:val="center"/>
        <w:rPr>
          <w:rFonts w:ascii="Arial" w:hAnsi="Arial" w:cs="Arial"/>
          <w:sz w:val="24"/>
          <w:szCs w:val="24"/>
        </w:rPr>
      </w:pPr>
    </w:p>
    <w:p w:rsidR="007665E3" w:rsidRPr="00E50A3B" w:rsidRDefault="007665E3" w:rsidP="00E50A3B">
      <w:pPr>
        <w:spacing w:line="480" w:lineRule="auto"/>
        <w:jc w:val="center"/>
        <w:rPr>
          <w:rFonts w:ascii="Arial" w:hAnsi="Arial" w:cs="Arial"/>
          <w:sz w:val="24"/>
          <w:szCs w:val="24"/>
        </w:rPr>
      </w:pPr>
    </w:p>
    <w:p w:rsidR="007665E3" w:rsidRPr="00E50A3B" w:rsidRDefault="007665E3" w:rsidP="00E50A3B">
      <w:pPr>
        <w:spacing w:line="480" w:lineRule="auto"/>
        <w:jc w:val="center"/>
        <w:rPr>
          <w:rFonts w:ascii="Arial" w:hAnsi="Arial" w:cs="Arial"/>
          <w:sz w:val="24"/>
          <w:szCs w:val="24"/>
        </w:rPr>
      </w:pPr>
    </w:p>
    <w:p w:rsidR="007665E3" w:rsidRPr="00E50A3B" w:rsidRDefault="007665E3" w:rsidP="00E50A3B">
      <w:pPr>
        <w:spacing w:line="480" w:lineRule="auto"/>
        <w:jc w:val="center"/>
        <w:rPr>
          <w:rFonts w:ascii="Arial" w:hAnsi="Arial" w:cs="Arial"/>
          <w:sz w:val="24"/>
          <w:szCs w:val="24"/>
        </w:rPr>
      </w:pPr>
    </w:p>
    <w:p w:rsidR="007665E3" w:rsidRPr="00E50A3B" w:rsidRDefault="007665E3" w:rsidP="00E50A3B">
      <w:pPr>
        <w:spacing w:line="480" w:lineRule="auto"/>
        <w:jc w:val="center"/>
        <w:rPr>
          <w:rFonts w:ascii="Arial" w:hAnsi="Arial" w:cs="Arial"/>
          <w:sz w:val="24"/>
          <w:szCs w:val="24"/>
        </w:rPr>
      </w:pPr>
    </w:p>
    <w:p w:rsidR="007665E3" w:rsidRPr="00E50A3B" w:rsidRDefault="007665E3" w:rsidP="00E50A3B">
      <w:pPr>
        <w:spacing w:after="0" w:line="480" w:lineRule="auto"/>
        <w:jc w:val="center"/>
        <w:rPr>
          <w:rFonts w:ascii="Arial" w:hAnsi="Arial" w:cs="Arial"/>
          <w:sz w:val="24"/>
          <w:szCs w:val="24"/>
        </w:rPr>
      </w:pPr>
    </w:p>
    <w:p w:rsidR="007665E3" w:rsidRPr="00E50A3B" w:rsidRDefault="007665E3" w:rsidP="00E50A3B">
      <w:pPr>
        <w:spacing w:after="0" w:line="480" w:lineRule="auto"/>
        <w:jc w:val="center"/>
        <w:rPr>
          <w:rFonts w:ascii="Arial" w:hAnsi="Arial" w:cs="Arial"/>
          <w:sz w:val="24"/>
          <w:szCs w:val="24"/>
        </w:rPr>
      </w:pPr>
    </w:p>
    <w:p w:rsidR="007665E3" w:rsidRDefault="00114870" w:rsidP="00E50A3B">
      <w:pPr>
        <w:spacing w:after="0" w:line="480" w:lineRule="auto"/>
        <w:jc w:val="center"/>
        <w:rPr>
          <w:rFonts w:ascii="Arial" w:hAnsi="Arial" w:cs="Arial"/>
          <w:sz w:val="24"/>
          <w:szCs w:val="24"/>
        </w:rPr>
      </w:pPr>
      <w:r>
        <w:rPr>
          <w:rFonts w:ascii="Arial" w:hAnsi="Arial" w:cs="Arial"/>
          <w:sz w:val="24"/>
          <w:szCs w:val="24"/>
        </w:rPr>
        <w:t>Kristin Hunting</w:t>
      </w:r>
    </w:p>
    <w:p w:rsidR="00114870" w:rsidRPr="00E50A3B" w:rsidRDefault="00114870" w:rsidP="00114870">
      <w:pPr>
        <w:spacing w:after="0" w:line="480" w:lineRule="auto"/>
        <w:jc w:val="center"/>
        <w:rPr>
          <w:rFonts w:ascii="Arial" w:hAnsi="Arial" w:cs="Arial"/>
          <w:sz w:val="24"/>
          <w:szCs w:val="24"/>
        </w:rPr>
      </w:pPr>
      <w:r w:rsidRPr="00E50A3B">
        <w:rPr>
          <w:rFonts w:ascii="Arial" w:hAnsi="Arial" w:cs="Arial"/>
          <w:sz w:val="24"/>
          <w:szCs w:val="24"/>
        </w:rPr>
        <w:t>American InterContinental University</w:t>
      </w:r>
    </w:p>
    <w:p w:rsidR="00114870" w:rsidRDefault="003E05AA" w:rsidP="00E50A3B">
      <w:pPr>
        <w:spacing w:after="0" w:line="480" w:lineRule="auto"/>
        <w:jc w:val="center"/>
        <w:rPr>
          <w:rFonts w:ascii="Arial" w:hAnsi="Arial" w:cs="Arial"/>
          <w:sz w:val="24"/>
          <w:szCs w:val="24"/>
        </w:rPr>
      </w:pPr>
      <w:r>
        <w:rPr>
          <w:rFonts w:ascii="Arial" w:hAnsi="Arial" w:cs="Arial"/>
          <w:sz w:val="24"/>
          <w:szCs w:val="24"/>
        </w:rPr>
        <w:t>Unit 3</w:t>
      </w:r>
      <w:r w:rsidR="00114870">
        <w:rPr>
          <w:rFonts w:ascii="Arial" w:hAnsi="Arial" w:cs="Arial"/>
          <w:sz w:val="24"/>
          <w:szCs w:val="24"/>
        </w:rPr>
        <w:t xml:space="preserve"> Individual Project</w:t>
      </w:r>
    </w:p>
    <w:p w:rsidR="00114870" w:rsidRPr="00E50A3B" w:rsidRDefault="00114870" w:rsidP="00E50A3B">
      <w:pPr>
        <w:spacing w:after="0" w:line="480" w:lineRule="auto"/>
        <w:jc w:val="center"/>
        <w:rPr>
          <w:rFonts w:ascii="Arial" w:hAnsi="Arial" w:cs="Arial"/>
          <w:sz w:val="24"/>
          <w:szCs w:val="24"/>
        </w:rPr>
      </w:pPr>
      <w:r>
        <w:rPr>
          <w:rFonts w:ascii="Arial" w:hAnsi="Arial" w:cs="Arial"/>
          <w:sz w:val="24"/>
          <w:szCs w:val="24"/>
        </w:rPr>
        <w:t>MKT640 – A Managerial Approach to Marketing</w:t>
      </w:r>
    </w:p>
    <w:p w:rsidR="007665E3" w:rsidRPr="00E50A3B" w:rsidRDefault="00E00DA5" w:rsidP="00E50A3B">
      <w:pPr>
        <w:spacing w:after="0" w:line="480" w:lineRule="auto"/>
        <w:jc w:val="center"/>
        <w:rPr>
          <w:rFonts w:ascii="Arial" w:hAnsi="Arial" w:cs="Arial"/>
          <w:sz w:val="24"/>
          <w:szCs w:val="24"/>
        </w:rPr>
      </w:pPr>
      <w:r>
        <w:rPr>
          <w:rFonts w:ascii="Arial" w:hAnsi="Arial" w:cs="Arial"/>
          <w:sz w:val="24"/>
          <w:szCs w:val="24"/>
        </w:rPr>
        <w:t xml:space="preserve">Marketing </w:t>
      </w:r>
      <w:r w:rsidR="003E05AA">
        <w:rPr>
          <w:rFonts w:ascii="Arial" w:hAnsi="Arial" w:cs="Arial"/>
          <w:sz w:val="24"/>
          <w:szCs w:val="24"/>
        </w:rPr>
        <w:t>Decision Making</w:t>
      </w:r>
    </w:p>
    <w:p w:rsidR="007665E3" w:rsidRPr="00E50A3B" w:rsidRDefault="003E05AA" w:rsidP="00E50A3B">
      <w:pPr>
        <w:spacing w:after="0" w:line="480" w:lineRule="auto"/>
        <w:jc w:val="center"/>
        <w:rPr>
          <w:rFonts w:ascii="Arial" w:hAnsi="Arial" w:cs="Arial"/>
          <w:sz w:val="24"/>
          <w:szCs w:val="24"/>
        </w:rPr>
      </w:pPr>
      <w:r>
        <w:rPr>
          <w:rFonts w:ascii="Arial" w:hAnsi="Arial" w:cs="Arial"/>
          <w:sz w:val="24"/>
          <w:szCs w:val="24"/>
        </w:rPr>
        <w:t>January 23</w:t>
      </w:r>
      <w:r w:rsidR="00E00DA5">
        <w:rPr>
          <w:rFonts w:ascii="Arial" w:hAnsi="Arial" w:cs="Arial"/>
          <w:sz w:val="24"/>
          <w:szCs w:val="24"/>
        </w:rPr>
        <w:t>, 2011</w:t>
      </w:r>
      <w:r w:rsidR="007665E3" w:rsidRPr="00E50A3B">
        <w:rPr>
          <w:rFonts w:ascii="Arial" w:hAnsi="Arial" w:cs="Arial"/>
          <w:sz w:val="24"/>
          <w:szCs w:val="24"/>
        </w:rPr>
        <w:t xml:space="preserve"> </w:t>
      </w:r>
    </w:p>
    <w:p w:rsidR="007665E3" w:rsidRPr="00E50A3B" w:rsidRDefault="007665E3" w:rsidP="00E50A3B">
      <w:pPr>
        <w:spacing w:line="480" w:lineRule="auto"/>
        <w:rPr>
          <w:rFonts w:ascii="Arial" w:hAnsi="Arial" w:cs="Arial"/>
          <w:sz w:val="24"/>
          <w:szCs w:val="24"/>
        </w:rPr>
      </w:pPr>
      <w:r w:rsidRPr="00E50A3B">
        <w:rPr>
          <w:rFonts w:ascii="Arial" w:hAnsi="Arial" w:cs="Arial"/>
          <w:sz w:val="24"/>
          <w:szCs w:val="24"/>
        </w:rPr>
        <w:br w:type="page"/>
      </w:r>
    </w:p>
    <w:p w:rsidR="007665E3" w:rsidRPr="00E50A3B" w:rsidRDefault="007665E3" w:rsidP="00E50A3B">
      <w:pPr>
        <w:spacing w:after="0" w:line="480" w:lineRule="auto"/>
        <w:jc w:val="center"/>
        <w:rPr>
          <w:rFonts w:ascii="Arial" w:hAnsi="Arial" w:cs="Arial"/>
          <w:sz w:val="24"/>
          <w:szCs w:val="24"/>
        </w:rPr>
      </w:pPr>
    </w:p>
    <w:p w:rsidR="007665E3" w:rsidRPr="00E50A3B" w:rsidRDefault="007665E3" w:rsidP="00E50A3B">
      <w:pPr>
        <w:spacing w:after="0" w:line="480" w:lineRule="auto"/>
        <w:jc w:val="center"/>
        <w:rPr>
          <w:rFonts w:ascii="Arial" w:hAnsi="Arial" w:cs="Arial"/>
          <w:sz w:val="24"/>
          <w:szCs w:val="24"/>
        </w:rPr>
      </w:pPr>
      <w:r w:rsidRPr="00E50A3B">
        <w:rPr>
          <w:rFonts w:ascii="Arial" w:hAnsi="Arial" w:cs="Arial"/>
          <w:sz w:val="24"/>
          <w:szCs w:val="24"/>
        </w:rPr>
        <w:t>Abstract</w:t>
      </w:r>
    </w:p>
    <w:p w:rsidR="007665E3" w:rsidRPr="00E50A3B" w:rsidRDefault="007665E3" w:rsidP="00E50A3B">
      <w:pPr>
        <w:spacing w:after="0" w:line="480" w:lineRule="auto"/>
        <w:rPr>
          <w:rFonts w:ascii="Arial" w:hAnsi="Arial" w:cs="Arial"/>
          <w:sz w:val="24"/>
          <w:szCs w:val="24"/>
        </w:rPr>
      </w:pPr>
      <w:r w:rsidRPr="00E50A3B">
        <w:rPr>
          <w:rFonts w:ascii="Arial" w:hAnsi="Arial" w:cs="Arial"/>
          <w:sz w:val="24"/>
          <w:szCs w:val="24"/>
        </w:rPr>
        <w:t xml:space="preserve">The following is a discussion concerning </w:t>
      </w:r>
      <w:r w:rsidR="003E05AA">
        <w:rPr>
          <w:rFonts w:ascii="Arial" w:hAnsi="Arial" w:cs="Arial"/>
          <w:sz w:val="24"/>
          <w:szCs w:val="24"/>
        </w:rPr>
        <w:t>integrated marketing communications, or IMC.</w:t>
      </w:r>
    </w:p>
    <w:p w:rsidR="007665E3" w:rsidRPr="00E50A3B" w:rsidRDefault="007665E3" w:rsidP="00E50A3B">
      <w:pPr>
        <w:spacing w:line="480" w:lineRule="auto"/>
        <w:jc w:val="center"/>
        <w:rPr>
          <w:rFonts w:ascii="Arial" w:hAnsi="Arial" w:cs="Arial"/>
          <w:sz w:val="24"/>
          <w:szCs w:val="24"/>
        </w:rPr>
      </w:pPr>
      <w:r w:rsidRPr="00E50A3B">
        <w:rPr>
          <w:rFonts w:ascii="Arial" w:hAnsi="Arial" w:cs="Arial"/>
          <w:sz w:val="24"/>
          <w:szCs w:val="24"/>
        </w:rPr>
        <w:br w:type="page"/>
      </w:r>
    </w:p>
    <w:p w:rsidR="00124870" w:rsidRDefault="00124870" w:rsidP="00E50A3B">
      <w:pPr>
        <w:spacing w:line="480" w:lineRule="auto"/>
        <w:jc w:val="center"/>
        <w:rPr>
          <w:rFonts w:ascii="Arial" w:hAnsi="Arial" w:cs="Arial"/>
          <w:sz w:val="24"/>
          <w:szCs w:val="24"/>
        </w:rPr>
      </w:pPr>
    </w:p>
    <w:p w:rsidR="00AD25C3" w:rsidRPr="00E50A3B" w:rsidRDefault="001051E0" w:rsidP="00E50A3B">
      <w:pPr>
        <w:spacing w:line="480" w:lineRule="auto"/>
        <w:jc w:val="center"/>
        <w:rPr>
          <w:rFonts w:ascii="Arial" w:hAnsi="Arial" w:cs="Arial"/>
          <w:sz w:val="24"/>
          <w:szCs w:val="24"/>
        </w:rPr>
      </w:pPr>
      <w:r>
        <w:rPr>
          <w:rFonts w:ascii="Arial" w:hAnsi="Arial" w:cs="Arial"/>
          <w:sz w:val="24"/>
          <w:szCs w:val="24"/>
        </w:rPr>
        <w:t>Marketing Philosophy and Strategy</w:t>
      </w:r>
    </w:p>
    <w:p w:rsidR="00114870" w:rsidRPr="00114870" w:rsidRDefault="00114870" w:rsidP="001051E0">
      <w:pPr>
        <w:spacing w:line="480" w:lineRule="auto"/>
        <w:rPr>
          <w:rFonts w:ascii="Arial" w:hAnsi="Arial" w:cs="Arial"/>
          <w:b/>
          <w:sz w:val="24"/>
          <w:szCs w:val="24"/>
        </w:rPr>
      </w:pPr>
      <w:r w:rsidRPr="00114870">
        <w:rPr>
          <w:rFonts w:ascii="Arial" w:hAnsi="Arial" w:cs="Arial"/>
          <w:b/>
          <w:sz w:val="24"/>
          <w:szCs w:val="24"/>
        </w:rPr>
        <w:t>Introduction</w:t>
      </w:r>
      <w:r w:rsidR="00ED6031" w:rsidRPr="00114870">
        <w:rPr>
          <w:rFonts w:ascii="Arial" w:hAnsi="Arial" w:cs="Arial"/>
          <w:b/>
          <w:sz w:val="24"/>
          <w:szCs w:val="24"/>
        </w:rPr>
        <w:tab/>
      </w:r>
    </w:p>
    <w:p w:rsidR="00165B45" w:rsidRDefault="003E05AA" w:rsidP="00114870">
      <w:pPr>
        <w:spacing w:line="480" w:lineRule="auto"/>
        <w:ind w:firstLine="720"/>
        <w:rPr>
          <w:rFonts w:ascii="Arial" w:hAnsi="Arial" w:cs="Arial"/>
          <w:sz w:val="24"/>
          <w:szCs w:val="24"/>
        </w:rPr>
      </w:pPr>
      <w:r>
        <w:rPr>
          <w:rFonts w:ascii="Arial" w:hAnsi="Arial" w:cs="Arial"/>
          <w:sz w:val="24"/>
          <w:szCs w:val="24"/>
        </w:rPr>
        <w:t xml:space="preserve">Once one has determined various components of the marketing strategy, the final piece is regarding the marketing mix. This mix involves the set of decisions management makes regarding price, promotion, customer relationship management, and channels of distribution. The best kind of marketing mix provides a clear and consistent message to the consumer.  </w:t>
      </w:r>
    </w:p>
    <w:p w:rsidR="003D1216" w:rsidRDefault="00991D3D" w:rsidP="00114870">
      <w:pPr>
        <w:spacing w:line="480" w:lineRule="auto"/>
        <w:ind w:firstLine="720"/>
        <w:rPr>
          <w:rFonts w:ascii="Arial" w:hAnsi="Arial" w:cs="Arial"/>
          <w:sz w:val="24"/>
          <w:szCs w:val="24"/>
        </w:rPr>
      </w:pPr>
      <w:r>
        <w:rPr>
          <w:rFonts w:ascii="Arial" w:hAnsi="Arial" w:cs="Arial"/>
          <w:sz w:val="24"/>
          <w:szCs w:val="24"/>
        </w:rPr>
        <w:t xml:space="preserve">However, integrated marketing communications </w:t>
      </w:r>
      <w:r w:rsidR="004375FB">
        <w:rPr>
          <w:rFonts w:ascii="Arial" w:hAnsi="Arial" w:cs="Arial"/>
          <w:sz w:val="24"/>
          <w:szCs w:val="24"/>
        </w:rPr>
        <w:t xml:space="preserve">(or IMC) </w:t>
      </w:r>
      <w:r>
        <w:rPr>
          <w:rFonts w:ascii="Arial" w:hAnsi="Arial" w:cs="Arial"/>
          <w:sz w:val="24"/>
          <w:szCs w:val="24"/>
        </w:rPr>
        <w:t>is more than the determination and coordination of the firm's message to the community amongst the different media channels - it is an aggressive plan w</w:t>
      </w:r>
      <w:r w:rsidR="004375FB">
        <w:rPr>
          <w:rFonts w:ascii="Arial" w:hAnsi="Arial" w:cs="Arial"/>
          <w:sz w:val="24"/>
          <w:szCs w:val="24"/>
        </w:rPr>
        <w:t>hich uses and capitalizes on</w:t>
      </w:r>
      <w:r>
        <w:rPr>
          <w:rFonts w:ascii="Arial" w:hAnsi="Arial" w:cs="Arial"/>
          <w:sz w:val="24"/>
          <w:szCs w:val="24"/>
        </w:rPr>
        <w:t xml:space="preserve"> consumer </w:t>
      </w:r>
      <w:r w:rsidR="004375FB">
        <w:rPr>
          <w:rFonts w:ascii="Arial" w:hAnsi="Arial" w:cs="Arial"/>
          <w:sz w:val="24"/>
          <w:szCs w:val="24"/>
        </w:rPr>
        <w:t>information. The steps in an effective IMC are as follows:</w:t>
      </w:r>
    </w:p>
    <w:p w:rsidR="004375FB" w:rsidRDefault="004375FB" w:rsidP="003D1216">
      <w:pPr>
        <w:spacing w:line="480" w:lineRule="auto"/>
        <w:rPr>
          <w:rFonts w:ascii="Arial" w:hAnsi="Arial" w:cs="Arial"/>
          <w:sz w:val="24"/>
          <w:szCs w:val="24"/>
        </w:rPr>
      </w:pPr>
      <w:r>
        <w:rPr>
          <w:rFonts w:ascii="Arial" w:hAnsi="Arial" w:cs="Arial"/>
          <w:sz w:val="24"/>
          <w:szCs w:val="24"/>
        </w:rPr>
        <w:t>1) Consumer Database: This elements allows one to segment and subsequently analyze customer buying habits.</w:t>
      </w:r>
    </w:p>
    <w:p w:rsidR="004375FB" w:rsidRDefault="004375FB" w:rsidP="003D1216">
      <w:pPr>
        <w:spacing w:line="480" w:lineRule="auto"/>
        <w:rPr>
          <w:rFonts w:ascii="Arial" w:hAnsi="Arial" w:cs="Arial"/>
          <w:sz w:val="24"/>
          <w:szCs w:val="24"/>
        </w:rPr>
      </w:pPr>
      <w:r>
        <w:rPr>
          <w:rFonts w:ascii="Arial" w:hAnsi="Arial" w:cs="Arial"/>
          <w:sz w:val="24"/>
          <w:szCs w:val="24"/>
        </w:rPr>
        <w:t>2) Strategies: The insight gained from the previous step is used to shape sales, communications and marketing strategies.</w:t>
      </w:r>
    </w:p>
    <w:p w:rsidR="00804C55" w:rsidRDefault="004375FB" w:rsidP="003D1216">
      <w:pPr>
        <w:spacing w:line="480" w:lineRule="auto"/>
        <w:rPr>
          <w:rFonts w:ascii="Arial" w:hAnsi="Arial" w:cs="Arial"/>
          <w:sz w:val="24"/>
          <w:szCs w:val="24"/>
        </w:rPr>
      </w:pPr>
      <w:r>
        <w:rPr>
          <w:rFonts w:ascii="Arial" w:hAnsi="Arial" w:cs="Arial"/>
          <w:sz w:val="24"/>
          <w:szCs w:val="24"/>
        </w:rPr>
        <w:t xml:space="preserve">3) Tactics: Once </w:t>
      </w:r>
      <w:r w:rsidR="00804C55">
        <w:rPr>
          <w:rFonts w:ascii="Arial" w:hAnsi="Arial" w:cs="Arial"/>
          <w:sz w:val="24"/>
          <w:szCs w:val="24"/>
        </w:rPr>
        <w:t>one has conceived the basic strategy, one can appropriate the tactics which can be focused to the specific markets to gain the best results.</w:t>
      </w:r>
    </w:p>
    <w:p w:rsidR="003D1216" w:rsidRDefault="00804C55" w:rsidP="003D1216">
      <w:pPr>
        <w:spacing w:line="480" w:lineRule="auto"/>
        <w:rPr>
          <w:rFonts w:ascii="Arial" w:hAnsi="Arial" w:cs="Arial"/>
          <w:sz w:val="24"/>
          <w:szCs w:val="24"/>
        </w:rPr>
      </w:pPr>
      <w:r>
        <w:rPr>
          <w:rFonts w:ascii="Arial" w:hAnsi="Arial" w:cs="Arial"/>
          <w:sz w:val="24"/>
          <w:szCs w:val="24"/>
        </w:rPr>
        <w:t xml:space="preserve">4) Evaluate Results: </w:t>
      </w:r>
      <w:r w:rsidR="00E90F32">
        <w:rPr>
          <w:rFonts w:ascii="Arial" w:hAnsi="Arial" w:cs="Arial"/>
          <w:sz w:val="24"/>
          <w:szCs w:val="24"/>
        </w:rPr>
        <w:t>One must now collect new consumer evidence of buying habits to determine the previous steps' effectiveness</w:t>
      </w:r>
      <w:r w:rsidR="000C6A75">
        <w:rPr>
          <w:rFonts w:ascii="Arial" w:hAnsi="Arial" w:cs="Arial"/>
          <w:sz w:val="24"/>
          <w:szCs w:val="24"/>
        </w:rPr>
        <w:t xml:space="preserve"> (Winer, 2004)</w:t>
      </w:r>
      <w:r w:rsidR="00E90F32">
        <w:rPr>
          <w:rFonts w:ascii="Arial" w:hAnsi="Arial" w:cs="Arial"/>
          <w:sz w:val="24"/>
          <w:szCs w:val="24"/>
        </w:rPr>
        <w:t xml:space="preserve">. </w:t>
      </w:r>
      <w:r>
        <w:rPr>
          <w:rFonts w:ascii="Arial" w:hAnsi="Arial" w:cs="Arial"/>
          <w:sz w:val="24"/>
          <w:szCs w:val="24"/>
        </w:rPr>
        <w:t xml:space="preserve"> </w:t>
      </w:r>
      <w:r w:rsidR="004375FB">
        <w:rPr>
          <w:rFonts w:ascii="Arial" w:hAnsi="Arial" w:cs="Arial"/>
          <w:sz w:val="24"/>
          <w:szCs w:val="24"/>
        </w:rPr>
        <w:t xml:space="preserve"> </w:t>
      </w:r>
    </w:p>
    <w:p w:rsidR="003D1216" w:rsidRPr="00B82BE4" w:rsidRDefault="003D1216" w:rsidP="00114870">
      <w:pPr>
        <w:spacing w:line="480" w:lineRule="auto"/>
        <w:rPr>
          <w:rFonts w:ascii="Arial" w:hAnsi="Arial" w:cs="Arial"/>
          <w:b/>
          <w:sz w:val="24"/>
          <w:szCs w:val="24"/>
        </w:rPr>
      </w:pPr>
      <w:r w:rsidRPr="00B82BE4">
        <w:rPr>
          <w:rFonts w:ascii="Arial" w:hAnsi="Arial" w:cs="Arial"/>
          <w:b/>
          <w:sz w:val="24"/>
          <w:szCs w:val="24"/>
        </w:rPr>
        <w:lastRenderedPageBreak/>
        <w:t>Key Factors</w:t>
      </w:r>
      <w:r w:rsidR="00B82BE4" w:rsidRPr="00B82BE4">
        <w:rPr>
          <w:rFonts w:ascii="Arial" w:hAnsi="Arial" w:cs="Arial"/>
          <w:b/>
          <w:sz w:val="24"/>
          <w:szCs w:val="24"/>
        </w:rPr>
        <w:t xml:space="preserve"> in </w:t>
      </w:r>
      <w:r w:rsidRPr="00B82BE4">
        <w:rPr>
          <w:rFonts w:ascii="Arial" w:hAnsi="Arial" w:cs="Arial"/>
          <w:b/>
          <w:sz w:val="24"/>
          <w:szCs w:val="24"/>
        </w:rPr>
        <w:t>Consumer Analysis</w:t>
      </w:r>
      <w:r w:rsidR="00B82BE4" w:rsidRPr="00B82BE4">
        <w:rPr>
          <w:rFonts w:ascii="Arial" w:hAnsi="Arial" w:cs="Arial"/>
          <w:b/>
          <w:sz w:val="24"/>
          <w:szCs w:val="24"/>
        </w:rPr>
        <w:t>:</w:t>
      </w:r>
    </w:p>
    <w:p w:rsidR="003D1216" w:rsidRDefault="003D1216" w:rsidP="00114870">
      <w:pPr>
        <w:spacing w:line="480" w:lineRule="auto"/>
        <w:rPr>
          <w:rFonts w:ascii="Arial" w:hAnsi="Arial" w:cs="Arial"/>
          <w:sz w:val="24"/>
          <w:szCs w:val="24"/>
        </w:rPr>
      </w:pPr>
      <w:r>
        <w:rPr>
          <w:rFonts w:ascii="Arial" w:hAnsi="Arial" w:cs="Arial"/>
          <w:sz w:val="24"/>
          <w:szCs w:val="24"/>
        </w:rPr>
        <w:tab/>
        <w:t>i. Demographics</w:t>
      </w:r>
    </w:p>
    <w:p w:rsidR="003D1216" w:rsidRDefault="003D1216" w:rsidP="00114870">
      <w:pPr>
        <w:spacing w:line="480" w:lineRule="auto"/>
        <w:rPr>
          <w:rFonts w:ascii="Arial" w:hAnsi="Arial" w:cs="Arial"/>
          <w:sz w:val="24"/>
          <w:szCs w:val="24"/>
        </w:rPr>
      </w:pPr>
      <w:r>
        <w:rPr>
          <w:rFonts w:ascii="Arial" w:hAnsi="Arial" w:cs="Arial"/>
          <w:sz w:val="24"/>
          <w:szCs w:val="24"/>
        </w:rPr>
        <w:tab/>
        <w:t>Demographics are very important to analytic processes and they are the basis from which conclusions are drawn regarding subsequent steps and effectiveness of new and existing tactics. It will include the following factors:</w:t>
      </w:r>
    </w:p>
    <w:p w:rsidR="003D1216" w:rsidRDefault="003D1216" w:rsidP="00832F13">
      <w:pPr>
        <w:spacing w:line="240" w:lineRule="auto"/>
        <w:rPr>
          <w:rFonts w:ascii="Arial" w:hAnsi="Arial" w:cs="Arial"/>
          <w:sz w:val="24"/>
          <w:szCs w:val="24"/>
        </w:rPr>
      </w:pPr>
      <w:r>
        <w:rPr>
          <w:rFonts w:ascii="Arial" w:hAnsi="Arial" w:cs="Arial"/>
          <w:sz w:val="24"/>
          <w:szCs w:val="24"/>
        </w:rPr>
        <w:t>- age distribution</w:t>
      </w:r>
    </w:p>
    <w:p w:rsidR="003D1216" w:rsidRDefault="003D1216" w:rsidP="00832F13">
      <w:pPr>
        <w:spacing w:line="240" w:lineRule="auto"/>
        <w:rPr>
          <w:rFonts w:ascii="Arial" w:hAnsi="Arial" w:cs="Arial"/>
          <w:sz w:val="24"/>
          <w:szCs w:val="24"/>
        </w:rPr>
      </w:pPr>
      <w:r>
        <w:rPr>
          <w:rFonts w:ascii="Arial" w:hAnsi="Arial" w:cs="Arial"/>
          <w:sz w:val="24"/>
          <w:szCs w:val="24"/>
        </w:rPr>
        <w:t>- population size and distribution</w:t>
      </w:r>
    </w:p>
    <w:p w:rsidR="003D1216" w:rsidRDefault="003D1216" w:rsidP="00832F13">
      <w:pPr>
        <w:spacing w:line="240" w:lineRule="auto"/>
        <w:rPr>
          <w:rFonts w:ascii="Arial" w:hAnsi="Arial" w:cs="Arial"/>
          <w:sz w:val="24"/>
          <w:szCs w:val="24"/>
        </w:rPr>
      </w:pPr>
      <w:r>
        <w:rPr>
          <w:rFonts w:ascii="Arial" w:hAnsi="Arial" w:cs="Arial"/>
          <w:sz w:val="24"/>
          <w:szCs w:val="24"/>
        </w:rPr>
        <w:t>- income level</w:t>
      </w:r>
    </w:p>
    <w:p w:rsidR="003D1216" w:rsidRDefault="003D1216" w:rsidP="00832F13">
      <w:pPr>
        <w:spacing w:line="240" w:lineRule="auto"/>
        <w:rPr>
          <w:rFonts w:ascii="Arial" w:hAnsi="Arial" w:cs="Arial"/>
          <w:sz w:val="24"/>
          <w:szCs w:val="24"/>
        </w:rPr>
      </w:pPr>
      <w:r>
        <w:rPr>
          <w:rFonts w:ascii="Arial" w:hAnsi="Arial" w:cs="Arial"/>
          <w:sz w:val="24"/>
          <w:szCs w:val="24"/>
        </w:rPr>
        <w:t>- education level</w:t>
      </w:r>
    </w:p>
    <w:p w:rsidR="003D1216" w:rsidRDefault="003D1216" w:rsidP="00832F13">
      <w:pPr>
        <w:spacing w:line="240" w:lineRule="auto"/>
        <w:rPr>
          <w:rFonts w:ascii="Arial" w:hAnsi="Arial" w:cs="Arial"/>
          <w:sz w:val="24"/>
          <w:szCs w:val="24"/>
        </w:rPr>
      </w:pPr>
      <w:r>
        <w:rPr>
          <w:rFonts w:ascii="Arial" w:hAnsi="Arial" w:cs="Arial"/>
          <w:sz w:val="24"/>
          <w:szCs w:val="24"/>
        </w:rPr>
        <w:t>- religious affiliation</w:t>
      </w:r>
    </w:p>
    <w:p w:rsidR="001405F0" w:rsidRDefault="003D1216" w:rsidP="00832F13">
      <w:pPr>
        <w:spacing w:line="240" w:lineRule="auto"/>
        <w:rPr>
          <w:rFonts w:ascii="Arial" w:hAnsi="Arial" w:cs="Arial"/>
          <w:sz w:val="24"/>
          <w:szCs w:val="24"/>
        </w:rPr>
      </w:pPr>
      <w:r>
        <w:rPr>
          <w:rFonts w:ascii="Arial" w:hAnsi="Arial" w:cs="Arial"/>
          <w:sz w:val="24"/>
          <w:szCs w:val="24"/>
        </w:rPr>
        <w:t>- ethnic origins</w:t>
      </w:r>
      <w:r w:rsidR="0041693D">
        <w:rPr>
          <w:rFonts w:ascii="Arial" w:hAnsi="Arial" w:cs="Arial"/>
          <w:sz w:val="24"/>
          <w:szCs w:val="24"/>
        </w:rPr>
        <w:t xml:space="preserve"> </w:t>
      </w:r>
    </w:p>
    <w:p w:rsidR="00832F13" w:rsidRDefault="00832F13" w:rsidP="00832F13">
      <w:pPr>
        <w:spacing w:line="240" w:lineRule="auto"/>
        <w:rPr>
          <w:rFonts w:ascii="Arial" w:hAnsi="Arial" w:cs="Arial"/>
          <w:sz w:val="24"/>
          <w:szCs w:val="24"/>
        </w:rPr>
      </w:pPr>
    </w:p>
    <w:p w:rsidR="00114870" w:rsidRDefault="003E05AA" w:rsidP="001966C6">
      <w:pPr>
        <w:spacing w:line="480" w:lineRule="auto"/>
        <w:rPr>
          <w:rFonts w:ascii="Arial" w:hAnsi="Arial" w:cs="Arial"/>
          <w:b/>
          <w:sz w:val="24"/>
          <w:szCs w:val="24"/>
        </w:rPr>
      </w:pPr>
      <w:r>
        <w:rPr>
          <w:rFonts w:ascii="Arial" w:hAnsi="Arial" w:cs="Arial"/>
          <w:b/>
          <w:sz w:val="24"/>
          <w:szCs w:val="24"/>
        </w:rPr>
        <w:t>P</w:t>
      </w:r>
      <w:r w:rsidR="003D1216">
        <w:rPr>
          <w:rFonts w:ascii="Arial" w:hAnsi="Arial" w:cs="Arial"/>
          <w:b/>
          <w:sz w:val="24"/>
          <w:szCs w:val="24"/>
        </w:rPr>
        <w:t>ros and cons observed in demographic analysis</w:t>
      </w:r>
    </w:p>
    <w:p w:rsidR="003E05AA" w:rsidRDefault="003D1216" w:rsidP="001966C6">
      <w:pPr>
        <w:spacing w:line="480" w:lineRule="auto"/>
        <w:rPr>
          <w:rFonts w:ascii="Arial" w:hAnsi="Arial" w:cs="Arial"/>
          <w:sz w:val="24"/>
          <w:szCs w:val="24"/>
        </w:rPr>
      </w:pPr>
      <w:r>
        <w:rPr>
          <w:rFonts w:ascii="Arial" w:hAnsi="Arial" w:cs="Arial"/>
          <w:sz w:val="24"/>
          <w:szCs w:val="24"/>
        </w:rPr>
        <w:tab/>
        <w:t>One will observe that within the global economy, income levels are steadily rising. Population and the growth of such factors within developed nations have remained stable, although within developing nations and economies (such as India)</w:t>
      </w:r>
      <w:r w:rsidR="00CF6B5B">
        <w:rPr>
          <w:rFonts w:ascii="Arial" w:hAnsi="Arial" w:cs="Arial"/>
          <w:sz w:val="24"/>
          <w:szCs w:val="24"/>
        </w:rPr>
        <w:t xml:space="preserve"> the population has seen large jumps. Education levels are also increasing. While these are all positives for the consumer goods sector, one must also observe economic trends such as interest rates, GDP, inflations rates, money supply, disposable income, and unemployment levels to understand how the introduction of a new product might capitalize on the trends</w:t>
      </w:r>
      <w:r w:rsidR="000C6A75">
        <w:rPr>
          <w:rFonts w:ascii="Arial" w:hAnsi="Arial" w:cs="Arial"/>
          <w:sz w:val="24"/>
          <w:szCs w:val="24"/>
        </w:rPr>
        <w:t xml:space="preserve"> (Ross, 2006)</w:t>
      </w:r>
      <w:r w:rsidR="00CF6B5B">
        <w:rPr>
          <w:rFonts w:ascii="Arial" w:hAnsi="Arial" w:cs="Arial"/>
          <w:sz w:val="24"/>
          <w:szCs w:val="24"/>
        </w:rPr>
        <w:t xml:space="preserve">. </w:t>
      </w:r>
    </w:p>
    <w:p w:rsidR="00B82BE4" w:rsidRPr="00B82BE4" w:rsidRDefault="00B82BE4" w:rsidP="001966C6">
      <w:pPr>
        <w:spacing w:line="480" w:lineRule="auto"/>
        <w:rPr>
          <w:rFonts w:ascii="Arial" w:hAnsi="Arial" w:cs="Arial"/>
          <w:b/>
          <w:sz w:val="24"/>
          <w:szCs w:val="24"/>
        </w:rPr>
      </w:pPr>
      <w:r w:rsidRPr="00B82BE4">
        <w:rPr>
          <w:rFonts w:ascii="Arial" w:hAnsi="Arial" w:cs="Arial"/>
          <w:b/>
          <w:sz w:val="24"/>
          <w:szCs w:val="24"/>
        </w:rPr>
        <w:t>Key Factors in Consumer Analysis:</w:t>
      </w:r>
    </w:p>
    <w:p w:rsidR="00CF6B5B" w:rsidRDefault="00CF6B5B" w:rsidP="001966C6">
      <w:pPr>
        <w:spacing w:line="480" w:lineRule="auto"/>
        <w:rPr>
          <w:rFonts w:ascii="Arial" w:hAnsi="Arial" w:cs="Arial"/>
          <w:sz w:val="24"/>
          <w:szCs w:val="24"/>
        </w:rPr>
      </w:pPr>
      <w:r>
        <w:rPr>
          <w:rFonts w:ascii="Arial" w:hAnsi="Arial" w:cs="Arial"/>
          <w:sz w:val="24"/>
          <w:szCs w:val="24"/>
        </w:rPr>
        <w:lastRenderedPageBreak/>
        <w:tab/>
        <w:t>ii. Psychographics</w:t>
      </w:r>
    </w:p>
    <w:p w:rsidR="00093761" w:rsidRDefault="00CF6B5B" w:rsidP="001966C6">
      <w:pPr>
        <w:spacing w:line="480" w:lineRule="auto"/>
        <w:rPr>
          <w:rFonts w:ascii="Arial" w:hAnsi="Arial" w:cs="Arial"/>
          <w:sz w:val="24"/>
          <w:szCs w:val="24"/>
        </w:rPr>
      </w:pPr>
      <w:r>
        <w:rPr>
          <w:rFonts w:ascii="Arial" w:hAnsi="Arial" w:cs="Arial"/>
          <w:sz w:val="24"/>
          <w:szCs w:val="24"/>
        </w:rPr>
        <w:tab/>
      </w:r>
      <w:r w:rsidR="00832F13">
        <w:rPr>
          <w:rFonts w:ascii="Arial" w:hAnsi="Arial" w:cs="Arial"/>
          <w:sz w:val="24"/>
          <w:szCs w:val="24"/>
        </w:rPr>
        <w:t xml:space="preserve">Psychographics observe peoples behaviors and lifestyles. This will further assist in determining the target audience as one will not only be able to understand who may buy the product, but also what factors contribute to why they may want to buy it. </w:t>
      </w:r>
      <w:r w:rsidR="00093761">
        <w:rPr>
          <w:rFonts w:ascii="Arial" w:hAnsi="Arial" w:cs="Arial"/>
          <w:sz w:val="24"/>
          <w:szCs w:val="24"/>
        </w:rPr>
        <w:t>Consumer patterns are factors which also must be observed in order to make sure a marketing strategy will be effective, such as attitudes towards:</w:t>
      </w:r>
    </w:p>
    <w:p w:rsidR="00093761" w:rsidRDefault="00093761" w:rsidP="00093761">
      <w:pPr>
        <w:spacing w:line="240" w:lineRule="auto"/>
        <w:rPr>
          <w:rFonts w:ascii="Arial" w:hAnsi="Arial" w:cs="Arial"/>
          <w:sz w:val="24"/>
          <w:szCs w:val="24"/>
        </w:rPr>
      </w:pPr>
      <w:r>
        <w:rPr>
          <w:rFonts w:ascii="Arial" w:hAnsi="Arial" w:cs="Arial"/>
          <w:sz w:val="24"/>
          <w:szCs w:val="24"/>
        </w:rPr>
        <w:t>- individualism, role of government, role of family, collectivism</w:t>
      </w:r>
    </w:p>
    <w:p w:rsidR="00093761" w:rsidRDefault="00093761" w:rsidP="00093761">
      <w:pPr>
        <w:spacing w:line="240" w:lineRule="auto"/>
        <w:rPr>
          <w:rFonts w:ascii="Arial" w:hAnsi="Arial" w:cs="Arial"/>
          <w:sz w:val="24"/>
          <w:szCs w:val="24"/>
        </w:rPr>
      </w:pPr>
      <w:r>
        <w:rPr>
          <w:rFonts w:ascii="Arial" w:hAnsi="Arial" w:cs="Arial"/>
          <w:sz w:val="24"/>
          <w:szCs w:val="24"/>
        </w:rPr>
        <w:t>- materialism, free enterprise, capitalism</w:t>
      </w:r>
    </w:p>
    <w:p w:rsidR="00093761" w:rsidRDefault="00093761" w:rsidP="00093761">
      <w:pPr>
        <w:spacing w:line="240" w:lineRule="auto"/>
        <w:rPr>
          <w:rFonts w:ascii="Arial" w:hAnsi="Arial" w:cs="Arial"/>
          <w:sz w:val="24"/>
          <w:szCs w:val="24"/>
        </w:rPr>
      </w:pPr>
      <w:r>
        <w:rPr>
          <w:rFonts w:ascii="Arial" w:hAnsi="Arial" w:cs="Arial"/>
          <w:sz w:val="24"/>
          <w:szCs w:val="24"/>
        </w:rPr>
        <w:t>- environmentalism</w:t>
      </w:r>
    </w:p>
    <w:p w:rsidR="00093761" w:rsidRDefault="00093761" w:rsidP="00093761">
      <w:pPr>
        <w:spacing w:line="240" w:lineRule="auto"/>
        <w:rPr>
          <w:rFonts w:ascii="Arial" w:hAnsi="Arial" w:cs="Arial"/>
          <w:sz w:val="24"/>
          <w:szCs w:val="24"/>
        </w:rPr>
      </w:pPr>
      <w:r>
        <w:rPr>
          <w:rFonts w:ascii="Arial" w:hAnsi="Arial" w:cs="Arial"/>
          <w:sz w:val="24"/>
          <w:szCs w:val="24"/>
        </w:rPr>
        <w:t>- consumerism</w:t>
      </w:r>
    </w:p>
    <w:p w:rsidR="00CF6B5B" w:rsidRDefault="00093761" w:rsidP="00093761">
      <w:pPr>
        <w:spacing w:line="240" w:lineRule="auto"/>
        <w:rPr>
          <w:rFonts w:ascii="Arial" w:hAnsi="Arial" w:cs="Arial"/>
          <w:sz w:val="24"/>
          <w:szCs w:val="24"/>
        </w:rPr>
      </w:pPr>
      <w:r>
        <w:rPr>
          <w:rFonts w:ascii="Arial" w:hAnsi="Arial" w:cs="Arial"/>
          <w:sz w:val="24"/>
          <w:szCs w:val="24"/>
        </w:rPr>
        <w:t xml:space="preserve">- importance of work and pride of accomplishment </w:t>
      </w:r>
      <w:r w:rsidR="00832F13">
        <w:rPr>
          <w:rFonts w:ascii="Arial" w:hAnsi="Arial" w:cs="Arial"/>
          <w:sz w:val="24"/>
          <w:szCs w:val="24"/>
        </w:rPr>
        <w:t xml:space="preserve"> </w:t>
      </w:r>
    </w:p>
    <w:p w:rsidR="00093761" w:rsidRPr="003E05AA" w:rsidRDefault="00093761" w:rsidP="00093761">
      <w:pPr>
        <w:spacing w:line="240" w:lineRule="auto"/>
        <w:rPr>
          <w:rFonts w:ascii="Arial" w:hAnsi="Arial" w:cs="Arial"/>
          <w:sz w:val="24"/>
          <w:szCs w:val="24"/>
        </w:rPr>
      </w:pPr>
    </w:p>
    <w:p w:rsidR="00114870" w:rsidRPr="00114870" w:rsidRDefault="003E05AA" w:rsidP="001966C6">
      <w:pPr>
        <w:spacing w:line="480" w:lineRule="auto"/>
        <w:rPr>
          <w:rFonts w:ascii="Arial" w:hAnsi="Arial" w:cs="Arial"/>
          <w:b/>
          <w:sz w:val="24"/>
          <w:szCs w:val="24"/>
        </w:rPr>
      </w:pPr>
      <w:r>
        <w:rPr>
          <w:rFonts w:ascii="Arial" w:hAnsi="Arial" w:cs="Arial"/>
          <w:b/>
          <w:sz w:val="24"/>
          <w:szCs w:val="24"/>
        </w:rPr>
        <w:t>P</w:t>
      </w:r>
      <w:r w:rsidR="00093761">
        <w:rPr>
          <w:rFonts w:ascii="Arial" w:hAnsi="Arial" w:cs="Arial"/>
          <w:b/>
          <w:sz w:val="24"/>
          <w:szCs w:val="24"/>
        </w:rPr>
        <w:t>ros and cons observed in psychographic analysis</w:t>
      </w:r>
    </w:p>
    <w:p w:rsidR="0063302A" w:rsidRDefault="00BE6776" w:rsidP="001966C6">
      <w:pPr>
        <w:spacing w:line="480" w:lineRule="auto"/>
        <w:rPr>
          <w:rFonts w:ascii="Arial" w:hAnsi="Arial" w:cs="Arial"/>
          <w:sz w:val="24"/>
          <w:szCs w:val="24"/>
        </w:rPr>
      </w:pPr>
      <w:r>
        <w:rPr>
          <w:rFonts w:ascii="Arial" w:hAnsi="Arial" w:cs="Arial"/>
          <w:sz w:val="24"/>
          <w:szCs w:val="24"/>
        </w:rPr>
        <w:tab/>
      </w:r>
      <w:r w:rsidR="00B82BE4">
        <w:rPr>
          <w:rFonts w:ascii="Arial" w:hAnsi="Arial" w:cs="Arial"/>
          <w:sz w:val="24"/>
          <w:szCs w:val="24"/>
        </w:rPr>
        <w:t>In this section, one can observe whether lifestyle changes will seriously affect the industry. We have observed that youth and those who primarily operate within the home (housewives) are influenced by their peers in greater percentages in comparison to other sects of the population. Additionally, they have less free time than their predecessors. Therefore, our product is most likely to do well with these  groups and convenience and reasonability of price will be influential factors</w:t>
      </w:r>
      <w:r w:rsidR="000C6A75">
        <w:rPr>
          <w:rFonts w:ascii="Arial" w:hAnsi="Arial" w:cs="Arial"/>
          <w:sz w:val="24"/>
          <w:szCs w:val="24"/>
        </w:rPr>
        <w:t xml:space="preserve"> (Ross, 2006)</w:t>
      </w:r>
      <w:r w:rsidR="00B82BE4">
        <w:rPr>
          <w:rFonts w:ascii="Arial" w:hAnsi="Arial" w:cs="Arial"/>
          <w:sz w:val="24"/>
          <w:szCs w:val="24"/>
        </w:rPr>
        <w:t xml:space="preserve">. </w:t>
      </w:r>
    </w:p>
    <w:p w:rsidR="00B82BE4" w:rsidRPr="00B82BE4" w:rsidRDefault="00B82BE4" w:rsidP="00B82BE4">
      <w:pPr>
        <w:spacing w:line="480" w:lineRule="auto"/>
        <w:rPr>
          <w:rFonts w:ascii="Arial" w:hAnsi="Arial" w:cs="Arial"/>
          <w:b/>
          <w:sz w:val="24"/>
          <w:szCs w:val="24"/>
        </w:rPr>
      </w:pPr>
      <w:r w:rsidRPr="00B82BE4">
        <w:rPr>
          <w:rFonts w:ascii="Arial" w:hAnsi="Arial" w:cs="Arial"/>
          <w:b/>
          <w:sz w:val="24"/>
          <w:szCs w:val="24"/>
        </w:rPr>
        <w:t>Key Factors in Consumer Analysis:</w:t>
      </w:r>
    </w:p>
    <w:p w:rsidR="00B82BE4" w:rsidRDefault="00B82BE4" w:rsidP="001966C6">
      <w:pPr>
        <w:spacing w:line="480" w:lineRule="auto"/>
        <w:rPr>
          <w:rFonts w:ascii="Arial" w:hAnsi="Arial" w:cs="Arial"/>
          <w:sz w:val="24"/>
          <w:szCs w:val="24"/>
        </w:rPr>
      </w:pPr>
      <w:r>
        <w:rPr>
          <w:rFonts w:ascii="Arial" w:hAnsi="Arial" w:cs="Arial"/>
          <w:sz w:val="24"/>
          <w:szCs w:val="24"/>
        </w:rPr>
        <w:tab/>
        <w:t>iii. Behaviors</w:t>
      </w:r>
    </w:p>
    <w:p w:rsidR="00F307E7" w:rsidRDefault="00F307E7" w:rsidP="001966C6">
      <w:pPr>
        <w:spacing w:line="480" w:lineRule="auto"/>
        <w:rPr>
          <w:rFonts w:ascii="Arial" w:hAnsi="Arial" w:cs="Arial"/>
          <w:sz w:val="24"/>
          <w:szCs w:val="24"/>
        </w:rPr>
      </w:pPr>
      <w:r>
        <w:rPr>
          <w:rFonts w:ascii="Arial" w:hAnsi="Arial" w:cs="Arial"/>
          <w:sz w:val="24"/>
          <w:szCs w:val="24"/>
        </w:rPr>
        <w:lastRenderedPageBreak/>
        <w:tab/>
      </w:r>
      <w:r w:rsidR="00937BD7">
        <w:rPr>
          <w:rFonts w:ascii="Arial" w:hAnsi="Arial" w:cs="Arial"/>
          <w:sz w:val="24"/>
          <w:szCs w:val="24"/>
        </w:rPr>
        <w:t>Buying behaviors exist in certain archetypes, based on the kind of product of interest. Habitual buying behavior involves the purchasing of a product due to habit (daily newspaper</w:t>
      </w:r>
      <w:r w:rsidR="00413DA6">
        <w:rPr>
          <w:rFonts w:ascii="Arial" w:hAnsi="Arial" w:cs="Arial"/>
          <w:sz w:val="24"/>
          <w:szCs w:val="24"/>
        </w:rPr>
        <w:t xml:space="preserve">, or a coffee); Variety seeking buying behavior involves a person who prefers to experiment with different products every so often; and complex buying behavior involves someone who </w:t>
      </w:r>
      <w:r w:rsidR="00586229">
        <w:rPr>
          <w:rFonts w:ascii="Arial" w:hAnsi="Arial" w:cs="Arial"/>
          <w:sz w:val="24"/>
          <w:szCs w:val="24"/>
        </w:rPr>
        <w:t xml:space="preserve">makes a purchase based on much previously acquired information and eventually </w:t>
      </w:r>
      <w:r w:rsidR="00EC699F">
        <w:rPr>
          <w:rFonts w:ascii="Arial" w:hAnsi="Arial" w:cs="Arial"/>
          <w:sz w:val="24"/>
          <w:szCs w:val="24"/>
        </w:rPr>
        <w:t>makes a decision based on a high value brand.</w:t>
      </w:r>
      <w:r w:rsidR="00586229">
        <w:rPr>
          <w:rFonts w:ascii="Arial" w:hAnsi="Arial" w:cs="Arial"/>
          <w:sz w:val="24"/>
          <w:szCs w:val="24"/>
        </w:rPr>
        <w:t xml:space="preserve"> </w:t>
      </w:r>
    </w:p>
    <w:p w:rsidR="00114870" w:rsidRPr="00114870" w:rsidRDefault="003E05AA" w:rsidP="001966C6">
      <w:pPr>
        <w:spacing w:line="480" w:lineRule="auto"/>
        <w:rPr>
          <w:rFonts w:ascii="Arial" w:hAnsi="Arial" w:cs="Arial"/>
          <w:b/>
          <w:sz w:val="24"/>
          <w:szCs w:val="24"/>
        </w:rPr>
      </w:pPr>
      <w:r>
        <w:rPr>
          <w:rFonts w:ascii="Arial" w:hAnsi="Arial" w:cs="Arial"/>
          <w:b/>
          <w:sz w:val="24"/>
          <w:szCs w:val="24"/>
        </w:rPr>
        <w:t>Pros and cons</w:t>
      </w:r>
      <w:r w:rsidR="00F307E7">
        <w:rPr>
          <w:rFonts w:ascii="Arial" w:hAnsi="Arial" w:cs="Arial"/>
          <w:b/>
          <w:sz w:val="24"/>
          <w:szCs w:val="24"/>
        </w:rPr>
        <w:t xml:space="preserve"> observed in behavior analysis </w:t>
      </w:r>
    </w:p>
    <w:p w:rsidR="00270748" w:rsidRDefault="0063302A" w:rsidP="003E05AA">
      <w:pPr>
        <w:spacing w:line="480" w:lineRule="auto"/>
        <w:rPr>
          <w:rFonts w:ascii="Arial" w:hAnsi="Arial" w:cs="Arial"/>
          <w:sz w:val="24"/>
          <w:szCs w:val="24"/>
        </w:rPr>
      </w:pPr>
      <w:r>
        <w:rPr>
          <w:rFonts w:ascii="Arial" w:hAnsi="Arial" w:cs="Arial"/>
          <w:sz w:val="24"/>
          <w:szCs w:val="24"/>
        </w:rPr>
        <w:tab/>
      </w:r>
      <w:r w:rsidR="000B3A06">
        <w:rPr>
          <w:rFonts w:ascii="Arial" w:hAnsi="Arial" w:cs="Arial"/>
          <w:sz w:val="24"/>
          <w:szCs w:val="24"/>
        </w:rPr>
        <w:t xml:space="preserve">  </w:t>
      </w:r>
      <w:r w:rsidR="00BE6776">
        <w:rPr>
          <w:rFonts w:ascii="Arial" w:hAnsi="Arial" w:cs="Arial"/>
          <w:sz w:val="24"/>
          <w:szCs w:val="24"/>
        </w:rPr>
        <w:t xml:space="preserve"> </w:t>
      </w:r>
      <w:r w:rsidR="00F307E7">
        <w:rPr>
          <w:rFonts w:ascii="Arial" w:hAnsi="Arial" w:cs="Arial"/>
          <w:sz w:val="24"/>
          <w:szCs w:val="24"/>
        </w:rPr>
        <w:t>Consumer behavior is influenced by factors which cannot be directly controlled. This is sometimes manifested in culture, friends, a role model, the media, or certain cultural groups which hold sway.</w:t>
      </w:r>
      <w:r w:rsidR="00EC699F">
        <w:rPr>
          <w:rFonts w:ascii="Arial" w:hAnsi="Arial" w:cs="Arial"/>
          <w:sz w:val="24"/>
          <w:szCs w:val="24"/>
        </w:rPr>
        <w:t xml:space="preserve"> However, one can influence the factors by, for example, using certain media campaigns or getting spokes models in order to indirectly influence the trends</w:t>
      </w:r>
      <w:r w:rsidR="000C6A75">
        <w:rPr>
          <w:rFonts w:ascii="Arial" w:hAnsi="Arial" w:cs="Arial"/>
          <w:sz w:val="24"/>
          <w:szCs w:val="24"/>
        </w:rPr>
        <w:t xml:space="preserve"> (Ross, 2006)</w:t>
      </w:r>
      <w:r w:rsidR="00EC699F">
        <w:rPr>
          <w:rFonts w:ascii="Arial" w:hAnsi="Arial" w:cs="Arial"/>
          <w:sz w:val="24"/>
          <w:szCs w:val="24"/>
        </w:rPr>
        <w:t>.</w:t>
      </w:r>
    </w:p>
    <w:p w:rsidR="00EC699F" w:rsidRPr="00B82BE4" w:rsidRDefault="00EC699F" w:rsidP="00EC699F">
      <w:pPr>
        <w:spacing w:line="480" w:lineRule="auto"/>
        <w:rPr>
          <w:rFonts w:ascii="Arial" w:hAnsi="Arial" w:cs="Arial"/>
          <w:b/>
          <w:sz w:val="24"/>
          <w:szCs w:val="24"/>
        </w:rPr>
      </w:pPr>
      <w:r w:rsidRPr="00B82BE4">
        <w:rPr>
          <w:rFonts w:ascii="Arial" w:hAnsi="Arial" w:cs="Arial"/>
          <w:b/>
          <w:sz w:val="24"/>
          <w:szCs w:val="24"/>
        </w:rPr>
        <w:t>Key Factors in Consumer Analysis:</w:t>
      </w:r>
    </w:p>
    <w:p w:rsidR="00EC699F" w:rsidRDefault="00EC699F" w:rsidP="003E05AA">
      <w:pPr>
        <w:spacing w:line="480" w:lineRule="auto"/>
        <w:rPr>
          <w:rFonts w:ascii="Arial" w:hAnsi="Arial" w:cs="Arial"/>
          <w:sz w:val="24"/>
          <w:szCs w:val="24"/>
        </w:rPr>
      </w:pPr>
      <w:r>
        <w:rPr>
          <w:rFonts w:ascii="Arial" w:hAnsi="Arial" w:cs="Arial"/>
          <w:sz w:val="24"/>
          <w:szCs w:val="24"/>
        </w:rPr>
        <w:tab/>
        <w:t>iv. Geographical considerations</w:t>
      </w:r>
    </w:p>
    <w:p w:rsidR="00EC699F" w:rsidRDefault="00EC699F" w:rsidP="003E05AA">
      <w:pPr>
        <w:spacing w:line="480" w:lineRule="auto"/>
        <w:rPr>
          <w:rFonts w:ascii="Arial" w:hAnsi="Arial" w:cs="Arial"/>
          <w:sz w:val="24"/>
          <w:szCs w:val="24"/>
        </w:rPr>
      </w:pPr>
      <w:r>
        <w:rPr>
          <w:rFonts w:ascii="Arial" w:hAnsi="Arial" w:cs="Arial"/>
          <w:sz w:val="24"/>
          <w:szCs w:val="24"/>
        </w:rPr>
        <w:t xml:space="preserve">Proximity to the consumer is an important factor into how well the product will do in the marketplace. </w:t>
      </w:r>
    </w:p>
    <w:p w:rsidR="00114870" w:rsidRPr="00114870" w:rsidRDefault="00B5221A" w:rsidP="001966C6">
      <w:pPr>
        <w:spacing w:line="480" w:lineRule="auto"/>
        <w:rPr>
          <w:rFonts w:ascii="Arial" w:hAnsi="Arial" w:cs="Arial"/>
          <w:b/>
          <w:sz w:val="24"/>
          <w:szCs w:val="24"/>
        </w:rPr>
      </w:pPr>
      <w:r>
        <w:rPr>
          <w:rFonts w:ascii="Arial" w:hAnsi="Arial" w:cs="Arial"/>
          <w:b/>
          <w:sz w:val="24"/>
          <w:szCs w:val="24"/>
        </w:rPr>
        <w:t>Pros and cons</w:t>
      </w:r>
      <w:r w:rsidR="00EC699F">
        <w:rPr>
          <w:rFonts w:ascii="Arial" w:hAnsi="Arial" w:cs="Arial"/>
          <w:b/>
          <w:sz w:val="24"/>
          <w:szCs w:val="24"/>
        </w:rPr>
        <w:t xml:space="preserve"> observed in geographical considerations</w:t>
      </w:r>
    </w:p>
    <w:p w:rsidR="00114870" w:rsidRDefault="00B5221A" w:rsidP="00B5221A">
      <w:pPr>
        <w:spacing w:line="480" w:lineRule="auto"/>
        <w:rPr>
          <w:rFonts w:ascii="Arial" w:hAnsi="Arial" w:cs="Arial"/>
          <w:sz w:val="24"/>
          <w:szCs w:val="24"/>
        </w:rPr>
      </w:pPr>
      <w:r>
        <w:rPr>
          <w:rFonts w:ascii="Arial" w:hAnsi="Arial" w:cs="Arial"/>
          <w:sz w:val="24"/>
          <w:szCs w:val="24"/>
        </w:rPr>
        <w:tab/>
      </w:r>
      <w:r w:rsidR="00CE2B60">
        <w:rPr>
          <w:rFonts w:ascii="Arial" w:hAnsi="Arial" w:cs="Arial"/>
          <w:sz w:val="24"/>
          <w:szCs w:val="24"/>
        </w:rPr>
        <w:t xml:space="preserve">The company will ensure that the product will be available in the leading grocery stores. As the internet and social networking tools are narrowing the gap between company and consumer, so the firm would use these tools to our advantage with viral campaigns. Additionally, advertising on portable devices (such as apps) have </w:t>
      </w:r>
      <w:r w:rsidR="00CE2B60">
        <w:rPr>
          <w:rFonts w:ascii="Arial" w:hAnsi="Arial" w:cs="Arial"/>
          <w:sz w:val="24"/>
          <w:szCs w:val="24"/>
        </w:rPr>
        <w:lastRenderedPageBreak/>
        <w:t>tremendous impact on sales, so this would be another advantageous avenue</w:t>
      </w:r>
      <w:r w:rsidR="000C6A75">
        <w:rPr>
          <w:rFonts w:ascii="Arial" w:hAnsi="Arial" w:cs="Arial"/>
          <w:sz w:val="24"/>
          <w:szCs w:val="24"/>
        </w:rPr>
        <w:t xml:space="preserve"> (Ross, 2006)</w:t>
      </w:r>
      <w:r w:rsidR="00CE2B60">
        <w:rPr>
          <w:rFonts w:ascii="Arial" w:hAnsi="Arial" w:cs="Arial"/>
          <w:sz w:val="24"/>
          <w:szCs w:val="24"/>
        </w:rPr>
        <w:t xml:space="preserve">.  </w:t>
      </w:r>
    </w:p>
    <w:p w:rsidR="00114870" w:rsidRDefault="00EC699F" w:rsidP="001966C6">
      <w:pPr>
        <w:spacing w:line="480" w:lineRule="auto"/>
        <w:rPr>
          <w:rFonts w:ascii="Arial" w:hAnsi="Arial" w:cs="Arial"/>
          <w:b/>
          <w:sz w:val="24"/>
          <w:szCs w:val="24"/>
        </w:rPr>
      </w:pPr>
      <w:r>
        <w:rPr>
          <w:rFonts w:ascii="Arial" w:hAnsi="Arial" w:cs="Arial"/>
          <w:b/>
          <w:sz w:val="24"/>
          <w:szCs w:val="24"/>
        </w:rPr>
        <w:t>Industrial analysis</w:t>
      </w:r>
    </w:p>
    <w:p w:rsidR="003571A5" w:rsidRDefault="00114870" w:rsidP="001966C6">
      <w:pPr>
        <w:spacing w:line="480" w:lineRule="auto"/>
        <w:rPr>
          <w:rFonts w:ascii="Arial" w:hAnsi="Arial" w:cs="Arial"/>
          <w:sz w:val="24"/>
          <w:szCs w:val="24"/>
        </w:rPr>
      </w:pPr>
      <w:r>
        <w:rPr>
          <w:rFonts w:ascii="Arial" w:hAnsi="Arial" w:cs="Arial"/>
          <w:sz w:val="24"/>
          <w:szCs w:val="24"/>
        </w:rPr>
        <w:tab/>
      </w:r>
      <w:r w:rsidR="00CE2B60">
        <w:rPr>
          <w:rFonts w:ascii="Arial" w:hAnsi="Arial" w:cs="Arial"/>
          <w:sz w:val="24"/>
          <w:szCs w:val="24"/>
        </w:rPr>
        <w:t xml:space="preserve">The business environment which exists today is </w:t>
      </w:r>
      <w:r w:rsidR="00F30CA4">
        <w:rPr>
          <w:rFonts w:ascii="Arial" w:hAnsi="Arial" w:cs="Arial"/>
          <w:sz w:val="24"/>
          <w:szCs w:val="24"/>
        </w:rPr>
        <w:t xml:space="preserve">competitive, as we are in a capitalist society which functions on the sole belief that one who is valued over another will receive the most profits. The industry of breakfast foods is extremely competitive, due in large part to the fact that </w:t>
      </w:r>
      <w:r w:rsidR="00D3116E">
        <w:rPr>
          <w:rFonts w:ascii="Arial" w:hAnsi="Arial" w:cs="Arial"/>
          <w:sz w:val="24"/>
          <w:szCs w:val="24"/>
        </w:rPr>
        <w:t xml:space="preserve">entry barriers to the industry are relatively low (especially if you count all of the knock-off, or "off brand" cereals). </w:t>
      </w:r>
    </w:p>
    <w:p w:rsidR="001C59FE" w:rsidRDefault="003571A5" w:rsidP="001966C6">
      <w:pPr>
        <w:spacing w:line="480" w:lineRule="auto"/>
        <w:rPr>
          <w:rFonts w:ascii="Arial" w:hAnsi="Arial" w:cs="Arial"/>
          <w:sz w:val="24"/>
          <w:szCs w:val="24"/>
        </w:rPr>
      </w:pPr>
      <w:r>
        <w:rPr>
          <w:rFonts w:ascii="Arial" w:hAnsi="Arial" w:cs="Arial"/>
          <w:sz w:val="24"/>
          <w:szCs w:val="24"/>
        </w:rPr>
        <w:tab/>
      </w:r>
      <w:r w:rsidR="00D3116E">
        <w:rPr>
          <w:rFonts w:ascii="Arial" w:hAnsi="Arial" w:cs="Arial"/>
          <w:sz w:val="24"/>
          <w:szCs w:val="24"/>
        </w:rPr>
        <w:t xml:space="preserve">The need for working capital is high despite the fact that the fixed coats requirement is low. </w:t>
      </w:r>
      <w:r>
        <w:rPr>
          <w:rFonts w:ascii="Arial" w:hAnsi="Arial" w:cs="Arial"/>
          <w:sz w:val="24"/>
          <w:szCs w:val="24"/>
        </w:rPr>
        <w:t xml:space="preserve">The key to long term survival in the industry is to create brand awareness and a franchise with the consumers. The consumer has high bargaining power in the breakfast foods industry and, likewise, the </w:t>
      </w:r>
      <w:r w:rsidR="001C59FE">
        <w:rPr>
          <w:rFonts w:ascii="Arial" w:hAnsi="Arial" w:cs="Arial"/>
          <w:sz w:val="24"/>
          <w:szCs w:val="24"/>
        </w:rPr>
        <w:t xml:space="preserve">suppliers have low bargaining power as the companies involved can switch suppliers at low-cost. </w:t>
      </w:r>
    </w:p>
    <w:p w:rsidR="00114870" w:rsidRPr="00114870" w:rsidRDefault="001C59FE" w:rsidP="001966C6">
      <w:pPr>
        <w:spacing w:line="480" w:lineRule="auto"/>
        <w:rPr>
          <w:rFonts w:ascii="Arial" w:hAnsi="Arial" w:cs="Arial"/>
          <w:b/>
          <w:sz w:val="24"/>
          <w:szCs w:val="24"/>
        </w:rPr>
      </w:pPr>
      <w:r>
        <w:rPr>
          <w:rFonts w:ascii="Arial" w:hAnsi="Arial" w:cs="Arial"/>
          <w:sz w:val="24"/>
          <w:szCs w:val="24"/>
        </w:rPr>
        <w:tab/>
        <w:t>Although the model described above gives a good overview of the industry, the industry itself is not static in nature</w:t>
      </w:r>
      <w:r w:rsidR="003B0666">
        <w:rPr>
          <w:rFonts w:ascii="Arial" w:hAnsi="Arial" w:cs="Arial"/>
          <w:sz w:val="24"/>
          <w:szCs w:val="24"/>
        </w:rPr>
        <w:t xml:space="preserve"> (Routeledge, 2010)</w:t>
      </w:r>
      <w:r>
        <w:rPr>
          <w:rFonts w:ascii="Arial" w:hAnsi="Arial" w:cs="Arial"/>
          <w:sz w:val="24"/>
          <w:szCs w:val="24"/>
        </w:rPr>
        <w:t xml:space="preserve">. </w:t>
      </w:r>
      <w:r w:rsidR="00CA28C5" w:rsidRPr="00114870">
        <w:rPr>
          <w:rFonts w:ascii="Arial" w:hAnsi="Arial" w:cs="Arial"/>
          <w:b/>
          <w:sz w:val="24"/>
          <w:szCs w:val="24"/>
        </w:rPr>
        <w:tab/>
      </w:r>
    </w:p>
    <w:p w:rsidR="00114870" w:rsidRPr="00114870" w:rsidRDefault="00D3116E" w:rsidP="00114870">
      <w:pPr>
        <w:spacing w:line="480" w:lineRule="auto"/>
        <w:rPr>
          <w:rFonts w:ascii="Arial" w:hAnsi="Arial" w:cs="Arial"/>
          <w:b/>
          <w:sz w:val="24"/>
          <w:szCs w:val="24"/>
        </w:rPr>
      </w:pPr>
      <w:r>
        <w:rPr>
          <w:rFonts w:ascii="Arial" w:hAnsi="Arial" w:cs="Arial"/>
          <w:b/>
          <w:sz w:val="24"/>
          <w:szCs w:val="24"/>
        </w:rPr>
        <w:t>L</w:t>
      </w:r>
      <w:r w:rsidR="00EC699F">
        <w:rPr>
          <w:rFonts w:ascii="Arial" w:hAnsi="Arial" w:cs="Arial"/>
          <w:b/>
          <w:sz w:val="24"/>
          <w:szCs w:val="24"/>
        </w:rPr>
        <w:t>egal and ethical issues</w:t>
      </w:r>
    </w:p>
    <w:p w:rsidR="00114870" w:rsidRDefault="00FD04AF" w:rsidP="008E325F">
      <w:pPr>
        <w:spacing w:line="480" w:lineRule="auto"/>
        <w:ind w:firstLine="720"/>
        <w:rPr>
          <w:rFonts w:ascii="Arial" w:hAnsi="Arial" w:cs="Arial"/>
          <w:sz w:val="24"/>
          <w:szCs w:val="24"/>
        </w:rPr>
      </w:pPr>
      <w:r>
        <w:rPr>
          <w:rFonts w:ascii="Arial" w:hAnsi="Arial" w:cs="Arial"/>
          <w:sz w:val="24"/>
          <w:szCs w:val="24"/>
        </w:rPr>
        <w:t xml:space="preserve">A part of the overall societal responsibility </w:t>
      </w:r>
      <w:r w:rsidR="00854A2E">
        <w:rPr>
          <w:rFonts w:ascii="Arial" w:hAnsi="Arial" w:cs="Arial"/>
          <w:sz w:val="24"/>
          <w:szCs w:val="24"/>
        </w:rPr>
        <w:t xml:space="preserve">of an organization involves consumer responsibility. Marketers have now begun to notice cultural shifts in consumer responsibility beliefs which is auguring new marketing opportunities. With our product, "Chomp", we can exploit the consumer's lack of time, increase in income, and the "on </w:t>
      </w:r>
      <w:r w:rsidR="00854A2E">
        <w:rPr>
          <w:rFonts w:ascii="Arial" w:hAnsi="Arial" w:cs="Arial"/>
          <w:sz w:val="24"/>
          <w:szCs w:val="24"/>
        </w:rPr>
        <w:lastRenderedPageBreak/>
        <w:t xml:space="preserve">the go" family - the "new" kind of family is too busy and would relish in the new convenience products. </w:t>
      </w:r>
    </w:p>
    <w:p w:rsidR="00854A2E" w:rsidRDefault="00854A2E" w:rsidP="008E325F">
      <w:pPr>
        <w:spacing w:line="480" w:lineRule="auto"/>
        <w:ind w:firstLine="720"/>
        <w:rPr>
          <w:rFonts w:ascii="Arial" w:hAnsi="Arial" w:cs="Arial"/>
          <w:sz w:val="24"/>
          <w:szCs w:val="24"/>
        </w:rPr>
      </w:pPr>
      <w:r>
        <w:rPr>
          <w:rFonts w:ascii="Arial" w:hAnsi="Arial" w:cs="Arial"/>
          <w:sz w:val="24"/>
          <w:szCs w:val="24"/>
        </w:rPr>
        <w:t xml:space="preserve">Likewise, marketers </w:t>
      </w:r>
      <w:r w:rsidR="000A400A">
        <w:rPr>
          <w:rFonts w:ascii="Arial" w:hAnsi="Arial" w:cs="Arial"/>
          <w:sz w:val="24"/>
          <w:szCs w:val="24"/>
        </w:rPr>
        <w:t xml:space="preserve">have a responsibility as well. The social responsibility can be "positive" as in a responsibility to act, or "negative" as in a responsibility to refrain from acting - but regardless of the nature of the act, every entity has a responsibility to society. </w:t>
      </w:r>
      <w:r w:rsidR="000F4F7F">
        <w:rPr>
          <w:rFonts w:ascii="Arial" w:hAnsi="Arial" w:cs="Arial"/>
          <w:sz w:val="24"/>
          <w:szCs w:val="24"/>
        </w:rPr>
        <w:t>Here, this means ensuring that the marketers don't take advantage of the vulnerable consumer groups. When one is utilizing socially responsible marketing, one is ensuring that not only are the interests of the company being met, but also the interests of the targeted markets</w:t>
      </w:r>
      <w:r w:rsidR="003B0666">
        <w:rPr>
          <w:rFonts w:ascii="Arial" w:hAnsi="Arial" w:cs="Arial"/>
          <w:sz w:val="24"/>
          <w:szCs w:val="24"/>
        </w:rPr>
        <w:t xml:space="preserve"> (Routeledge, 2010)</w:t>
      </w:r>
      <w:r w:rsidR="000F4F7F">
        <w:rPr>
          <w:rFonts w:ascii="Arial" w:hAnsi="Arial" w:cs="Arial"/>
          <w:sz w:val="24"/>
          <w:szCs w:val="24"/>
        </w:rPr>
        <w:t xml:space="preserve">.  </w:t>
      </w:r>
    </w:p>
    <w:p w:rsidR="004066BC" w:rsidRDefault="004066BC" w:rsidP="004066BC">
      <w:pPr>
        <w:spacing w:line="480" w:lineRule="auto"/>
        <w:rPr>
          <w:rFonts w:ascii="Arial" w:hAnsi="Arial" w:cs="Arial"/>
          <w:b/>
          <w:sz w:val="24"/>
          <w:szCs w:val="24"/>
        </w:rPr>
      </w:pPr>
      <w:r>
        <w:rPr>
          <w:rFonts w:ascii="Arial" w:hAnsi="Arial" w:cs="Arial"/>
          <w:b/>
          <w:sz w:val="24"/>
          <w:szCs w:val="24"/>
        </w:rPr>
        <w:t>Product overview</w:t>
      </w:r>
    </w:p>
    <w:p w:rsidR="004066BC" w:rsidRDefault="004066BC" w:rsidP="004066BC">
      <w:pPr>
        <w:spacing w:line="480" w:lineRule="auto"/>
        <w:rPr>
          <w:rFonts w:ascii="Arial" w:hAnsi="Arial" w:cs="Arial"/>
          <w:color w:val="000000"/>
          <w:sz w:val="24"/>
          <w:szCs w:val="24"/>
        </w:rPr>
      </w:pPr>
      <w:r>
        <w:rPr>
          <w:rFonts w:ascii="Arial" w:hAnsi="Arial" w:cs="Arial"/>
          <w:b/>
          <w:sz w:val="24"/>
          <w:szCs w:val="24"/>
        </w:rPr>
        <w:tab/>
      </w:r>
      <w:r>
        <w:rPr>
          <w:rFonts w:ascii="Arial" w:hAnsi="Arial" w:cs="Arial"/>
          <w:color w:val="000000"/>
          <w:sz w:val="24"/>
          <w:szCs w:val="24"/>
        </w:rPr>
        <w:t>I</w:t>
      </w:r>
      <w:r w:rsidRPr="004066BC">
        <w:rPr>
          <w:rFonts w:ascii="Arial" w:hAnsi="Arial" w:cs="Arial"/>
          <w:color w:val="000000"/>
          <w:sz w:val="24"/>
          <w:szCs w:val="24"/>
        </w:rPr>
        <w:t>t has proven important for one to always begin the day with a well-balanced breakfast, but many forego this nowadays</w:t>
      </w:r>
      <w:r>
        <w:rPr>
          <w:rFonts w:ascii="Arial" w:hAnsi="Arial" w:cs="Arial"/>
          <w:color w:val="000000"/>
          <w:sz w:val="24"/>
          <w:szCs w:val="24"/>
        </w:rPr>
        <w:t xml:space="preserve">, due to today's fast-paced lifestyle. </w:t>
      </w:r>
      <w:r w:rsidRPr="004066BC">
        <w:rPr>
          <w:rFonts w:ascii="Arial" w:hAnsi="Arial" w:cs="Arial"/>
          <w:color w:val="000000"/>
          <w:sz w:val="24"/>
          <w:szCs w:val="24"/>
        </w:rPr>
        <w:t>As a result, I see the necessity for an on-the-go breakfast meal which contains both the cereal contents and the milk in two separate, but conjoined, compartments within the same packaging ready to use while in the car, on the bus, or on the train or subway. It’s refrigerated until it’s ready for use, and one can simply crack and peel back the plastic corner topped with waxy lining to keep the contents fresh. The milk and spoon could be separated from the cereal portion to make ready for pouring and use (in the case of the spoon).</w:t>
      </w:r>
    </w:p>
    <w:p w:rsidR="00AF27C7" w:rsidRPr="004066BC" w:rsidRDefault="004066BC" w:rsidP="004066BC">
      <w:pPr>
        <w:spacing w:line="480" w:lineRule="auto"/>
        <w:rPr>
          <w:rFonts w:ascii="Arial" w:hAnsi="Arial" w:cs="Arial"/>
          <w:color w:val="000000"/>
          <w:sz w:val="24"/>
          <w:szCs w:val="24"/>
        </w:rPr>
      </w:pPr>
      <w:r>
        <w:rPr>
          <w:rFonts w:ascii="Arial" w:hAnsi="Arial" w:cs="Arial"/>
          <w:color w:val="000000"/>
          <w:sz w:val="24"/>
          <w:szCs w:val="24"/>
        </w:rPr>
        <w:tab/>
      </w:r>
      <w:r w:rsidRPr="004066BC">
        <w:rPr>
          <w:rFonts w:ascii="Arial" w:hAnsi="Arial" w:cs="Arial"/>
          <w:color w:val="000000"/>
          <w:sz w:val="24"/>
          <w:szCs w:val="24"/>
        </w:rPr>
        <w:t xml:space="preserve">This would be ideal for adults with kids on a tight schedule, for adults, themselves, who don’t have time for a full breakfast, or anyone who during the day requires a snack. It can be marketed as a healthy alternative to pastries that one often </w:t>
      </w:r>
      <w:r w:rsidRPr="004066BC">
        <w:rPr>
          <w:rFonts w:ascii="Arial" w:hAnsi="Arial" w:cs="Arial"/>
          <w:color w:val="000000"/>
          <w:sz w:val="24"/>
          <w:szCs w:val="24"/>
        </w:rPr>
        <w:lastRenderedPageBreak/>
        <w:t>purchases as a breakfast meal, or other sugar snacks that one obtains throughout the day</w:t>
      </w:r>
      <w:r w:rsidR="003B0666">
        <w:rPr>
          <w:rFonts w:ascii="Arial" w:hAnsi="Arial" w:cs="Arial"/>
          <w:color w:val="000000"/>
          <w:sz w:val="24"/>
          <w:szCs w:val="24"/>
        </w:rPr>
        <w:t xml:space="preserve"> (Nicklas, 2004)</w:t>
      </w:r>
      <w:r w:rsidRPr="004066BC">
        <w:rPr>
          <w:rFonts w:ascii="Arial" w:hAnsi="Arial" w:cs="Arial"/>
          <w:color w:val="000000"/>
          <w:sz w:val="24"/>
          <w:szCs w:val="24"/>
        </w:rPr>
        <w:t xml:space="preserve">.    </w:t>
      </w:r>
    </w:p>
    <w:p w:rsidR="00114870" w:rsidRPr="00FB4C19" w:rsidRDefault="004066BC" w:rsidP="00114870">
      <w:pPr>
        <w:spacing w:line="480" w:lineRule="auto"/>
        <w:rPr>
          <w:rFonts w:ascii="Arial" w:hAnsi="Arial" w:cs="Arial"/>
          <w:b/>
          <w:sz w:val="24"/>
          <w:szCs w:val="24"/>
        </w:rPr>
      </w:pPr>
      <w:r>
        <w:rPr>
          <w:rFonts w:ascii="Arial" w:hAnsi="Arial" w:cs="Arial"/>
          <w:b/>
          <w:sz w:val="24"/>
          <w:szCs w:val="24"/>
        </w:rPr>
        <w:t>IMC Approach</w:t>
      </w:r>
    </w:p>
    <w:p w:rsidR="00FB4C19" w:rsidRDefault="00A66A20" w:rsidP="00114870">
      <w:pPr>
        <w:spacing w:line="480" w:lineRule="auto"/>
        <w:rPr>
          <w:rFonts w:ascii="Arial" w:hAnsi="Arial" w:cs="Arial"/>
          <w:sz w:val="24"/>
          <w:szCs w:val="24"/>
        </w:rPr>
      </w:pPr>
      <w:r>
        <w:rPr>
          <w:rFonts w:ascii="Arial" w:hAnsi="Arial" w:cs="Arial"/>
          <w:sz w:val="24"/>
          <w:szCs w:val="24"/>
        </w:rPr>
        <w:tab/>
      </w:r>
      <w:r w:rsidR="00C14284">
        <w:rPr>
          <w:rFonts w:ascii="Arial" w:hAnsi="Arial" w:cs="Arial"/>
          <w:sz w:val="24"/>
          <w:szCs w:val="24"/>
        </w:rPr>
        <w:t>Based on the data collection the marketing team has collected, the communication strategy will have the following components:</w:t>
      </w:r>
    </w:p>
    <w:p w:rsidR="00C14284" w:rsidRDefault="00C14284" w:rsidP="00114870">
      <w:pPr>
        <w:spacing w:line="480" w:lineRule="auto"/>
        <w:rPr>
          <w:rFonts w:ascii="Arial" w:hAnsi="Arial" w:cs="Arial"/>
          <w:sz w:val="24"/>
          <w:szCs w:val="24"/>
        </w:rPr>
      </w:pPr>
      <w:r>
        <w:rPr>
          <w:rFonts w:ascii="Arial" w:hAnsi="Arial" w:cs="Arial"/>
          <w:sz w:val="24"/>
          <w:szCs w:val="24"/>
        </w:rPr>
        <w:t>- communication objectives: to create a high-value image among the targeted audience highlighting unique benefits provided by the product</w:t>
      </w:r>
    </w:p>
    <w:p w:rsidR="00C14284" w:rsidRDefault="00C14284" w:rsidP="00114870">
      <w:pPr>
        <w:spacing w:line="480" w:lineRule="auto"/>
        <w:rPr>
          <w:rFonts w:ascii="Arial" w:hAnsi="Arial" w:cs="Arial"/>
          <w:sz w:val="24"/>
          <w:szCs w:val="24"/>
        </w:rPr>
      </w:pPr>
      <w:r>
        <w:rPr>
          <w:rFonts w:ascii="Arial" w:hAnsi="Arial" w:cs="Arial"/>
          <w:sz w:val="24"/>
          <w:szCs w:val="24"/>
        </w:rPr>
        <w:t xml:space="preserve">- communication message: </w:t>
      </w:r>
      <w:r w:rsidR="00140B45">
        <w:rPr>
          <w:rFonts w:ascii="Arial" w:hAnsi="Arial" w:cs="Arial"/>
          <w:sz w:val="24"/>
          <w:szCs w:val="24"/>
        </w:rPr>
        <w:t>we will stress the convenience of the product as the most valuable factor, maximizing on the mental image of providing flexibility and time-saving attributes</w:t>
      </w:r>
      <w:r w:rsidR="0062327A">
        <w:rPr>
          <w:rFonts w:ascii="Arial" w:hAnsi="Arial" w:cs="Arial"/>
          <w:sz w:val="24"/>
          <w:szCs w:val="24"/>
        </w:rPr>
        <w:t>. This will be targeted in accordance with the segments determined from the marketing customer database.</w:t>
      </w:r>
      <w:r w:rsidR="00140B45">
        <w:rPr>
          <w:rFonts w:ascii="Arial" w:hAnsi="Arial" w:cs="Arial"/>
          <w:sz w:val="24"/>
          <w:szCs w:val="24"/>
        </w:rPr>
        <w:t xml:space="preserve"> </w:t>
      </w:r>
    </w:p>
    <w:p w:rsidR="00140B45" w:rsidRDefault="00140B45" w:rsidP="00114870">
      <w:pPr>
        <w:spacing w:line="480" w:lineRule="auto"/>
        <w:rPr>
          <w:rFonts w:ascii="Arial" w:hAnsi="Arial" w:cs="Arial"/>
          <w:sz w:val="24"/>
          <w:szCs w:val="24"/>
        </w:rPr>
      </w:pPr>
      <w:r>
        <w:rPr>
          <w:rFonts w:ascii="Arial" w:hAnsi="Arial" w:cs="Arial"/>
          <w:sz w:val="24"/>
          <w:szCs w:val="24"/>
        </w:rPr>
        <w:t xml:space="preserve">- communication media: </w:t>
      </w:r>
      <w:r w:rsidR="0062327A">
        <w:rPr>
          <w:rFonts w:ascii="Arial" w:hAnsi="Arial" w:cs="Arial"/>
          <w:sz w:val="24"/>
          <w:szCs w:val="24"/>
        </w:rPr>
        <w:t xml:space="preserve">A good mix of the media outlets would be appropriate such as television, internet, outdoor advertising, and newspaper. The first months of the campaign will heavily focus on TV and Radio ads in order to capture </w:t>
      </w:r>
      <w:r w:rsidR="00F14F07">
        <w:rPr>
          <w:rFonts w:ascii="Arial" w:hAnsi="Arial" w:cs="Arial"/>
          <w:sz w:val="24"/>
          <w:szCs w:val="24"/>
        </w:rPr>
        <w:t xml:space="preserve">attention, using 20 and 30 seconds advertising spots, four times daily, on all of the major channels. The following five months will feature two-times per weekday spots, and three-times per weekend spots. The seven months to year end timeframe will feature once during the weekday spots and two times per weekend spots. This strategy will allow for gaining of interest while avoiding over-saturation of the market.  </w:t>
      </w:r>
    </w:p>
    <w:p w:rsidR="00140B45" w:rsidRDefault="00140B45" w:rsidP="00114870">
      <w:pPr>
        <w:spacing w:line="480" w:lineRule="auto"/>
        <w:rPr>
          <w:rFonts w:ascii="Arial" w:hAnsi="Arial" w:cs="Arial"/>
          <w:sz w:val="24"/>
          <w:szCs w:val="24"/>
        </w:rPr>
      </w:pPr>
      <w:r>
        <w:rPr>
          <w:rFonts w:ascii="Arial" w:hAnsi="Arial" w:cs="Arial"/>
          <w:sz w:val="24"/>
          <w:szCs w:val="24"/>
        </w:rPr>
        <w:t>- public relations/ publicity:</w:t>
      </w:r>
      <w:r w:rsidR="00F14F07">
        <w:rPr>
          <w:rFonts w:ascii="Arial" w:hAnsi="Arial" w:cs="Arial"/>
          <w:sz w:val="24"/>
          <w:szCs w:val="24"/>
        </w:rPr>
        <w:t xml:space="preserve"> The PRO will originate from the segmented markets conceived from the </w:t>
      </w:r>
      <w:r w:rsidR="006605CE">
        <w:rPr>
          <w:rFonts w:ascii="Arial" w:hAnsi="Arial" w:cs="Arial"/>
          <w:sz w:val="24"/>
          <w:szCs w:val="24"/>
        </w:rPr>
        <w:t xml:space="preserve">communications database. The PRO will create communications </w:t>
      </w:r>
      <w:r w:rsidR="006605CE">
        <w:rPr>
          <w:rFonts w:ascii="Arial" w:hAnsi="Arial" w:cs="Arial"/>
          <w:sz w:val="24"/>
          <w:szCs w:val="24"/>
        </w:rPr>
        <w:lastRenderedPageBreak/>
        <w:t xml:space="preserve">designed to relate to particular market segments. The interests of the stakeholders in the organization must be balanced with the self-interest of the firm. The public relations department can help the company to be more successful by creating campaigns that reconcile the public interest and relationship with that of the firm and the stakeholders. </w:t>
      </w:r>
    </w:p>
    <w:p w:rsidR="00F56A16" w:rsidRPr="00F56A16" w:rsidRDefault="00F56A16" w:rsidP="00114870">
      <w:pPr>
        <w:spacing w:line="480" w:lineRule="auto"/>
        <w:rPr>
          <w:rFonts w:ascii="Arial" w:hAnsi="Arial" w:cs="Arial"/>
          <w:b/>
          <w:sz w:val="24"/>
          <w:szCs w:val="24"/>
        </w:rPr>
      </w:pPr>
      <w:r w:rsidRPr="00F56A16">
        <w:rPr>
          <w:rFonts w:ascii="Arial" w:hAnsi="Arial" w:cs="Arial"/>
          <w:b/>
          <w:sz w:val="24"/>
          <w:szCs w:val="24"/>
        </w:rPr>
        <w:t>Cooperative advertising:</w:t>
      </w:r>
    </w:p>
    <w:p w:rsidR="00F56A16" w:rsidRDefault="00F56A16" w:rsidP="00114870">
      <w:pPr>
        <w:spacing w:line="480" w:lineRule="auto"/>
        <w:rPr>
          <w:rFonts w:ascii="Arial" w:hAnsi="Arial" w:cs="Arial"/>
          <w:sz w:val="24"/>
          <w:szCs w:val="24"/>
        </w:rPr>
      </w:pPr>
      <w:r>
        <w:rPr>
          <w:rFonts w:ascii="Arial" w:hAnsi="Arial" w:cs="Arial"/>
          <w:sz w:val="24"/>
          <w:szCs w:val="24"/>
        </w:rPr>
        <w:tab/>
        <w:t>Cooperative advertising will play an integral part in this marketing strategy, as this is heavily channel-driven. This strategy involves the retailer receiving an advertising program from the manufacturer which is intended to stimulate short-term sales, as well as reinforce the brand over the long-term in order to maintain leverage.</w:t>
      </w:r>
    </w:p>
    <w:p w:rsidR="00F56A16" w:rsidRPr="00F56A16" w:rsidRDefault="00F56A16" w:rsidP="00114870">
      <w:pPr>
        <w:spacing w:line="480" w:lineRule="auto"/>
        <w:rPr>
          <w:rFonts w:ascii="Arial" w:hAnsi="Arial" w:cs="Arial"/>
          <w:b/>
          <w:sz w:val="24"/>
          <w:szCs w:val="24"/>
        </w:rPr>
      </w:pPr>
      <w:r w:rsidRPr="00F56A16">
        <w:rPr>
          <w:rFonts w:ascii="Arial" w:hAnsi="Arial" w:cs="Arial"/>
          <w:b/>
          <w:sz w:val="24"/>
          <w:szCs w:val="24"/>
        </w:rPr>
        <w:t>Reminder, point of purchase, and specialty advertising:</w:t>
      </w:r>
    </w:p>
    <w:p w:rsidR="00F56A16" w:rsidRDefault="00F56A16" w:rsidP="00114870">
      <w:pPr>
        <w:spacing w:line="480" w:lineRule="auto"/>
        <w:rPr>
          <w:rFonts w:ascii="Arial" w:hAnsi="Arial" w:cs="Arial"/>
          <w:sz w:val="24"/>
          <w:szCs w:val="24"/>
        </w:rPr>
      </w:pPr>
      <w:r>
        <w:rPr>
          <w:rFonts w:ascii="Arial" w:hAnsi="Arial" w:cs="Arial"/>
          <w:sz w:val="24"/>
          <w:szCs w:val="24"/>
        </w:rPr>
        <w:tab/>
        <w:t>When one is utilizing this strategy, one is attempting to use advertisements as a reminder of the brand, usually once the brand has been well established with a solid image. One way we can use this is through the package, key selling idea, and the price. This enhances awareness, increasing the amount of impulse buys (Wirth, 2005).</w:t>
      </w:r>
    </w:p>
    <w:p w:rsidR="00F56A16" w:rsidRPr="00F56A16" w:rsidRDefault="00F56A16" w:rsidP="00114870">
      <w:pPr>
        <w:spacing w:line="480" w:lineRule="auto"/>
        <w:rPr>
          <w:rFonts w:ascii="Arial" w:hAnsi="Arial" w:cs="Arial"/>
          <w:b/>
          <w:sz w:val="24"/>
          <w:szCs w:val="24"/>
        </w:rPr>
      </w:pPr>
      <w:r w:rsidRPr="00F56A16">
        <w:rPr>
          <w:rFonts w:ascii="Arial" w:hAnsi="Arial" w:cs="Arial"/>
          <w:b/>
          <w:sz w:val="24"/>
          <w:szCs w:val="24"/>
        </w:rPr>
        <w:t>Internet and E-strategy:</w:t>
      </w:r>
    </w:p>
    <w:p w:rsidR="00F56A16" w:rsidRDefault="00F56A16" w:rsidP="00114870">
      <w:pPr>
        <w:spacing w:line="480" w:lineRule="auto"/>
        <w:rPr>
          <w:rFonts w:ascii="Arial" w:hAnsi="Arial" w:cs="Arial"/>
          <w:sz w:val="24"/>
          <w:szCs w:val="24"/>
        </w:rPr>
      </w:pPr>
      <w:r>
        <w:rPr>
          <w:rFonts w:ascii="Arial" w:hAnsi="Arial" w:cs="Arial"/>
          <w:sz w:val="24"/>
          <w:szCs w:val="24"/>
        </w:rPr>
        <w:tab/>
      </w:r>
      <w:r w:rsidR="006674A5">
        <w:rPr>
          <w:rFonts w:ascii="Arial" w:hAnsi="Arial" w:cs="Arial"/>
          <w:sz w:val="24"/>
          <w:szCs w:val="24"/>
        </w:rPr>
        <w:t xml:space="preserve">An effective e-commerce strategy is an important piece of the puzzle in today' s market place, as it uses technology to obtain business goals. And with the modernization of today's marketplace, one cannot succeed without it. It facilities transactions, reinforces business process engineering, as well as supporting change initiatives. </w:t>
      </w:r>
    </w:p>
    <w:p w:rsidR="006674A5" w:rsidRDefault="006674A5" w:rsidP="00114870">
      <w:pPr>
        <w:spacing w:line="480" w:lineRule="auto"/>
        <w:rPr>
          <w:rFonts w:ascii="Arial" w:hAnsi="Arial" w:cs="Arial"/>
          <w:sz w:val="24"/>
          <w:szCs w:val="24"/>
        </w:rPr>
      </w:pPr>
      <w:r>
        <w:rPr>
          <w:rFonts w:ascii="Arial" w:hAnsi="Arial" w:cs="Arial"/>
          <w:sz w:val="24"/>
          <w:szCs w:val="24"/>
        </w:rPr>
        <w:lastRenderedPageBreak/>
        <w:tab/>
        <w:t xml:space="preserve">We will focus more on advertising on various internet channels, including social networking sites, static ads, and application advertisement which will be visible to consumers more on-the-go. We will also use these channels to expand the consumer experience which will show the customer the added value of the product through value proposition. </w:t>
      </w:r>
    </w:p>
    <w:p w:rsidR="006674A5" w:rsidRPr="006674A5" w:rsidRDefault="006674A5" w:rsidP="00114870">
      <w:pPr>
        <w:spacing w:line="480" w:lineRule="auto"/>
        <w:rPr>
          <w:rFonts w:ascii="Arial" w:hAnsi="Arial" w:cs="Arial"/>
          <w:b/>
          <w:sz w:val="24"/>
          <w:szCs w:val="24"/>
        </w:rPr>
      </w:pPr>
      <w:r w:rsidRPr="006674A5">
        <w:rPr>
          <w:rFonts w:ascii="Arial" w:hAnsi="Arial" w:cs="Arial"/>
          <w:b/>
          <w:sz w:val="24"/>
          <w:szCs w:val="24"/>
        </w:rPr>
        <w:t>Personal selling:</w:t>
      </w:r>
    </w:p>
    <w:p w:rsidR="006674A5" w:rsidRDefault="006674A5" w:rsidP="00114870">
      <w:pPr>
        <w:spacing w:line="480" w:lineRule="auto"/>
        <w:rPr>
          <w:rFonts w:ascii="Arial" w:hAnsi="Arial" w:cs="Arial"/>
          <w:sz w:val="24"/>
          <w:szCs w:val="24"/>
        </w:rPr>
      </w:pPr>
      <w:r>
        <w:rPr>
          <w:rFonts w:ascii="Arial" w:hAnsi="Arial" w:cs="Arial"/>
          <w:sz w:val="24"/>
          <w:szCs w:val="24"/>
        </w:rPr>
        <w:tab/>
        <w:t xml:space="preserve">Personal selling will be limited to grocery stores and events with free samples of the product. We will allow for internet sales, as well as email queries and phone orders  however as this is a breakfast meal it is best understood when actually used by the consumer. Giving away free samples of the product will ensure that enough individuals will have personally used it to properly enjoy the service provided. We will also allow for discounts in the form of coupons in the newspaper to encourage individuals who may not see the value on the product, to try it based on the savings gained. </w:t>
      </w:r>
    </w:p>
    <w:p w:rsidR="00114870" w:rsidRPr="00FA2F63" w:rsidRDefault="00B5221A" w:rsidP="00114870">
      <w:pPr>
        <w:spacing w:line="480" w:lineRule="auto"/>
        <w:rPr>
          <w:rFonts w:ascii="Arial" w:hAnsi="Arial" w:cs="Arial"/>
          <w:b/>
          <w:sz w:val="24"/>
          <w:szCs w:val="24"/>
        </w:rPr>
      </w:pPr>
      <w:r>
        <w:rPr>
          <w:rFonts w:ascii="Arial" w:hAnsi="Arial" w:cs="Arial"/>
          <w:b/>
          <w:sz w:val="24"/>
          <w:szCs w:val="24"/>
        </w:rPr>
        <w:t>Strategy to Measure the Effectiveness of the Campaign</w:t>
      </w:r>
    </w:p>
    <w:p w:rsidR="00FA2F63" w:rsidRDefault="000C6A75" w:rsidP="00FA2F63">
      <w:pPr>
        <w:spacing w:line="480" w:lineRule="auto"/>
        <w:ind w:firstLine="720"/>
        <w:rPr>
          <w:rFonts w:ascii="Arial" w:hAnsi="Arial" w:cs="Arial"/>
          <w:sz w:val="24"/>
          <w:szCs w:val="24"/>
        </w:rPr>
      </w:pPr>
      <w:r>
        <w:rPr>
          <w:rFonts w:ascii="Arial" w:hAnsi="Arial" w:cs="Arial"/>
          <w:sz w:val="24"/>
          <w:szCs w:val="24"/>
        </w:rPr>
        <w:t>The most effective way to determine whether our model was effective, would be to measure success based on other models of advertising in the breakfast meal industry. As the internet is a newer foray for this market, that would be harder to measure, but it may give an edge over the competition because of this fact. We may also propose "test market groups" to measure effectiveness of the advertising, or the product itself before releasing to the general public</w:t>
      </w:r>
      <w:r w:rsidR="003B0666">
        <w:rPr>
          <w:rFonts w:ascii="Arial" w:hAnsi="Arial" w:cs="Arial"/>
          <w:sz w:val="24"/>
          <w:szCs w:val="24"/>
        </w:rPr>
        <w:t xml:space="preserve"> (Ross, 2006)</w:t>
      </w:r>
      <w:r>
        <w:rPr>
          <w:rFonts w:ascii="Arial" w:hAnsi="Arial" w:cs="Arial"/>
          <w:sz w:val="24"/>
          <w:szCs w:val="24"/>
        </w:rPr>
        <w:t xml:space="preserve">. </w:t>
      </w:r>
    </w:p>
    <w:p w:rsidR="00114870" w:rsidRDefault="00B5221A" w:rsidP="00114870">
      <w:pPr>
        <w:spacing w:line="480" w:lineRule="auto"/>
        <w:rPr>
          <w:rFonts w:ascii="Arial" w:hAnsi="Arial" w:cs="Arial"/>
          <w:b/>
          <w:sz w:val="24"/>
          <w:szCs w:val="24"/>
        </w:rPr>
      </w:pPr>
      <w:r>
        <w:rPr>
          <w:rFonts w:ascii="Arial" w:hAnsi="Arial" w:cs="Arial"/>
          <w:b/>
          <w:sz w:val="24"/>
          <w:szCs w:val="24"/>
        </w:rPr>
        <w:t>Conclusion</w:t>
      </w:r>
    </w:p>
    <w:p w:rsidR="000C6A75" w:rsidRPr="000C6A75" w:rsidRDefault="000C6A75" w:rsidP="00114870">
      <w:pPr>
        <w:spacing w:line="480" w:lineRule="auto"/>
        <w:rPr>
          <w:rFonts w:ascii="Arial" w:hAnsi="Arial" w:cs="Arial"/>
          <w:sz w:val="24"/>
          <w:szCs w:val="24"/>
        </w:rPr>
      </w:pPr>
      <w:r>
        <w:rPr>
          <w:rFonts w:ascii="Arial" w:hAnsi="Arial" w:cs="Arial"/>
          <w:b/>
          <w:sz w:val="24"/>
          <w:szCs w:val="24"/>
        </w:rPr>
        <w:lastRenderedPageBreak/>
        <w:tab/>
      </w:r>
      <w:r w:rsidRPr="000C6A75">
        <w:rPr>
          <w:rFonts w:ascii="Arial" w:hAnsi="Arial" w:cs="Arial"/>
          <w:sz w:val="24"/>
          <w:szCs w:val="24"/>
        </w:rPr>
        <w:t xml:space="preserve">The integrated marketing strategy is a very complex process, which must take into consideration every possible attribute which contributes to the success of a marketing campaign, as well as whether or not it serves all of those with an interest in the success of the product. The right IMC strategy, however, will be the cornerstone to the success of the product launch. </w:t>
      </w:r>
    </w:p>
    <w:p w:rsidR="001C3E4C" w:rsidRDefault="00B5221A" w:rsidP="00B5221A">
      <w:pPr>
        <w:spacing w:line="480" w:lineRule="auto"/>
        <w:rPr>
          <w:rFonts w:ascii="Arial" w:hAnsi="Arial" w:cs="Arial"/>
          <w:sz w:val="24"/>
          <w:szCs w:val="24"/>
        </w:rPr>
      </w:pPr>
      <w:r>
        <w:rPr>
          <w:rFonts w:ascii="Arial" w:hAnsi="Arial" w:cs="Arial"/>
          <w:sz w:val="24"/>
          <w:szCs w:val="24"/>
        </w:rPr>
        <w:tab/>
      </w:r>
    </w:p>
    <w:p w:rsidR="00114870" w:rsidRDefault="00114870" w:rsidP="00114870">
      <w:pPr>
        <w:spacing w:line="480" w:lineRule="auto"/>
        <w:rPr>
          <w:rFonts w:ascii="Arial" w:hAnsi="Arial" w:cs="Arial"/>
          <w:sz w:val="24"/>
          <w:szCs w:val="24"/>
        </w:rPr>
      </w:pPr>
    </w:p>
    <w:p w:rsidR="00CA28C5" w:rsidRPr="006F344B" w:rsidRDefault="00A266D9" w:rsidP="001966C6">
      <w:pPr>
        <w:spacing w:line="480" w:lineRule="auto"/>
        <w:rPr>
          <w:rFonts w:ascii="Arial" w:hAnsi="Arial" w:cs="Arial"/>
          <w:sz w:val="24"/>
          <w:szCs w:val="24"/>
        </w:rPr>
      </w:pPr>
      <w:r>
        <w:rPr>
          <w:rFonts w:ascii="Arial" w:hAnsi="Arial" w:cs="Arial"/>
          <w:sz w:val="24"/>
          <w:szCs w:val="24"/>
        </w:rPr>
        <w:tab/>
        <w:t xml:space="preserve"> </w:t>
      </w:r>
    </w:p>
    <w:p w:rsidR="001D7E61" w:rsidRPr="005E440B" w:rsidRDefault="005B5D9B" w:rsidP="001D7E61">
      <w:pPr>
        <w:spacing w:after="0" w:line="480" w:lineRule="auto"/>
        <w:jc w:val="center"/>
        <w:rPr>
          <w:rFonts w:ascii="Arial" w:hAnsi="Arial" w:cs="Arial"/>
          <w:sz w:val="24"/>
          <w:szCs w:val="24"/>
        </w:rPr>
      </w:pPr>
      <w:r>
        <w:rPr>
          <w:rFonts w:ascii="Arial" w:hAnsi="Arial" w:cs="Arial"/>
          <w:sz w:val="24"/>
          <w:szCs w:val="24"/>
        </w:rPr>
        <w:br w:type="page"/>
      </w:r>
      <w:r w:rsidR="007665E3" w:rsidRPr="005E440B">
        <w:rPr>
          <w:rFonts w:ascii="Arial" w:hAnsi="Arial" w:cs="Arial"/>
          <w:sz w:val="24"/>
          <w:szCs w:val="24"/>
        </w:rPr>
        <w:lastRenderedPageBreak/>
        <w:t>References</w:t>
      </w:r>
    </w:p>
    <w:p w:rsidR="004066BC" w:rsidRPr="004066BC" w:rsidRDefault="004066BC" w:rsidP="000C6A75">
      <w:pPr>
        <w:pStyle w:val="NormalWeb"/>
        <w:spacing w:after="0" w:afterAutospacing="0" w:line="480" w:lineRule="auto"/>
        <w:rPr>
          <w:rFonts w:ascii="Arial" w:hAnsi="Arial" w:cs="Arial"/>
          <w:color w:val="000000"/>
          <w:sz w:val="22"/>
          <w:szCs w:val="22"/>
        </w:rPr>
      </w:pPr>
      <w:r w:rsidRPr="004066BC">
        <w:rPr>
          <w:rFonts w:ascii="Arial" w:hAnsi="Arial" w:cs="Arial"/>
          <w:color w:val="000000"/>
        </w:rPr>
        <w:t>Nicklas, T. A. (2004, January). The Importance of Breakfast Consumption to Nutrition of</w:t>
      </w:r>
    </w:p>
    <w:p w:rsidR="004066BC" w:rsidRPr="004066BC" w:rsidRDefault="004066BC" w:rsidP="000C6A75">
      <w:pPr>
        <w:pStyle w:val="NormalWeb"/>
        <w:spacing w:before="0" w:beforeAutospacing="0" w:after="0" w:afterAutospacing="0" w:line="480" w:lineRule="auto"/>
        <w:ind w:left="720"/>
        <w:rPr>
          <w:rFonts w:ascii="Arial" w:hAnsi="Arial" w:cs="Arial"/>
          <w:color w:val="000000"/>
          <w:sz w:val="22"/>
          <w:szCs w:val="22"/>
        </w:rPr>
      </w:pPr>
      <w:r w:rsidRPr="004066BC">
        <w:rPr>
          <w:rFonts w:ascii="Arial" w:hAnsi="Arial" w:cs="Arial"/>
          <w:color w:val="000000"/>
        </w:rPr>
        <w:t> Children, Adolescents, and Young Adults.</w:t>
      </w:r>
      <w:r w:rsidRPr="004066BC">
        <w:rPr>
          <w:rStyle w:val="apple-converted-space"/>
          <w:rFonts w:ascii="Arial" w:hAnsi="Arial" w:cs="Arial"/>
          <w:color w:val="000000"/>
        </w:rPr>
        <w:t> </w:t>
      </w:r>
      <w:r w:rsidRPr="004066BC">
        <w:rPr>
          <w:rStyle w:val="Emphasis"/>
          <w:rFonts w:ascii="Arial" w:hAnsi="Arial" w:cs="Arial"/>
          <w:color w:val="000000"/>
        </w:rPr>
        <w:t>Nutrition Today</w:t>
      </w:r>
      <w:r w:rsidRPr="004066BC">
        <w:rPr>
          <w:rFonts w:ascii="Arial" w:hAnsi="Arial" w:cs="Arial"/>
          <w:color w:val="000000"/>
        </w:rPr>
        <w:t>, 30-39. Retrieved from http://www.ncbi.nlm.nih.gov/pubmed/15076708</w:t>
      </w:r>
    </w:p>
    <w:p w:rsidR="001C3E4C" w:rsidRDefault="000C6A75" w:rsidP="000C6A75">
      <w:pPr>
        <w:spacing w:line="480" w:lineRule="auto"/>
        <w:rPr>
          <w:rStyle w:val="apple-converted-space"/>
          <w:rFonts w:ascii="Arial" w:hAnsi="Arial" w:cs="Arial"/>
          <w:sz w:val="24"/>
          <w:szCs w:val="24"/>
        </w:rPr>
      </w:pPr>
      <w:r w:rsidRPr="000C6A75">
        <w:rPr>
          <w:rFonts w:ascii="Arial" w:hAnsi="Arial" w:cs="Arial"/>
          <w:sz w:val="24"/>
          <w:szCs w:val="24"/>
        </w:rPr>
        <w:t xml:space="preserve">Ross, Wirth. (2006). strategic Planning for the Business of the Future. Retrieved on </w:t>
      </w:r>
      <w:r w:rsidRPr="000C6A75">
        <w:rPr>
          <w:rFonts w:ascii="Arial" w:hAnsi="Arial" w:cs="Arial"/>
          <w:sz w:val="24"/>
          <w:szCs w:val="24"/>
        </w:rPr>
        <w:tab/>
        <w:t xml:space="preserve">January 23, 2011 from </w:t>
      </w:r>
      <w:r w:rsidRPr="000C6A75">
        <w:rPr>
          <w:rStyle w:val="apple-style-span"/>
          <w:rFonts w:ascii="Arial" w:hAnsi="Arial" w:cs="Arial"/>
          <w:sz w:val="24"/>
          <w:szCs w:val="24"/>
        </w:rPr>
        <w:t>http://www.entarga.com/stratplan/index.htm</w:t>
      </w:r>
      <w:r w:rsidRPr="000C6A75">
        <w:rPr>
          <w:rStyle w:val="apple-converted-space"/>
          <w:rFonts w:ascii="Arial" w:hAnsi="Arial" w:cs="Arial"/>
          <w:sz w:val="24"/>
          <w:szCs w:val="24"/>
        </w:rPr>
        <w:t> </w:t>
      </w:r>
    </w:p>
    <w:p w:rsidR="000C6A75" w:rsidRDefault="000C6A75" w:rsidP="000C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i/>
          <w:iCs/>
          <w:color w:val="000000"/>
          <w:sz w:val="24"/>
          <w:szCs w:val="24"/>
        </w:rPr>
      </w:pPr>
      <w:r w:rsidRPr="000C6A75">
        <w:rPr>
          <w:rFonts w:ascii="Arial" w:eastAsia="Times New Roman" w:hAnsi="Arial" w:cs="Arial"/>
          <w:color w:val="000000"/>
          <w:sz w:val="24"/>
          <w:szCs w:val="24"/>
        </w:rPr>
        <w:t xml:space="preserve">Routeledge, T. (2010). Sales and Marketing Management. </w:t>
      </w:r>
      <w:r w:rsidRPr="000C6A75">
        <w:rPr>
          <w:rFonts w:ascii="Arial" w:eastAsia="Times New Roman" w:hAnsi="Arial" w:cs="Arial"/>
          <w:i/>
          <w:iCs/>
          <w:color w:val="000000"/>
          <w:sz w:val="24"/>
          <w:szCs w:val="24"/>
        </w:rPr>
        <w:t xml:space="preserve">Journal of Strategic </w:t>
      </w:r>
    </w:p>
    <w:p w:rsidR="000C6A75" w:rsidRPr="000C6A75" w:rsidRDefault="000C6A75" w:rsidP="000C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i/>
          <w:iCs/>
          <w:color w:val="000000"/>
          <w:sz w:val="24"/>
          <w:szCs w:val="24"/>
        </w:rPr>
        <w:tab/>
      </w:r>
      <w:r w:rsidRPr="000C6A75">
        <w:rPr>
          <w:rFonts w:ascii="Arial" w:eastAsia="Times New Roman" w:hAnsi="Arial" w:cs="Arial"/>
          <w:i/>
          <w:iCs/>
          <w:color w:val="000000"/>
          <w:sz w:val="24"/>
          <w:szCs w:val="24"/>
        </w:rPr>
        <w:t>Marketing, Volume 7</w:t>
      </w:r>
      <w:r w:rsidRPr="000C6A75">
        <w:rPr>
          <w:rFonts w:ascii="Arial" w:eastAsia="Times New Roman" w:hAnsi="Arial" w:cs="Arial"/>
          <w:color w:val="000000"/>
          <w:sz w:val="24"/>
          <w:szCs w:val="24"/>
        </w:rPr>
        <w:t xml:space="preserve">(Issue 5), 31 - 75. Retrieved from </w:t>
      </w:r>
      <w:r>
        <w:rPr>
          <w:rFonts w:ascii="Arial" w:eastAsia="Times New Roman" w:hAnsi="Arial" w:cs="Arial"/>
          <w:color w:val="000000"/>
          <w:sz w:val="24"/>
          <w:szCs w:val="24"/>
        </w:rPr>
        <w:tab/>
      </w:r>
      <w:r w:rsidRPr="000C6A75">
        <w:rPr>
          <w:rFonts w:ascii="Arial" w:eastAsia="Times New Roman" w:hAnsi="Arial" w:cs="Arial"/>
          <w:color w:val="000000"/>
          <w:sz w:val="24"/>
          <w:szCs w:val="24"/>
        </w:rPr>
        <w:t xml:space="preserve">http://www.informaworld.com/smpp/title~content=t713705279~db=all </w:t>
      </w:r>
    </w:p>
    <w:p w:rsidR="000C6A75" w:rsidRPr="000C6A75" w:rsidRDefault="000C6A75" w:rsidP="000C6A75">
      <w:pPr>
        <w:spacing w:line="480" w:lineRule="auto"/>
        <w:rPr>
          <w:rFonts w:ascii="Arial" w:hAnsi="Arial" w:cs="Arial"/>
          <w:sz w:val="24"/>
          <w:szCs w:val="24"/>
        </w:rPr>
      </w:pPr>
      <w:r w:rsidRPr="000C6A75">
        <w:rPr>
          <w:rStyle w:val="apple-style-span"/>
          <w:rFonts w:ascii="Arial" w:hAnsi="Arial" w:cs="Arial"/>
          <w:sz w:val="24"/>
          <w:szCs w:val="24"/>
        </w:rPr>
        <w:t xml:space="preserve">Winer, Russell S. (2004). Marketing Management: Second Edition. Pearson Prentice </w:t>
      </w:r>
      <w:r>
        <w:rPr>
          <w:rStyle w:val="apple-style-span"/>
          <w:rFonts w:ascii="Arial" w:hAnsi="Arial" w:cs="Arial"/>
          <w:sz w:val="24"/>
          <w:szCs w:val="24"/>
        </w:rPr>
        <w:tab/>
      </w:r>
      <w:r w:rsidRPr="000C6A75">
        <w:rPr>
          <w:rStyle w:val="apple-style-span"/>
          <w:rFonts w:ascii="Arial" w:hAnsi="Arial" w:cs="Arial"/>
          <w:sz w:val="24"/>
          <w:szCs w:val="24"/>
        </w:rPr>
        <w:t>Hall. Pearson Education, Inc. Upper Saddle River, New Jersey.</w:t>
      </w:r>
      <w:r w:rsidRPr="000C6A75">
        <w:rPr>
          <w:rStyle w:val="apple-converted-space"/>
          <w:rFonts w:ascii="Arial" w:hAnsi="Arial" w:cs="Arial"/>
          <w:sz w:val="24"/>
          <w:szCs w:val="24"/>
        </w:rPr>
        <w:t> </w:t>
      </w:r>
    </w:p>
    <w:p w:rsidR="007665E3" w:rsidRPr="00806EF8" w:rsidRDefault="007665E3" w:rsidP="0080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hAnsi="Arial" w:cs="Arial"/>
          <w:sz w:val="24"/>
          <w:szCs w:val="24"/>
        </w:rPr>
      </w:pPr>
    </w:p>
    <w:p w:rsidR="007665E3" w:rsidRPr="002566E6" w:rsidRDefault="007665E3" w:rsidP="002566E6">
      <w:pPr>
        <w:spacing w:after="0" w:line="480" w:lineRule="auto"/>
        <w:rPr>
          <w:rFonts w:ascii="Arial" w:hAnsi="Arial" w:cs="Arial"/>
          <w:sz w:val="24"/>
          <w:szCs w:val="24"/>
        </w:rPr>
      </w:pPr>
    </w:p>
    <w:p w:rsidR="007665E3" w:rsidRPr="00F34A70" w:rsidRDefault="007665E3" w:rsidP="00C87C58">
      <w:pPr>
        <w:spacing w:after="0" w:line="480" w:lineRule="auto"/>
        <w:jc w:val="center"/>
        <w:rPr>
          <w:rFonts w:ascii="Arial" w:hAnsi="Arial" w:cs="Arial"/>
          <w:sz w:val="24"/>
          <w:szCs w:val="24"/>
        </w:rPr>
      </w:pPr>
    </w:p>
    <w:sectPr w:rsidR="007665E3" w:rsidRPr="00F34A70" w:rsidSect="0065021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22" w:rsidRDefault="00AC6222" w:rsidP="00F34A70">
      <w:pPr>
        <w:spacing w:after="0" w:line="240" w:lineRule="auto"/>
      </w:pPr>
      <w:r>
        <w:separator/>
      </w:r>
    </w:p>
  </w:endnote>
  <w:endnote w:type="continuationSeparator" w:id="0">
    <w:p w:rsidR="00AC6222" w:rsidRDefault="00AC6222" w:rsidP="00F34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22" w:rsidRDefault="00AC6222" w:rsidP="00F34A70">
      <w:pPr>
        <w:spacing w:after="0" w:line="240" w:lineRule="auto"/>
      </w:pPr>
      <w:r>
        <w:separator/>
      </w:r>
    </w:p>
  </w:footnote>
  <w:footnote w:type="continuationSeparator" w:id="0">
    <w:p w:rsidR="00AC6222" w:rsidRDefault="00AC6222" w:rsidP="00F34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E3" w:rsidRPr="00F34A70" w:rsidRDefault="00E00DA5">
    <w:pPr>
      <w:pStyle w:val="Header"/>
      <w:jc w:val="right"/>
      <w:rPr>
        <w:rFonts w:ascii="Arial" w:hAnsi="Arial" w:cs="Arial"/>
        <w:sz w:val="24"/>
        <w:szCs w:val="24"/>
      </w:rPr>
    </w:pPr>
    <w:r>
      <w:rPr>
        <w:rFonts w:ascii="Arial" w:hAnsi="Arial" w:cs="Arial"/>
        <w:sz w:val="24"/>
        <w:szCs w:val="24"/>
      </w:rPr>
      <w:t>M</w:t>
    </w:r>
    <w:r w:rsidR="003E05AA">
      <w:rPr>
        <w:rFonts w:ascii="Arial" w:hAnsi="Arial" w:cs="Arial"/>
        <w:sz w:val="24"/>
        <w:szCs w:val="24"/>
      </w:rPr>
      <w:t>arketing Decision Making</w:t>
    </w:r>
    <w:r w:rsidR="007665E3" w:rsidRPr="00F34A70">
      <w:rPr>
        <w:rFonts w:ascii="Arial" w:hAnsi="Arial" w:cs="Arial"/>
        <w:sz w:val="24"/>
        <w:szCs w:val="24"/>
      </w:rPr>
      <w:t xml:space="preserve">   </w:t>
    </w:r>
    <w:r w:rsidR="003C3EB7" w:rsidRPr="00F34A70">
      <w:rPr>
        <w:rFonts w:ascii="Arial" w:hAnsi="Arial" w:cs="Arial"/>
        <w:sz w:val="24"/>
        <w:szCs w:val="24"/>
      </w:rPr>
      <w:fldChar w:fldCharType="begin"/>
    </w:r>
    <w:r w:rsidR="007665E3" w:rsidRPr="00F34A70">
      <w:rPr>
        <w:rFonts w:ascii="Arial" w:hAnsi="Arial" w:cs="Arial"/>
        <w:sz w:val="24"/>
        <w:szCs w:val="24"/>
      </w:rPr>
      <w:instrText xml:space="preserve"> PAGE   \* MERGEFORMAT </w:instrText>
    </w:r>
    <w:r w:rsidR="003C3EB7" w:rsidRPr="00F34A70">
      <w:rPr>
        <w:rFonts w:ascii="Arial" w:hAnsi="Arial" w:cs="Arial"/>
        <w:sz w:val="24"/>
        <w:szCs w:val="24"/>
      </w:rPr>
      <w:fldChar w:fldCharType="separate"/>
    </w:r>
    <w:r w:rsidR="003B0666">
      <w:rPr>
        <w:rFonts w:ascii="Arial" w:hAnsi="Arial" w:cs="Arial"/>
        <w:noProof/>
        <w:sz w:val="24"/>
        <w:szCs w:val="24"/>
      </w:rPr>
      <w:t>1</w:t>
    </w:r>
    <w:r w:rsidR="003C3EB7" w:rsidRPr="00F34A70">
      <w:rPr>
        <w:rFonts w:ascii="Arial" w:hAnsi="Arial" w:cs="Arial"/>
        <w:sz w:val="24"/>
        <w:szCs w:val="24"/>
      </w:rPr>
      <w:fldChar w:fldCharType="end"/>
    </w:r>
  </w:p>
  <w:p w:rsidR="007665E3" w:rsidRPr="00F34A70" w:rsidRDefault="007665E3">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66C"/>
    <w:multiLevelType w:val="hybridMultilevel"/>
    <w:tmpl w:val="50FA1F80"/>
    <w:lvl w:ilvl="0" w:tplc="C4462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577EBB"/>
    <w:multiLevelType w:val="hybridMultilevel"/>
    <w:tmpl w:val="3752BABC"/>
    <w:lvl w:ilvl="0" w:tplc="D1821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C21103"/>
    <w:multiLevelType w:val="hybridMultilevel"/>
    <w:tmpl w:val="FC5E2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A55BC"/>
    <w:multiLevelType w:val="hybridMultilevel"/>
    <w:tmpl w:val="9CC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279A0"/>
    <w:multiLevelType w:val="hybridMultilevel"/>
    <w:tmpl w:val="133C3376"/>
    <w:lvl w:ilvl="0" w:tplc="0A687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50C15"/>
    <w:multiLevelType w:val="hybridMultilevel"/>
    <w:tmpl w:val="8864E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6B484A"/>
    <w:multiLevelType w:val="hybridMultilevel"/>
    <w:tmpl w:val="6240C908"/>
    <w:lvl w:ilvl="0" w:tplc="D8B2BE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214D63"/>
    <w:multiLevelType w:val="hybridMultilevel"/>
    <w:tmpl w:val="DF7C3FAE"/>
    <w:lvl w:ilvl="0" w:tplc="D8586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634918"/>
    <w:multiLevelType w:val="hybridMultilevel"/>
    <w:tmpl w:val="ABF8B5A4"/>
    <w:lvl w:ilvl="0" w:tplc="B212F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4B45C8"/>
    <w:multiLevelType w:val="hybridMultilevel"/>
    <w:tmpl w:val="F8E05836"/>
    <w:lvl w:ilvl="0" w:tplc="CF8A7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A2E5BA4"/>
    <w:multiLevelType w:val="hybridMultilevel"/>
    <w:tmpl w:val="14D6CA6C"/>
    <w:lvl w:ilvl="0" w:tplc="1E46C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A270DE"/>
    <w:multiLevelType w:val="hybridMultilevel"/>
    <w:tmpl w:val="67687D8A"/>
    <w:lvl w:ilvl="0" w:tplc="FB409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9057BA5"/>
    <w:multiLevelType w:val="hybridMultilevel"/>
    <w:tmpl w:val="308E2D20"/>
    <w:lvl w:ilvl="0" w:tplc="C1EE5C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B04EF1"/>
    <w:multiLevelType w:val="hybridMultilevel"/>
    <w:tmpl w:val="421A3D0A"/>
    <w:lvl w:ilvl="0" w:tplc="FCBE9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2"/>
  </w:num>
  <w:num w:numId="4">
    <w:abstractNumId w:val="6"/>
  </w:num>
  <w:num w:numId="5">
    <w:abstractNumId w:val="11"/>
  </w:num>
  <w:num w:numId="6">
    <w:abstractNumId w:val="7"/>
  </w:num>
  <w:num w:numId="7">
    <w:abstractNumId w:val="9"/>
  </w:num>
  <w:num w:numId="8">
    <w:abstractNumId w:val="8"/>
  </w:num>
  <w:num w:numId="9">
    <w:abstractNumId w:val="13"/>
  </w:num>
  <w:num w:numId="10">
    <w:abstractNumId w:val="0"/>
  </w:num>
  <w:num w:numId="11">
    <w:abstractNumId w:val="10"/>
  </w:num>
  <w:num w:numId="12">
    <w:abstractNumId w:val="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F34A70"/>
    <w:rsid w:val="00002A25"/>
    <w:rsid w:val="0000328D"/>
    <w:rsid w:val="0004623F"/>
    <w:rsid w:val="0004715F"/>
    <w:rsid w:val="00054C1C"/>
    <w:rsid w:val="00055196"/>
    <w:rsid w:val="000619EB"/>
    <w:rsid w:val="00072C92"/>
    <w:rsid w:val="000740D0"/>
    <w:rsid w:val="00075D72"/>
    <w:rsid w:val="00093761"/>
    <w:rsid w:val="000A0286"/>
    <w:rsid w:val="000A094B"/>
    <w:rsid w:val="000A400A"/>
    <w:rsid w:val="000B3A06"/>
    <w:rsid w:val="000C6A75"/>
    <w:rsid w:val="000D54EB"/>
    <w:rsid w:val="000F4F7F"/>
    <w:rsid w:val="000F529D"/>
    <w:rsid w:val="000F62C1"/>
    <w:rsid w:val="000F7AD4"/>
    <w:rsid w:val="001015F3"/>
    <w:rsid w:val="00103539"/>
    <w:rsid w:val="001038A6"/>
    <w:rsid w:val="00104B11"/>
    <w:rsid w:val="001051E0"/>
    <w:rsid w:val="001073D1"/>
    <w:rsid w:val="00114870"/>
    <w:rsid w:val="001165E2"/>
    <w:rsid w:val="001243D8"/>
    <w:rsid w:val="00124870"/>
    <w:rsid w:val="0012764F"/>
    <w:rsid w:val="001405F0"/>
    <w:rsid w:val="00140B45"/>
    <w:rsid w:val="001534A5"/>
    <w:rsid w:val="00165B45"/>
    <w:rsid w:val="00167251"/>
    <w:rsid w:val="001724D4"/>
    <w:rsid w:val="00175B58"/>
    <w:rsid w:val="00192537"/>
    <w:rsid w:val="001966C6"/>
    <w:rsid w:val="001A51FA"/>
    <w:rsid w:val="001A5DC2"/>
    <w:rsid w:val="001A7662"/>
    <w:rsid w:val="001B6C90"/>
    <w:rsid w:val="001B72EF"/>
    <w:rsid w:val="001C04FA"/>
    <w:rsid w:val="001C3E4C"/>
    <w:rsid w:val="001C59FE"/>
    <w:rsid w:val="001C5B9B"/>
    <w:rsid w:val="001D33F6"/>
    <w:rsid w:val="001D7E61"/>
    <w:rsid w:val="001E3BE0"/>
    <w:rsid w:val="00214DC2"/>
    <w:rsid w:val="0022732F"/>
    <w:rsid w:val="0022749F"/>
    <w:rsid w:val="00231307"/>
    <w:rsid w:val="00232C51"/>
    <w:rsid w:val="00244DBD"/>
    <w:rsid w:val="002454BE"/>
    <w:rsid w:val="00251FFB"/>
    <w:rsid w:val="002543A7"/>
    <w:rsid w:val="002566E6"/>
    <w:rsid w:val="00260B77"/>
    <w:rsid w:val="002631A5"/>
    <w:rsid w:val="00263A2F"/>
    <w:rsid w:val="00270748"/>
    <w:rsid w:val="00297BBC"/>
    <w:rsid w:val="002A68BD"/>
    <w:rsid w:val="002B166C"/>
    <w:rsid w:val="002C3D36"/>
    <w:rsid w:val="002D0C47"/>
    <w:rsid w:val="002D4A33"/>
    <w:rsid w:val="002D7BDB"/>
    <w:rsid w:val="002E3C3F"/>
    <w:rsid w:val="002E5DEC"/>
    <w:rsid w:val="002E7464"/>
    <w:rsid w:val="002F0408"/>
    <w:rsid w:val="002F0E41"/>
    <w:rsid w:val="002F43DE"/>
    <w:rsid w:val="003148B9"/>
    <w:rsid w:val="00346DA1"/>
    <w:rsid w:val="0035439A"/>
    <w:rsid w:val="00356EA7"/>
    <w:rsid w:val="00357099"/>
    <w:rsid w:val="003571A5"/>
    <w:rsid w:val="00380C3D"/>
    <w:rsid w:val="0038541C"/>
    <w:rsid w:val="00390BEC"/>
    <w:rsid w:val="00392F36"/>
    <w:rsid w:val="003A40DA"/>
    <w:rsid w:val="003B0666"/>
    <w:rsid w:val="003B4BAE"/>
    <w:rsid w:val="003B5501"/>
    <w:rsid w:val="003C0148"/>
    <w:rsid w:val="003C3EB7"/>
    <w:rsid w:val="003D1216"/>
    <w:rsid w:val="003E05AA"/>
    <w:rsid w:val="003E2615"/>
    <w:rsid w:val="00401330"/>
    <w:rsid w:val="004066BC"/>
    <w:rsid w:val="00413289"/>
    <w:rsid w:val="00413DA6"/>
    <w:rsid w:val="0041693D"/>
    <w:rsid w:val="004375FB"/>
    <w:rsid w:val="00441533"/>
    <w:rsid w:val="004518A2"/>
    <w:rsid w:val="00463855"/>
    <w:rsid w:val="00465EE2"/>
    <w:rsid w:val="004673DC"/>
    <w:rsid w:val="00471BA6"/>
    <w:rsid w:val="004724B6"/>
    <w:rsid w:val="00481CC4"/>
    <w:rsid w:val="0048548D"/>
    <w:rsid w:val="0048676D"/>
    <w:rsid w:val="00493209"/>
    <w:rsid w:val="00495FCE"/>
    <w:rsid w:val="004A722E"/>
    <w:rsid w:val="004B04CB"/>
    <w:rsid w:val="004B5709"/>
    <w:rsid w:val="004C4853"/>
    <w:rsid w:val="004E1016"/>
    <w:rsid w:val="004F0B66"/>
    <w:rsid w:val="004F3F6B"/>
    <w:rsid w:val="0050043E"/>
    <w:rsid w:val="005072CA"/>
    <w:rsid w:val="00510393"/>
    <w:rsid w:val="005114B4"/>
    <w:rsid w:val="00515C5A"/>
    <w:rsid w:val="00535CEC"/>
    <w:rsid w:val="0054092E"/>
    <w:rsid w:val="00543E1A"/>
    <w:rsid w:val="00553ACA"/>
    <w:rsid w:val="00570BF2"/>
    <w:rsid w:val="00574CE5"/>
    <w:rsid w:val="00577091"/>
    <w:rsid w:val="005777CB"/>
    <w:rsid w:val="00586229"/>
    <w:rsid w:val="005A0C4F"/>
    <w:rsid w:val="005B1E93"/>
    <w:rsid w:val="005B5D9B"/>
    <w:rsid w:val="005B6AEC"/>
    <w:rsid w:val="005E440B"/>
    <w:rsid w:val="005E5CFC"/>
    <w:rsid w:val="005F09E3"/>
    <w:rsid w:val="00601CD8"/>
    <w:rsid w:val="0061021A"/>
    <w:rsid w:val="00611013"/>
    <w:rsid w:val="00621220"/>
    <w:rsid w:val="0062327A"/>
    <w:rsid w:val="00627DE9"/>
    <w:rsid w:val="0063302A"/>
    <w:rsid w:val="00650217"/>
    <w:rsid w:val="0065199F"/>
    <w:rsid w:val="00653218"/>
    <w:rsid w:val="006605CE"/>
    <w:rsid w:val="00664050"/>
    <w:rsid w:val="006674A5"/>
    <w:rsid w:val="00680AD3"/>
    <w:rsid w:val="00691392"/>
    <w:rsid w:val="006A44E9"/>
    <w:rsid w:val="006B4F34"/>
    <w:rsid w:val="006D5211"/>
    <w:rsid w:val="006E20ED"/>
    <w:rsid w:val="006E4475"/>
    <w:rsid w:val="006F2B84"/>
    <w:rsid w:val="006F344B"/>
    <w:rsid w:val="006F48EC"/>
    <w:rsid w:val="006F6879"/>
    <w:rsid w:val="006F729D"/>
    <w:rsid w:val="00705780"/>
    <w:rsid w:val="0070657C"/>
    <w:rsid w:val="007107A5"/>
    <w:rsid w:val="007161D3"/>
    <w:rsid w:val="007203BC"/>
    <w:rsid w:val="00740534"/>
    <w:rsid w:val="00741DCF"/>
    <w:rsid w:val="007665E3"/>
    <w:rsid w:val="0079276A"/>
    <w:rsid w:val="00797FE8"/>
    <w:rsid w:val="007A08B3"/>
    <w:rsid w:val="007A4B03"/>
    <w:rsid w:val="007B003F"/>
    <w:rsid w:val="007B6BE8"/>
    <w:rsid w:val="007C1C6B"/>
    <w:rsid w:val="007D0476"/>
    <w:rsid w:val="007E4C65"/>
    <w:rsid w:val="007F042F"/>
    <w:rsid w:val="00804C55"/>
    <w:rsid w:val="00806EF8"/>
    <w:rsid w:val="00815292"/>
    <w:rsid w:val="00815FBB"/>
    <w:rsid w:val="00817A26"/>
    <w:rsid w:val="00831F35"/>
    <w:rsid w:val="00832F13"/>
    <w:rsid w:val="00843A4D"/>
    <w:rsid w:val="008442A2"/>
    <w:rsid w:val="0084736B"/>
    <w:rsid w:val="00851D1C"/>
    <w:rsid w:val="00852477"/>
    <w:rsid w:val="00854A2E"/>
    <w:rsid w:val="0086007E"/>
    <w:rsid w:val="00860158"/>
    <w:rsid w:val="00866BFF"/>
    <w:rsid w:val="008940B7"/>
    <w:rsid w:val="00894DFF"/>
    <w:rsid w:val="00896A0E"/>
    <w:rsid w:val="008971BD"/>
    <w:rsid w:val="008A0384"/>
    <w:rsid w:val="008B480A"/>
    <w:rsid w:val="008C5E29"/>
    <w:rsid w:val="008D308A"/>
    <w:rsid w:val="008E16A4"/>
    <w:rsid w:val="008E325F"/>
    <w:rsid w:val="008F4160"/>
    <w:rsid w:val="0090157C"/>
    <w:rsid w:val="00910405"/>
    <w:rsid w:val="00912FC5"/>
    <w:rsid w:val="009162CE"/>
    <w:rsid w:val="00930D38"/>
    <w:rsid w:val="00937BD7"/>
    <w:rsid w:val="009539F7"/>
    <w:rsid w:val="00955A7F"/>
    <w:rsid w:val="00961D67"/>
    <w:rsid w:val="00991D3D"/>
    <w:rsid w:val="009A2A7E"/>
    <w:rsid w:val="009A7FB6"/>
    <w:rsid w:val="009B460A"/>
    <w:rsid w:val="009E1365"/>
    <w:rsid w:val="009E1478"/>
    <w:rsid w:val="009E3568"/>
    <w:rsid w:val="009E35F6"/>
    <w:rsid w:val="00A00382"/>
    <w:rsid w:val="00A00EBB"/>
    <w:rsid w:val="00A011B7"/>
    <w:rsid w:val="00A11C3C"/>
    <w:rsid w:val="00A13BD2"/>
    <w:rsid w:val="00A24BDB"/>
    <w:rsid w:val="00A266D9"/>
    <w:rsid w:val="00A27FB5"/>
    <w:rsid w:val="00A365F4"/>
    <w:rsid w:val="00A50151"/>
    <w:rsid w:val="00A5655C"/>
    <w:rsid w:val="00A66A20"/>
    <w:rsid w:val="00A867D9"/>
    <w:rsid w:val="00A96FC4"/>
    <w:rsid w:val="00A9794A"/>
    <w:rsid w:val="00AA3877"/>
    <w:rsid w:val="00AA3D3B"/>
    <w:rsid w:val="00AA6067"/>
    <w:rsid w:val="00AC1AE4"/>
    <w:rsid w:val="00AC6222"/>
    <w:rsid w:val="00AD25C3"/>
    <w:rsid w:val="00AD745C"/>
    <w:rsid w:val="00AE0F57"/>
    <w:rsid w:val="00AE5029"/>
    <w:rsid w:val="00AF0610"/>
    <w:rsid w:val="00AF2525"/>
    <w:rsid w:val="00AF27C7"/>
    <w:rsid w:val="00AF5073"/>
    <w:rsid w:val="00B12315"/>
    <w:rsid w:val="00B165ED"/>
    <w:rsid w:val="00B35D72"/>
    <w:rsid w:val="00B5221A"/>
    <w:rsid w:val="00B54FB5"/>
    <w:rsid w:val="00B56E39"/>
    <w:rsid w:val="00B60638"/>
    <w:rsid w:val="00B6715C"/>
    <w:rsid w:val="00B7184E"/>
    <w:rsid w:val="00B8142B"/>
    <w:rsid w:val="00B82BE4"/>
    <w:rsid w:val="00B8586B"/>
    <w:rsid w:val="00B87B30"/>
    <w:rsid w:val="00B976F9"/>
    <w:rsid w:val="00BA5C87"/>
    <w:rsid w:val="00BB664B"/>
    <w:rsid w:val="00BC1903"/>
    <w:rsid w:val="00BC6D37"/>
    <w:rsid w:val="00BD2D7B"/>
    <w:rsid w:val="00BE234F"/>
    <w:rsid w:val="00BE6776"/>
    <w:rsid w:val="00BF6E35"/>
    <w:rsid w:val="00BF75FA"/>
    <w:rsid w:val="00C10FDD"/>
    <w:rsid w:val="00C14284"/>
    <w:rsid w:val="00C168D3"/>
    <w:rsid w:val="00C22D34"/>
    <w:rsid w:val="00C233E6"/>
    <w:rsid w:val="00C2444A"/>
    <w:rsid w:val="00C3433B"/>
    <w:rsid w:val="00C343AF"/>
    <w:rsid w:val="00C46B1E"/>
    <w:rsid w:val="00C54982"/>
    <w:rsid w:val="00C575E8"/>
    <w:rsid w:val="00C667E1"/>
    <w:rsid w:val="00C67005"/>
    <w:rsid w:val="00C76552"/>
    <w:rsid w:val="00C87C58"/>
    <w:rsid w:val="00CA2018"/>
    <w:rsid w:val="00CA28C5"/>
    <w:rsid w:val="00CB2ACC"/>
    <w:rsid w:val="00CB39C5"/>
    <w:rsid w:val="00CC4334"/>
    <w:rsid w:val="00CC44B3"/>
    <w:rsid w:val="00CD430E"/>
    <w:rsid w:val="00CE09A7"/>
    <w:rsid w:val="00CE2B60"/>
    <w:rsid w:val="00CE5AF4"/>
    <w:rsid w:val="00CF6B5B"/>
    <w:rsid w:val="00D27FDA"/>
    <w:rsid w:val="00D3116E"/>
    <w:rsid w:val="00D345DE"/>
    <w:rsid w:val="00D54A66"/>
    <w:rsid w:val="00D77CD6"/>
    <w:rsid w:val="00D90A4B"/>
    <w:rsid w:val="00D954D8"/>
    <w:rsid w:val="00D95A3F"/>
    <w:rsid w:val="00D95CF9"/>
    <w:rsid w:val="00DA267A"/>
    <w:rsid w:val="00DA6039"/>
    <w:rsid w:val="00DA7932"/>
    <w:rsid w:val="00DB1F42"/>
    <w:rsid w:val="00DC3E48"/>
    <w:rsid w:val="00DF1634"/>
    <w:rsid w:val="00DF3E38"/>
    <w:rsid w:val="00E00DA5"/>
    <w:rsid w:val="00E3375B"/>
    <w:rsid w:val="00E360DA"/>
    <w:rsid w:val="00E408E9"/>
    <w:rsid w:val="00E50A3B"/>
    <w:rsid w:val="00E54C7B"/>
    <w:rsid w:val="00E5597F"/>
    <w:rsid w:val="00E62638"/>
    <w:rsid w:val="00E66CE5"/>
    <w:rsid w:val="00E90F32"/>
    <w:rsid w:val="00EA0ACC"/>
    <w:rsid w:val="00EA17D3"/>
    <w:rsid w:val="00EA1F3F"/>
    <w:rsid w:val="00EA3E24"/>
    <w:rsid w:val="00EA44ED"/>
    <w:rsid w:val="00EB7818"/>
    <w:rsid w:val="00EC0BCC"/>
    <w:rsid w:val="00EC699F"/>
    <w:rsid w:val="00ED6031"/>
    <w:rsid w:val="00EE00F5"/>
    <w:rsid w:val="00EE2F32"/>
    <w:rsid w:val="00EE4673"/>
    <w:rsid w:val="00EF2D0E"/>
    <w:rsid w:val="00EF4ED7"/>
    <w:rsid w:val="00EF7284"/>
    <w:rsid w:val="00EF7513"/>
    <w:rsid w:val="00F05E84"/>
    <w:rsid w:val="00F128B1"/>
    <w:rsid w:val="00F1333B"/>
    <w:rsid w:val="00F14F07"/>
    <w:rsid w:val="00F16206"/>
    <w:rsid w:val="00F167D9"/>
    <w:rsid w:val="00F17772"/>
    <w:rsid w:val="00F25744"/>
    <w:rsid w:val="00F307E7"/>
    <w:rsid w:val="00F30CA4"/>
    <w:rsid w:val="00F34A70"/>
    <w:rsid w:val="00F56A16"/>
    <w:rsid w:val="00F56E7E"/>
    <w:rsid w:val="00F70ABB"/>
    <w:rsid w:val="00F900B8"/>
    <w:rsid w:val="00F94009"/>
    <w:rsid w:val="00FA01B7"/>
    <w:rsid w:val="00FA2F63"/>
    <w:rsid w:val="00FB38BC"/>
    <w:rsid w:val="00FB4C19"/>
    <w:rsid w:val="00FB4EE8"/>
    <w:rsid w:val="00FB5606"/>
    <w:rsid w:val="00FB7A7E"/>
    <w:rsid w:val="00FC0D74"/>
    <w:rsid w:val="00FC35EE"/>
    <w:rsid w:val="00FD04AF"/>
    <w:rsid w:val="00FF01C1"/>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A7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4A70"/>
    <w:rPr>
      <w:rFonts w:cs="Times New Roman"/>
    </w:rPr>
  </w:style>
  <w:style w:type="paragraph" w:styleId="Footer">
    <w:name w:val="footer"/>
    <w:basedOn w:val="Normal"/>
    <w:link w:val="FooterChar"/>
    <w:uiPriority w:val="99"/>
    <w:semiHidden/>
    <w:rsid w:val="00F34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34A70"/>
    <w:rPr>
      <w:rFonts w:cs="Times New Roman"/>
    </w:rPr>
  </w:style>
  <w:style w:type="paragraph" w:styleId="HTMLPreformatted">
    <w:name w:val="HTML Preformatted"/>
    <w:basedOn w:val="Normal"/>
    <w:link w:val="HTMLPreformattedChar"/>
    <w:uiPriority w:val="99"/>
    <w:semiHidden/>
    <w:rsid w:val="0080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06EF8"/>
    <w:rPr>
      <w:rFonts w:ascii="Courier New" w:hAnsi="Courier New" w:cs="Courier New"/>
      <w:sz w:val="20"/>
      <w:szCs w:val="20"/>
    </w:rPr>
  </w:style>
  <w:style w:type="character" w:styleId="Hyperlink">
    <w:name w:val="Hyperlink"/>
    <w:basedOn w:val="DefaultParagraphFont"/>
    <w:uiPriority w:val="99"/>
    <w:rsid w:val="002D0C47"/>
    <w:rPr>
      <w:rFonts w:cs="Times New Roman"/>
      <w:color w:val="0000FF"/>
      <w:u w:val="single"/>
    </w:rPr>
  </w:style>
  <w:style w:type="paragraph" w:styleId="ListParagraph">
    <w:name w:val="List Paragraph"/>
    <w:basedOn w:val="Normal"/>
    <w:uiPriority w:val="99"/>
    <w:qFormat/>
    <w:rsid w:val="00EE00F5"/>
    <w:pPr>
      <w:ind w:left="720"/>
      <w:contextualSpacing/>
    </w:pPr>
  </w:style>
  <w:style w:type="character" w:styleId="FollowedHyperlink">
    <w:name w:val="FollowedHyperlink"/>
    <w:basedOn w:val="DefaultParagraphFont"/>
    <w:uiPriority w:val="99"/>
    <w:semiHidden/>
    <w:unhideWhenUsed/>
    <w:rsid w:val="00E50A3B"/>
    <w:rPr>
      <w:color w:val="800080" w:themeColor="followedHyperlink"/>
      <w:u w:val="single"/>
    </w:rPr>
  </w:style>
  <w:style w:type="paragraph" w:styleId="NormalWeb">
    <w:name w:val="Normal (Web)"/>
    <w:basedOn w:val="Normal"/>
    <w:uiPriority w:val="99"/>
    <w:semiHidden/>
    <w:unhideWhenUsed/>
    <w:rsid w:val="004066B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066BC"/>
  </w:style>
  <w:style w:type="character" w:styleId="Emphasis">
    <w:name w:val="Emphasis"/>
    <w:basedOn w:val="DefaultParagraphFont"/>
    <w:uiPriority w:val="20"/>
    <w:qFormat/>
    <w:locked/>
    <w:rsid w:val="004066BC"/>
    <w:rPr>
      <w:i/>
      <w:iCs/>
    </w:rPr>
  </w:style>
  <w:style w:type="character" w:customStyle="1" w:styleId="apple-style-span">
    <w:name w:val="apple-style-span"/>
    <w:basedOn w:val="DefaultParagraphFont"/>
    <w:rsid w:val="000C6A75"/>
  </w:style>
</w:styles>
</file>

<file path=word/webSettings.xml><?xml version="1.0" encoding="utf-8"?>
<w:webSettings xmlns:r="http://schemas.openxmlformats.org/officeDocument/2006/relationships" xmlns:w="http://schemas.openxmlformats.org/wordprocessingml/2006/main">
  <w:divs>
    <w:div w:id="101075578">
      <w:bodyDiv w:val="1"/>
      <w:marLeft w:val="0"/>
      <w:marRight w:val="0"/>
      <w:marTop w:val="0"/>
      <w:marBottom w:val="0"/>
      <w:divBdr>
        <w:top w:val="none" w:sz="0" w:space="0" w:color="auto"/>
        <w:left w:val="none" w:sz="0" w:space="0" w:color="auto"/>
        <w:bottom w:val="none" w:sz="0" w:space="0" w:color="auto"/>
        <w:right w:val="none" w:sz="0" w:space="0" w:color="auto"/>
      </w:divBdr>
    </w:div>
    <w:div w:id="116459932">
      <w:bodyDiv w:val="1"/>
      <w:marLeft w:val="0"/>
      <w:marRight w:val="0"/>
      <w:marTop w:val="0"/>
      <w:marBottom w:val="0"/>
      <w:divBdr>
        <w:top w:val="none" w:sz="0" w:space="0" w:color="auto"/>
        <w:left w:val="none" w:sz="0" w:space="0" w:color="auto"/>
        <w:bottom w:val="none" w:sz="0" w:space="0" w:color="auto"/>
        <w:right w:val="none" w:sz="0" w:space="0" w:color="auto"/>
      </w:divBdr>
    </w:div>
    <w:div w:id="130946503">
      <w:bodyDiv w:val="1"/>
      <w:marLeft w:val="0"/>
      <w:marRight w:val="0"/>
      <w:marTop w:val="0"/>
      <w:marBottom w:val="0"/>
      <w:divBdr>
        <w:top w:val="none" w:sz="0" w:space="0" w:color="auto"/>
        <w:left w:val="none" w:sz="0" w:space="0" w:color="auto"/>
        <w:bottom w:val="none" w:sz="0" w:space="0" w:color="auto"/>
        <w:right w:val="none" w:sz="0" w:space="0" w:color="auto"/>
      </w:divBdr>
    </w:div>
    <w:div w:id="142626302">
      <w:bodyDiv w:val="1"/>
      <w:marLeft w:val="0"/>
      <w:marRight w:val="0"/>
      <w:marTop w:val="0"/>
      <w:marBottom w:val="0"/>
      <w:divBdr>
        <w:top w:val="none" w:sz="0" w:space="0" w:color="auto"/>
        <w:left w:val="none" w:sz="0" w:space="0" w:color="auto"/>
        <w:bottom w:val="none" w:sz="0" w:space="0" w:color="auto"/>
        <w:right w:val="none" w:sz="0" w:space="0" w:color="auto"/>
      </w:divBdr>
    </w:div>
    <w:div w:id="177082556">
      <w:marLeft w:val="0"/>
      <w:marRight w:val="0"/>
      <w:marTop w:val="0"/>
      <w:marBottom w:val="0"/>
      <w:divBdr>
        <w:top w:val="none" w:sz="0" w:space="0" w:color="auto"/>
        <w:left w:val="none" w:sz="0" w:space="0" w:color="auto"/>
        <w:bottom w:val="none" w:sz="0" w:space="0" w:color="auto"/>
        <w:right w:val="none" w:sz="0" w:space="0" w:color="auto"/>
      </w:divBdr>
    </w:div>
    <w:div w:id="177082557">
      <w:marLeft w:val="0"/>
      <w:marRight w:val="0"/>
      <w:marTop w:val="0"/>
      <w:marBottom w:val="0"/>
      <w:divBdr>
        <w:top w:val="none" w:sz="0" w:space="0" w:color="auto"/>
        <w:left w:val="none" w:sz="0" w:space="0" w:color="auto"/>
        <w:bottom w:val="none" w:sz="0" w:space="0" w:color="auto"/>
        <w:right w:val="none" w:sz="0" w:space="0" w:color="auto"/>
      </w:divBdr>
    </w:div>
    <w:div w:id="177082558">
      <w:marLeft w:val="0"/>
      <w:marRight w:val="0"/>
      <w:marTop w:val="0"/>
      <w:marBottom w:val="0"/>
      <w:divBdr>
        <w:top w:val="none" w:sz="0" w:space="0" w:color="auto"/>
        <w:left w:val="none" w:sz="0" w:space="0" w:color="auto"/>
        <w:bottom w:val="none" w:sz="0" w:space="0" w:color="auto"/>
        <w:right w:val="none" w:sz="0" w:space="0" w:color="auto"/>
      </w:divBdr>
    </w:div>
    <w:div w:id="177082560">
      <w:marLeft w:val="0"/>
      <w:marRight w:val="0"/>
      <w:marTop w:val="0"/>
      <w:marBottom w:val="0"/>
      <w:divBdr>
        <w:top w:val="none" w:sz="0" w:space="0" w:color="auto"/>
        <w:left w:val="none" w:sz="0" w:space="0" w:color="auto"/>
        <w:bottom w:val="none" w:sz="0" w:space="0" w:color="auto"/>
        <w:right w:val="none" w:sz="0" w:space="0" w:color="auto"/>
      </w:divBdr>
      <w:divsChild>
        <w:div w:id="177082562">
          <w:marLeft w:val="0"/>
          <w:marRight w:val="0"/>
          <w:marTop w:val="0"/>
          <w:marBottom w:val="0"/>
          <w:divBdr>
            <w:top w:val="none" w:sz="0" w:space="0" w:color="auto"/>
            <w:left w:val="none" w:sz="0" w:space="0" w:color="auto"/>
            <w:bottom w:val="none" w:sz="0" w:space="0" w:color="auto"/>
            <w:right w:val="none" w:sz="0" w:space="0" w:color="auto"/>
          </w:divBdr>
          <w:divsChild>
            <w:div w:id="177082559">
              <w:marLeft w:val="0"/>
              <w:marRight w:val="0"/>
              <w:marTop w:val="0"/>
              <w:marBottom w:val="0"/>
              <w:divBdr>
                <w:top w:val="none" w:sz="0" w:space="0" w:color="auto"/>
                <w:left w:val="none" w:sz="0" w:space="0" w:color="auto"/>
                <w:bottom w:val="none" w:sz="0" w:space="0" w:color="auto"/>
                <w:right w:val="none" w:sz="0" w:space="0" w:color="auto"/>
              </w:divBdr>
              <w:divsChild>
                <w:div w:id="177082561">
                  <w:marLeft w:val="0"/>
                  <w:marRight w:val="0"/>
                  <w:marTop w:val="0"/>
                  <w:marBottom w:val="0"/>
                  <w:divBdr>
                    <w:top w:val="none" w:sz="0" w:space="0" w:color="auto"/>
                    <w:left w:val="none" w:sz="0" w:space="0" w:color="auto"/>
                    <w:bottom w:val="none" w:sz="0" w:space="0" w:color="auto"/>
                    <w:right w:val="none" w:sz="0" w:space="0" w:color="auto"/>
                  </w:divBdr>
                  <w:divsChild>
                    <w:div w:id="1770825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2569">
      <w:marLeft w:val="0"/>
      <w:marRight w:val="0"/>
      <w:marTop w:val="0"/>
      <w:marBottom w:val="0"/>
      <w:divBdr>
        <w:top w:val="none" w:sz="0" w:space="0" w:color="auto"/>
        <w:left w:val="none" w:sz="0" w:space="0" w:color="auto"/>
        <w:bottom w:val="none" w:sz="0" w:space="0" w:color="auto"/>
        <w:right w:val="none" w:sz="0" w:space="0" w:color="auto"/>
      </w:divBdr>
      <w:divsChild>
        <w:div w:id="177082565">
          <w:marLeft w:val="0"/>
          <w:marRight w:val="0"/>
          <w:marTop w:val="0"/>
          <w:marBottom w:val="0"/>
          <w:divBdr>
            <w:top w:val="none" w:sz="0" w:space="0" w:color="auto"/>
            <w:left w:val="none" w:sz="0" w:space="0" w:color="auto"/>
            <w:bottom w:val="none" w:sz="0" w:space="0" w:color="auto"/>
            <w:right w:val="none" w:sz="0" w:space="0" w:color="auto"/>
          </w:divBdr>
          <w:divsChild>
            <w:div w:id="177082564">
              <w:marLeft w:val="0"/>
              <w:marRight w:val="0"/>
              <w:marTop w:val="0"/>
              <w:marBottom w:val="0"/>
              <w:divBdr>
                <w:top w:val="none" w:sz="0" w:space="0" w:color="auto"/>
                <w:left w:val="none" w:sz="0" w:space="0" w:color="auto"/>
                <w:bottom w:val="none" w:sz="0" w:space="0" w:color="auto"/>
                <w:right w:val="none" w:sz="0" w:space="0" w:color="auto"/>
              </w:divBdr>
              <w:divsChild>
                <w:div w:id="177082570">
                  <w:marLeft w:val="0"/>
                  <w:marRight w:val="0"/>
                  <w:marTop w:val="0"/>
                  <w:marBottom w:val="0"/>
                  <w:divBdr>
                    <w:top w:val="none" w:sz="0" w:space="0" w:color="auto"/>
                    <w:left w:val="none" w:sz="0" w:space="0" w:color="auto"/>
                    <w:bottom w:val="none" w:sz="0" w:space="0" w:color="auto"/>
                    <w:right w:val="none" w:sz="0" w:space="0" w:color="auto"/>
                  </w:divBdr>
                  <w:divsChild>
                    <w:div w:id="1770825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2572">
      <w:marLeft w:val="0"/>
      <w:marRight w:val="0"/>
      <w:marTop w:val="0"/>
      <w:marBottom w:val="0"/>
      <w:divBdr>
        <w:top w:val="none" w:sz="0" w:space="0" w:color="auto"/>
        <w:left w:val="none" w:sz="0" w:space="0" w:color="auto"/>
        <w:bottom w:val="none" w:sz="0" w:space="0" w:color="auto"/>
        <w:right w:val="none" w:sz="0" w:space="0" w:color="auto"/>
      </w:divBdr>
      <w:divsChild>
        <w:div w:id="177082567">
          <w:marLeft w:val="0"/>
          <w:marRight w:val="0"/>
          <w:marTop w:val="0"/>
          <w:marBottom w:val="0"/>
          <w:divBdr>
            <w:top w:val="none" w:sz="0" w:space="0" w:color="auto"/>
            <w:left w:val="none" w:sz="0" w:space="0" w:color="auto"/>
            <w:bottom w:val="none" w:sz="0" w:space="0" w:color="auto"/>
            <w:right w:val="none" w:sz="0" w:space="0" w:color="auto"/>
          </w:divBdr>
          <w:divsChild>
            <w:div w:id="177082568">
              <w:marLeft w:val="0"/>
              <w:marRight w:val="0"/>
              <w:marTop w:val="0"/>
              <w:marBottom w:val="0"/>
              <w:divBdr>
                <w:top w:val="none" w:sz="0" w:space="0" w:color="auto"/>
                <w:left w:val="none" w:sz="0" w:space="0" w:color="auto"/>
                <w:bottom w:val="none" w:sz="0" w:space="0" w:color="auto"/>
                <w:right w:val="none" w:sz="0" w:space="0" w:color="auto"/>
              </w:divBdr>
              <w:divsChild>
                <w:div w:id="177082573">
                  <w:marLeft w:val="0"/>
                  <w:marRight w:val="0"/>
                  <w:marTop w:val="0"/>
                  <w:marBottom w:val="0"/>
                  <w:divBdr>
                    <w:top w:val="none" w:sz="0" w:space="0" w:color="auto"/>
                    <w:left w:val="none" w:sz="0" w:space="0" w:color="auto"/>
                    <w:bottom w:val="none" w:sz="0" w:space="0" w:color="auto"/>
                    <w:right w:val="none" w:sz="0" w:space="0" w:color="auto"/>
                  </w:divBdr>
                  <w:divsChild>
                    <w:div w:id="1770825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2638">
      <w:bodyDiv w:val="1"/>
      <w:marLeft w:val="0"/>
      <w:marRight w:val="0"/>
      <w:marTop w:val="0"/>
      <w:marBottom w:val="0"/>
      <w:divBdr>
        <w:top w:val="none" w:sz="0" w:space="0" w:color="auto"/>
        <w:left w:val="none" w:sz="0" w:space="0" w:color="auto"/>
        <w:bottom w:val="none" w:sz="0" w:space="0" w:color="auto"/>
        <w:right w:val="none" w:sz="0" w:space="0" w:color="auto"/>
      </w:divBdr>
    </w:div>
    <w:div w:id="211700340">
      <w:bodyDiv w:val="1"/>
      <w:marLeft w:val="0"/>
      <w:marRight w:val="0"/>
      <w:marTop w:val="0"/>
      <w:marBottom w:val="0"/>
      <w:divBdr>
        <w:top w:val="none" w:sz="0" w:space="0" w:color="auto"/>
        <w:left w:val="none" w:sz="0" w:space="0" w:color="auto"/>
        <w:bottom w:val="none" w:sz="0" w:space="0" w:color="auto"/>
        <w:right w:val="none" w:sz="0" w:space="0" w:color="auto"/>
      </w:divBdr>
    </w:div>
    <w:div w:id="730495701">
      <w:bodyDiv w:val="1"/>
      <w:marLeft w:val="0"/>
      <w:marRight w:val="0"/>
      <w:marTop w:val="0"/>
      <w:marBottom w:val="0"/>
      <w:divBdr>
        <w:top w:val="none" w:sz="0" w:space="0" w:color="auto"/>
        <w:left w:val="none" w:sz="0" w:space="0" w:color="auto"/>
        <w:bottom w:val="none" w:sz="0" w:space="0" w:color="auto"/>
        <w:right w:val="none" w:sz="0" w:space="0" w:color="auto"/>
      </w:divBdr>
    </w:div>
    <w:div w:id="751775951">
      <w:bodyDiv w:val="1"/>
      <w:marLeft w:val="0"/>
      <w:marRight w:val="0"/>
      <w:marTop w:val="0"/>
      <w:marBottom w:val="0"/>
      <w:divBdr>
        <w:top w:val="none" w:sz="0" w:space="0" w:color="auto"/>
        <w:left w:val="none" w:sz="0" w:space="0" w:color="auto"/>
        <w:bottom w:val="none" w:sz="0" w:space="0" w:color="auto"/>
        <w:right w:val="none" w:sz="0" w:space="0" w:color="auto"/>
      </w:divBdr>
    </w:div>
    <w:div w:id="886063262">
      <w:bodyDiv w:val="1"/>
      <w:marLeft w:val="0"/>
      <w:marRight w:val="0"/>
      <w:marTop w:val="0"/>
      <w:marBottom w:val="0"/>
      <w:divBdr>
        <w:top w:val="none" w:sz="0" w:space="0" w:color="auto"/>
        <w:left w:val="none" w:sz="0" w:space="0" w:color="auto"/>
        <w:bottom w:val="none" w:sz="0" w:space="0" w:color="auto"/>
        <w:right w:val="none" w:sz="0" w:space="0" w:color="auto"/>
      </w:divBdr>
    </w:div>
    <w:div w:id="945818585">
      <w:bodyDiv w:val="1"/>
      <w:marLeft w:val="0"/>
      <w:marRight w:val="0"/>
      <w:marTop w:val="0"/>
      <w:marBottom w:val="0"/>
      <w:divBdr>
        <w:top w:val="none" w:sz="0" w:space="0" w:color="auto"/>
        <w:left w:val="none" w:sz="0" w:space="0" w:color="auto"/>
        <w:bottom w:val="none" w:sz="0" w:space="0" w:color="auto"/>
        <w:right w:val="none" w:sz="0" w:space="0" w:color="auto"/>
      </w:divBdr>
    </w:div>
    <w:div w:id="1029988370">
      <w:bodyDiv w:val="1"/>
      <w:marLeft w:val="0"/>
      <w:marRight w:val="0"/>
      <w:marTop w:val="0"/>
      <w:marBottom w:val="0"/>
      <w:divBdr>
        <w:top w:val="none" w:sz="0" w:space="0" w:color="auto"/>
        <w:left w:val="none" w:sz="0" w:space="0" w:color="auto"/>
        <w:bottom w:val="none" w:sz="0" w:space="0" w:color="auto"/>
        <w:right w:val="none" w:sz="0" w:space="0" w:color="auto"/>
      </w:divBdr>
    </w:div>
    <w:div w:id="1067462825">
      <w:bodyDiv w:val="1"/>
      <w:marLeft w:val="0"/>
      <w:marRight w:val="0"/>
      <w:marTop w:val="0"/>
      <w:marBottom w:val="0"/>
      <w:divBdr>
        <w:top w:val="none" w:sz="0" w:space="0" w:color="auto"/>
        <w:left w:val="none" w:sz="0" w:space="0" w:color="auto"/>
        <w:bottom w:val="none" w:sz="0" w:space="0" w:color="auto"/>
        <w:right w:val="none" w:sz="0" w:space="0" w:color="auto"/>
      </w:divBdr>
    </w:div>
    <w:div w:id="1485392715">
      <w:bodyDiv w:val="1"/>
      <w:marLeft w:val="0"/>
      <w:marRight w:val="0"/>
      <w:marTop w:val="0"/>
      <w:marBottom w:val="0"/>
      <w:divBdr>
        <w:top w:val="none" w:sz="0" w:space="0" w:color="auto"/>
        <w:left w:val="none" w:sz="0" w:space="0" w:color="auto"/>
        <w:bottom w:val="none" w:sz="0" w:space="0" w:color="auto"/>
        <w:right w:val="none" w:sz="0" w:space="0" w:color="auto"/>
      </w:divBdr>
    </w:div>
    <w:div w:id="1644502205">
      <w:bodyDiv w:val="1"/>
      <w:marLeft w:val="0"/>
      <w:marRight w:val="0"/>
      <w:marTop w:val="0"/>
      <w:marBottom w:val="0"/>
      <w:divBdr>
        <w:top w:val="none" w:sz="0" w:space="0" w:color="auto"/>
        <w:left w:val="none" w:sz="0" w:space="0" w:color="auto"/>
        <w:bottom w:val="none" w:sz="0" w:space="0" w:color="auto"/>
        <w:right w:val="none" w:sz="0" w:space="0" w:color="auto"/>
      </w:divBdr>
    </w:div>
    <w:div w:id="2014531496">
      <w:bodyDiv w:val="1"/>
      <w:marLeft w:val="0"/>
      <w:marRight w:val="0"/>
      <w:marTop w:val="0"/>
      <w:marBottom w:val="0"/>
      <w:divBdr>
        <w:top w:val="none" w:sz="0" w:space="0" w:color="auto"/>
        <w:left w:val="none" w:sz="0" w:space="0" w:color="auto"/>
        <w:bottom w:val="none" w:sz="0" w:space="0" w:color="auto"/>
        <w:right w:val="none" w:sz="0" w:space="0" w:color="auto"/>
      </w:divBdr>
    </w:div>
    <w:div w:id="20474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81A1-F369-4025-BABE-875717B7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Training</vt:lpstr>
    </vt:vector>
  </TitlesOfParts>
  <Company>Computing Solutions</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creator>Anthony Hunting</dc:creator>
  <cp:lastModifiedBy>Kristin B Hunting</cp:lastModifiedBy>
  <cp:revision>10</cp:revision>
  <dcterms:created xsi:type="dcterms:W3CDTF">2011-01-23T20:38:00Z</dcterms:created>
  <dcterms:modified xsi:type="dcterms:W3CDTF">2011-01-24T04:29:00Z</dcterms:modified>
</cp:coreProperties>
</file>