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A0" w:rsidRPr="006A68A0" w:rsidRDefault="006A68A0" w:rsidP="008E544D">
      <w:pPr>
        <w:pStyle w:val="response1"/>
        <w:rPr>
          <w:rFonts w:ascii="Arial" w:hAnsi="Arial" w:cs="Arial"/>
          <w:color w:val="333333"/>
        </w:rPr>
      </w:pPr>
      <w:r w:rsidRPr="006A68A0">
        <w:rPr>
          <w:rFonts w:ascii="Arial" w:hAnsi="Arial" w:cs="Arial"/>
          <w:color w:val="333333"/>
        </w:rPr>
        <w:t>Kristin Hunting</w:t>
      </w:r>
    </w:p>
    <w:p w:rsidR="006A68A0" w:rsidRPr="006A68A0" w:rsidRDefault="006A68A0" w:rsidP="008E544D">
      <w:pPr>
        <w:pStyle w:val="response1"/>
        <w:rPr>
          <w:rFonts w:ascii="Arial" w:hAnsi="Arial" w:cs="Arial"/>
          <w:color w:val="333333"/>
        </w:rPr>
      </w:pPr>
      <w:r w:rsidRPr="006A68A0">
        <w:rPr>
          <w:rFonts w:ascii="Arial" w:hAnsi="Arial" w:cs="Arial"/>
          <w:color w:val="333333"/>
        </w:rPr>
        <w:t>Unit 3 DB</w:t>
      </w:r>
    </w:p>
    <w:p w:rsidR="006A68A0" w:rsidRPr="006A68A0" w:rsidRDefault="006A68A0" w:rsidP="008E544D">
      <w:pPr>
        <w:pStyle w:val="response1"/>
        <w:rPr>
          <w:rFonts w:ascii="Arial" w:hAnsi="Arial" w:cs="Arial"/>
          <w:color w:val="333333"/>
        </w:rPr>
      </w:pPr>
    </w:p>
    <w:p w:rsidR="006A68A0" w:rsidRDefault="006A68A0" w:rsidP="006A68A0">
      <w:pPr>
        <w:spacing w:line="480" w:lineRule="auto"/>
        <w:rPr>
          <w:rFonts w:ascii="Arial" w:hAnsi="Arial" w:cs="Arial"/>
          <w:color w:val="000000"/>
          <w:sz w:val="24"/>
          <w:szCs w:val="24"/>
        </w:rPr>
      </w:pPr>
      <w:r w:rsidRPr="006A68A0">
        <w:rPr>
          <w:rFonts w:ascii="Arial" w:hAnsi="Arial" w:cs="Arial"/>
          <w:color w:val="000000"/>
          <w:sz w:val="24"/>
          <w:szCs w:val="24"/>
        </w:rPr>
        <w:tab/>
        <w:t>It has proven important for one to always begin the day with a well-balanced breakfast, but many forego this nowadays, due to today's fast-paced lifestyle. As a result, I see the necessity for an on-the-go breakfast meal which contains both the cereal contents and the</w:t>
      </w:r>
      <w:r w:rsidRPr="004066BC">
        <w:rPr>
          <w:rFonts w:ascii="Arial" w:hAnsi="Arial" w:cs="Arial"/>
          <w:color w:val="000000"/>
          <w:sz w:val="24"/>
          <w:szCs w:val="24"/>
        </w:rPr>
        <w:t xml:space="preserve"> milk in two separate, but conjoined, compartments within the same packaging ready to use while in the car, on the bus, or on the train or subway. It’s refrigerated until it’s ready for use, and one can simply crack and peel back the plastic corner topped with waxy lining to keep the contents fresh. The milk and spoon could be separated from the cereal portion to make ready for pouring and use (in the case of the spoon).</w:t>
      </w:r>
    </w:p>
    <w:p w:rsidR="006A68A0" w:rsidRDefault="006A68A0" w:rsidP="006A68A0">
      <w:pPr>
        <w:spacing w:line="480" w:lineRule="auto"/>
        <w:rPr>
          <w:rFonts w:ascii="Arial" w:hAnsi="Arial" w:cs="Arial"/>
          <w:color w:val="000000"/>
          <w:sz w:val="24"/>
          <w:szCs w:val="24"/>
        </w:rPr>
      </w:pPr>
      <w:r>
        <w:rPr>
          <w:rFonts w:ascii="Arial" w:hAnsi="Arial" w:cs="Arial"/>
          <w:color w:val="000000"/>
          <w:sz w:val="24"/>
          <w:szCs w:val="24"/>
        </w:rPr>
        <w:tab/>
      </w:r>
      <w:r w:rsidRPr="004066BC">
        <w:rPr>
          <w:rFonts w:ascii="Arial" w:hAnsi="Arial" w:cs="Arial"/>
          <w:color w:val="000000"/>
          <w:sz w:val="24"/>
          <w:szCs w:val="24"/>
        </w:rPr>
        <w:t>This would be ideal for adults with kids on a tight schedule, for adults, themselves, who don’t have time for a full breakfast, or anyone who during the day requires a snack. It can be marketed as a healthy alternative to pastries that one often purchases as a breakfast meal, or other sugar snacks that one obtains throughout the day</w:t>
      </w:r>
      <w:r>
        <w:rPr>
          <w:rFonts w:ascii="Arial" w:hAnsi="Arial" w:cs="Arial"/>
          <w:color w:val="000000"/>
          <w:sz w:val="24"/>
          <w:szCs w:val="24"/>
        </w:rPr>
        <w:t xml:space="preserve"> (</w:t>
      </w:r>
      <w:proofErr w:type="spellStart"/>
      <w:r>
        <w:rPr>
          <w:rFonts w:ascii="Arial" w:hAnsi="Arial" w:cs="Arial"/>
          <w:color w:val="000000"/>
          <w:sz w:val="24"/>
          <w:szCs w:val="24"/>
        </w:rPr>
        <w:t>Nicklas</w:t>
      </w:r>
      <w:proofErr w:type="spellEnd"/>
      <w:r>
        <w:rPr>
          <w:rFonts w:ascii="Arial" w:hAnsi="Arial" w:cs="Arial"/>
          <w:color w:val="000000"/>
          <w:sz w:val="24"/>
          <w:szCs w:val="24"/>
        </w:rPr>
        <w:t>, 2004)</w:t>
      </w:r>
      <w:r w:rsidRPr="004066BC">
        <w:rPr>
          <w:rFonts w:ascii="Arial" w:hAnsi="Arial" w:cs="Arial"/>
          <w:color w:val="000000"/>
          <w:sz w:val="24"/>
          <w:szCs w:val="24"/>
        </w:rPr>
        <w:t>.</w:t>
      </w:r>
    </w:p>
    <w:p w:rsidR="009F313B" w:rsidRDefault="006A68A0" w:rsidP="006A68A0">
      <w:pPr>
        <w:spacing w:line="480" w:lineRule="auto"/>
        <w:rPr>
          <w:rFonts w:ascii="Arial" w:hAnsi="Arial" w:cs="Arial"/>
          <w:color w:val="000000"/>
          <w:sz w:val="24"/>
          <w:szCs w:val="24"/>
        </w:rPr>
      </w:pPr>
      <w:r>
        <w:rPr>
          <w:rFonts w:ascii="Arial" w:hAnsi="Arial" w:cs="Arial"/>
          <w:color w:val="000000"/>
          <w:sz w:val="24"/>
          <w:szCs w:val="24"/>
        </w:rPr>
        <w:t>Ou</w:t>
      </w:r>
      <w:r w:rsidR="009F313B">
        <w:rPr>
          <w:rFonts w:ascii="Arial" w:hAnsi="Arial" w:cs="Arial"/>
          <w:color w:val="000000"/>
          <w:sz w:val="24"/>
          <w:szCs w:val="24"/>
        </w:rPr>
        <w:t>r tag-line</w:t>
      </w:r>
      <w:r>
        <w:rPr>
          <w:rFonts w:ascii="Arial" w:hAnsi="Arial" w:cs="Arial"/>
          <w:color w:val="000000"/>
          <w:sz w:val="24"/>
          <w:szCs w:val="24"/>
        </w:rPr>
        <w:t xml:space="preserve"> statement is: The on-the-go all-in-one breakfast experience.</w:t>
      </w:r>
    </w:p>
    <w:p w:rsidR="006A68A0" w:rsidRDefault="009F313B" w:rsidP="006A68A0">
      <w:pPr>
        <w:spacing w:line="480" w:lineRule="auto"/>
        <w:rPr>
          <w:rFonts w:ascii="Arial" w:hAnsi="Arial" w:cs="Arial"/>
          <w:color w:val="000000"/>
          <w:sz w:val="24"/>
          <w:szCs w:val="24"/>
        </w:rPr>
      </w:pPr>
      <w:r>
        <w:rPr>
          <w:rFonts w:ascii="Arial" w:hAnsi="Arial" w:cs="Arial"/>
          <w:color w:val="000000"/>
          <w:sz w:val="24"/>
          <w:szCs w:val="24"/>
        </w:rPr>
        <w:tab/>
      </w:r>
      <w:r w:rsidR="006A68A0">
        <w:rPr>
          <w:rFonts w:ascii="Arial" w:hAnsi="Arial" w:cs="Arial"/>
          <w:color w:val="000000"/>
          <w:sz w:val="24"/>
          <w:szCs w:val="24"/>
        </w:rPr>
        <w:t xml:space="preserve"> </w:t>
      </w:r>
      <w:r>
        <w:rPr>
          <w:rFonts w:ascii="Arial" w:hAnsi="Arial" w:cs="Arial"/>
          <w:color w:val="000000"/>
          <w:sz w:val="24"/>
          <w:szCs w:val="24"/>
        </w:rPr>
        <w:t>Through our tag-line statement, we must promote the value proposition. The components will include:</w:t>
      </w:r>
    </w:p>
    <w:p w:rsidR="009F313B" w:rsidRDefault="009F313B" w:rsidP="00A23B47">
      <w:pPr>
        <w:spacing w:line="240" w:lineRule="auto"/>
        <w:rPr>
          <w:rFonts w:ascii="Arial" w:hAnsi="Arial" w:cs="Arial"/>
          <w:color w:val="000000"/>
          <w:sz w:val="24"/>
          <w:szCs w:val="24"/>
        </w:rPr>
      </w:pPr>
      <w:r>
        <w:rPr>
          <w:rFonts w:ascii="Arial" w:hAnsi="Arial" w:cs="Arial"/>
          <w:color w:val="000000"/>
          <w:sz w:val="24"/>
          <w:szCs w:val="24"/>
        </w:rPr>
        <w:t>- flexible packaging containing separate portions for the milk, the cereal, and the utensil.</w:t>
      </w:r>
    </w:p>
    <w:p w:rsidR="009F313B" w:rsidRDefault="009F313B" w:rsidP="00A23B47">
      <w:pPr>
        <w:spacing w:line="240" w:lineRule="auto"/>
        <w:rPr>
          <w:rFonts w:ascii="Arial" w:hAnsi="Arial" w:cs="Arial"/>
          <w:color w:val="000000"/>
          <w:sz w:val="24"/>
          <w:szCs w:val="24"/>
        </w:rPr>
      </w:pPr>
      <w:r>
        <w:rPr>
          <w:rFonts w:ascii="Arial" w:hAnsi="Arial" w:cs="Arial"/>
          <w:color w:val="000000"/>
          <w:sz w:val="24"/>
          <w:szCs w:val="24"/>
        </w:rPr>
        <w:t>- healthy and quality material used in the product</w:t>
      </w:r>
    </w:p>
    <w:p w:rsidR="009F313B" w:rsidRDefault="009F313B" w:rsidP="00A23B47">
      <w:pPr>
        <w:spacing w:line="240" w:lineRule="auto"/>
        <w:rPr>
          <w:rFonts w:ascii="Arial" w:hAnsi="Arial" w:cs="Arial"/>
          <w:color w:val="000000"/>
          <w:sz w:val="24"/>
          <w:szCs w:val="24"/>
        </w:rPr>
      </w:pPr>
      <w:r>
        <w:rPr>
          <w:rFonts w:ascii="Arial" w:hAnsi="Arial" w:cs="Arial"/>
          <w:color w:val="000000"/>
          <w:sz w:val="24"/>
          <w:szCs w:val="24"/>
        </w:rPr>
        <w:t>- different flavors of cereal, ranging from sugary kinds (for the children) to the high-fiber kind filled with fruit (for the more health-conscious)</w:t>
      </w:r>
    </w:p>
    <w:p w:rsidR="00A23B47" w:rsidRDefault="009F313B" w:rsidP="00A23B47">
      <w:pPr>
        <w:spacing w:line="240" w:lineRule="auto"/>
        <w:rPr>
          <w:rFonts w:ascii="Arial" w:hAnsi="Arial" w:cs="Arial"/>
          <w:color w:val="000000"/>
          <w:sz w:val="24"/>
          <w:szCs w:val="24"/>
        </w:rPr>
      </w:pPr>
      <w:r>
        <w:rPr>
          <w:rFonts w:ascii="Arial" w:hAnsi="Arial" w:cs="Arial"/>
          <w:color w:val="000000"/>
          <w:sz w:val="24"/>
          <w:szCs w:val="24"/>
        </w:rPr>
        <w:lastRenderedPageBreak/>
        <w:t xml:space="preserve">- </w:t>
      </w:r>
      <w:r w:rsidR="00D0749E">
        <w:rPr>
          <w:rFonts w:ascii="Arial" w:hAnsi="Arial" w:cs="Arial"/>
          <w:color w:val="000000"/>
          <w:sz w:val="24"/>
          <w:szCs w:val="24"/>
        </w:rPr>
        <w:t>value for money spent: it allows for a quick meal, which one can consume anytime and anywhere, for a few dollars. Caloric content is low, and one can consume some of the daily vitamins and minerals necessary to lead a healthy li</w:t>
      </w:r>
      <w:r w:rsidR="00A23B47">
        <w:rPr>
          <w:rFonts w:ascii="Arial" w:hAnsi="Arial" w:cs="Arial"/>
          <w:color w:val="000000"/>
          <w:sz w:val="24"/>
          <w:szCs w:val="24"/>
        </w:rPr>
        <w:t>fe.</w:t>
      </w:r>
    </w:p>
    <w:p w:rsidR="00A23B47" w:rsidRDefault="00A23B47" w:rsidP="00A23B47">
      <w:pPr>
        <w:spacing w:line="240" w:lineRule="auto"/>
        <w:rPr>
          <w:rFonts w:ascii="Arial" w:hAnsi="Arial" w:cs="Arial"/>
          <w:color w:val="000000"/>
          <w:sz w:val="24"/>
          <w:szCs w:val="24"/>
        </w:rPr>
      </w:pPr>
    </w:p>
    <w:p w:rsidR="009F313B" w:rsidRDefault="00A23B47" w:rsidP="006A68A0">
      <w:pPr>
        <w:spacing w:line="480" w:lineRule="auto"/>
        <w:rPr>
          <w:rFonts w:ascii="Arial" w:hAnsi="Arial" w:cs="Arial"/>
          <w:color w:val="000000"/>
          <w:sz w:val="24"/>
          <w:szCs w:val="24"/>
        </w:rPr>
      </w:pPr>
      <w:r>
        <w:rPr>
          <w:rFonts w:ascii="Arial" w:hAnsi="Arial" w:cs="Arial"/>
          <w:color w:val="000000"/>
          <w:sz w:val="24"/>
          <w:szCs w:val="24"/>
        </w:rPr>
        <w:tab/>
        <w:t>We will needs to subsequently create an image for our product and brand in the minds of the consumer</w:t>
      </w:r>
      <w:r w:rsidR="00FA4483">
        <w:rPr>
          <w:rFonts w:ascii="Arial" w:hAnsi="Arial" w:cs="Arial"/>
          <w:color w:val="000000"/>
          <w:sz w:val="24"/>
          <w:szCs w:val="24"/>
        </w:rPr>
        <w:t>s. One will need to ensure that this is effectively done in comparison to the competitors, which is rooted in the sustainable advantage over the competition (</w:t>
      </w:r>
      <w:proofErr w:type="spellStart"/>
      <w:r w:rsidR="00FA4483">
        <w:rPr>
          <w:rFonts w:ascii="Arial" w:hAnsi="Arial" w:cs="Arial"/>
          <w:color w:val="000000"/>
          <w:sz w:val="24"/>
          <w:szCs w:val="24"/>
        </w:rPr>
        <w:t>Routeledge</w:t>
      </w:r>
      <w:proofErr w:type="spellEnd"/>
      <w:r w:rsidR="00FA4483">
        <w:rPr>
          <w:rFonts w:ascii="Arial" w:hAnsi="Arial" w:cs="Arial"/>
          <w:color w:val="000000"/>
          <w:sz w:val="24"/>
          <w:szCs w:val="24"/>
        </w:rPr>
        <w:t>, 2010). The factors for the basis of the strategy are:</w:t>
      </w:r>
    </w:p>
    <w:p w:rsidR="00FA4483" w:rsidRDefault="00FA4483" w:rsidP="00FA4483">
      <w:pPr>
        <w:spacing w:line="240" w:lineRule="auto"/>
        <w:rPr>
          <w:rFonts w:ascii="Arial" w:hAnsi="Arial" w:cs="Arial"/>
          <w:color w:val="000000"/>
          <w:sz w:val="24"/>
          <w:szCs w:val="24"/>
        </w:rPr>
      </w:pPr>
      <w:r>
        <w:rPr>
          <w:rFonts w:ascii="Arial" w:hAnsi="Arial" w:cs="Arial"/>
          <w:color w:val="000000"/>
          <w:sz w:val="24"/>
          <w:szCs w:val="24"/>
        </w:rPr>
        <w:t>- specific features</w:t>
      </w:r>
    </w:p>
    <w:p w:rsidR="00FA4483" w:rsidRDefault="00FA4483" w:rsidP="00FA4483">
      <w:pPr>
        <w:spacing w:line="240" w:lineRule="auto"/>
        <w:rPr>
          <w:rFonts w:ascii="Arial" w:hAnsi="Arial" w:cs="Arial"/>
          <w:color w:val="000000"/>
          <w:sz w:val="24"/>
          <w:szCs w:val="24"/>
        </w:rPr>
      </w:pPr>
      <w:r>
        <w:rPr>
          <w:rFonts w:ascii="Arial" w:hAnsi="Arial" w:cs="Arial"/>
          <w:color w:val="000000"/>
          <w:sz w:val="24"/>
          <w:szCs w:val="24"/>
        </w:rPr>
        <w:t>- benefits or solutions</w:t>
      </w:r>
    </w:p>
    <w:p w:rsidR="00FA4483" w:rsidRDefault="00FA4483" w:rsidP="00FA4483">
      <w:pPr>
        <w:spacing w:line="240" w:lineRule="auto"/>
        <w:rPr>
          <w:rFonts w:ascii="Arial" w:hAnsi="Arial" w:cs="Arial"/>
          <w:color w:val="000000"/>
          <w:sz w:val="24"/>
          <w:szCs w:val="24"/>
        </w:rPr>
      </w:pPr>
      <w:r>
        <w:rPr>
          <w:rFonts w:ascii="Arial" w:hAnsi="Arial" w:cs="Arial"/>
          <w:color w:val="000000"/>
          <w:sz w:val="24"/>
          <w:szCs w:val="24"/>
        </w:rPr>
        <w:t>-usage occasions</w:t>
      </w:r>
    </w:p>
    <w:p w:rsidR="00FA4483" w:rsidRDefault="00FA4483" w:rsidP="00FA4483">
      <w:pPr>
        <w:spacing w:line="240" w:lineRule="auto"/>
        <w:rPr>
          <w:rFonts w:ascii="Arial" w:hAnsi="Arial" w:cs="Arial"/>
          <w:color w:val="000000"/>
          <w:sz w:val="24"/>
          <w:szCs w:val="24"/>
        </w:rPr>
      </w:pPr>
      <w:r>
        <w:rPr>
          <w:rFonts w:ascii="Arial" w:hAnsi="Arial" w:cs="Arial"/>
          <w:color w:val="000000"/>
          <w:sz w:val="24"/>
          <w:szCs w:val="24"/>
        </w:rPr>
        <w:t>- positioning on a reason to choose over a competing product</w:t>
      </w:r>
    </w:p>
    <w:p w:rsidR="00FA4483" w:rsidRDefault="00FA4483" w:rsidP="00FA4483">
      <w:pPr>
        <w:spacing w:line="240" w:lineRule="auto"/>
        <w:rPr>
          <w:rFonts w:ascii="Arial" w:hAnsi="Arial" w:cs="Arial"/>
          <w:color w:val="000000"/>
          <w:sz w:val="24"/>
          <w:szCs w:val="24"/>
        </w:rPr>
      </w:pPr>
    </w:p>
    <w:p w:rsidR="00FA4483" w:rsidRDefault="00FA4483" w:rsidP="006A68A0">
      <w:pPr>
        <w:spacing w:line="480" w:lineRule="auto"/>
        <w:rPr>
          <w:rFonts w:ascii="Arial" w:hAnsi="Arial" w:cs="Arial"/>
          <w:color w:val="000000"/>
          <w:sz w:val="24"/>
          <w:szCs w:val="24"/>
        </w:rPr>
      </w:pPr>
      <w:r>
        <w:rPr>
          <w:rFonts w:ascii="Arial" w:hAnsi="Arial" w:cs="Arial"/>
          <w:color w:val="000000"/>
          <w:sz w:val="24"/>
          <w:szCs w:val="24"/>
        </w:rPr>
        <w:t xml:space="preserve">Our position will focus on the need for a square meal in reference to the lack of one, or an unhealthy one, that a person might achieve instead due to lack of time. </w:t>
      </w:r>
    </w:p>
    <w:p w:rsidR="006A68A0" w:rsidRPr="006A68A0" w:rsidRDefault="006A68A0" w:rsidP="006A68A0">
      <w:pPr>
        <w:spacing w:line="480" w:lineRule="auto"/>
        <w:rPr>
          <w:rFonts w:ascii="Arial" w:hAnsi="Arial" w:cs="Arial"/>
          <w:color w:val="000000"/>
          <w:sz w:val="24"/>
          <w:szCs w:val="24"/>
        </w:rPr>
      </w:pPr>
      <w:proofErr w:type="spellStart"/>
      <w:r w:rsidRPr="006A68A0">
        <w:rPr>
          <w:rFonts w:ascii="Arial" w:hAnsi="Arial" w:cs="Arial"/>
          <w:color w:val="000000"/>
          <w:sz w:val="24"/>
          <w:szCs w:val="24"/>
        </w:rPr>
        <w:t>References:</w:t>
      </w:r>
      <w:proofErr w:type="spellEnd"/>
    </w:p>
    <w:p w:rsidR="006A68A0" w:rsidRPr="006A68A0" w:rsidRDefault="006A68A0" w:rsidP="006A68A0">
      <w:pPr>
        <w:spacing w:line="480" w:lineRule="auto"/>
        <w:rPr>
          <w:rFonts w:ascii="Arial" w:hAnsi="Arial" w:cs="Arial"/>
          <w:color w:val="000000"/>
          <w:sz w:val="24"/>
          <w:szCs w:val="24"/>
        </w:rPr>
      </w:pPr>
      <w:proofErr w:type="spellStart"/>
      <w:r w:rsidRPr="006A68A0">
        <w:rPr>
          <w:rFonts w:ascii="Arial" w:hAnsi="Arial" w:cs="Arial"/>
          <w:color w:val="000000"/>
          <w:sz w:val="24"/>
          <w:szCs w:val="24"/>
        </w:rPr>
        <w:t>Nicklas</w:t>
      </w:r>
      <w:proofErr w:type="spellEnd"/>
      <w:r w:rsidRPr="006A68A0">
        <w:rPr>
          <w:rFonts w:ascii="Arial" w:hAnsi="Arial" w:cs="Arial"/>
          <w:color w:val="000000"/>
          <w:sz w:val="24"/>
          <w:szCs w:val="24"/>
        </w:rPr>
        <w:t xml:space="preserve">, T. A. (2004, January). The Importance of Breakfast Consumption to Nutrition of </w:t>
      </w:r>
      <w:r>
        <w:rPr>
          <w:rFonts w:ascii="Arial" w:hAnsi="Arial" w:cs="Arial"/>
          <w:color w:val="000000"/>
          <w:sz w:val="24"/>
          <w:szCs w:val="24"/>
        </w:rPr>
        <w:tab/>
      </w:r>
      <w:r w:rsidRPr="006A68A0">
        <w:rPr>
          <w:rFonts w:ascii="Arial" w:hAnsi="Arial" w:cs="Arial"/>
          <w:color w:val="000000"/>
          <w:sz w:val="24"/>
          <w:szCs w:val="24"/>
        </w:rPr>
        <w:t>Children, Adolescents, and Young Adults.</w:t>
      </w:r>
      <w:r w:rsidRPr="006A68A0">
        <w:rPr>
          <w:rStyle w:val="apple-converted-space"/>
          <w:rFonts w:ascii="Arial" w:hAnsi="Arial" w:cs="Arial"/>
          <w:color w:val="000000"/>
          <w:sz w:val="24"/>
          <w:szCs w:val="24"/>
        </w:rPr>
        <w:t> </w:t>
      </w:r>
      <w:r w:rsidRPr="006A68A0">
        <w:rPr>
          <w:rStyle w:val="Emphasis"/>
          <w:rFonts w:ascii="Arial" w:hAnsi="Arial" w:cs="Arial"/>
          <w:color w:val="000000"/>
          <w:sz w:val="24"/>
          <w:szCs w:val="24"/>
        </w:rPr>
        <w:t>Nutrition Today</w:t>
      </w:r>
      <w:r w:rsidRPr="006A68A0">
        <w:rPr>
          <w:rFonts w:ascii="Arial" w:hAnsi="Arial" w:cs="Arial"/>
          <w:color w:val="000000"/>
          <w:sz w:val="24"/>
          <w:szCs w:val="24"/>
        </w:rPr>
        <w:t xml:space="preserve">, 30-39. Retrieved from </w:t>
      </w:r>
      <w:r>
        <w:rPr>
          <w:rFonts w:ascii="Arial" w:hAnsi="Arial" w:cs="Arial"/>
          <w:color w:val="000000"/>
          <w:sz w:val="24"/>
          <w:szCs w:val="24"/>
        </w:rPr>
        <w:tab/>
      </w:r>
      <w:r w:rsidRPr="006A68A0">
        <w:rPr>
          <w:rFonts w:ascii="Arial" w:hAnsi="Arial" w:cs="Arial"/>
          <w:color w:val="000000"/>
          <w:sz w:val="24"/>
          <w:szCs w:val="24"/>
        </w:rPr>
        <w:t>http://www.ncbi.nlm.nih.gov/pubmed/15076708</w:t>
      </w:r>
    </w:p>
    <w:p w:rsidR="00FA4483" w:rsidRDefault="00FA4483" w:rsidP="00FA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i/>
          <w:iCs/>
          <w:color w:val="000000"/>
          <w:sz w:val="24"/>
          <w:szCs w:val="24"/>
        </w:rPr>
      </w:pPr>
      <w:proofErr w:type="spellStart"/>
      <w:r w:rsidRPr="000C6A75">
        <w:rPr>
          <w:rFonts w:ascii="Arial" w:eastAsia="Times New Roman" w:hAnsi="Arial" w:cs="Arial"/>
          <w:color w:val="000000"/>
          <w:sz w:val="24"/>
          <w:szCs w:val="24"/>
        </w:rPr>
        <w:t>Routeledge</w:t>
      </w:r>
      <w:proofErr w:type="spellEnd"/>
      <w:r w:rsidRPr="000C6A75">
        <w:rPr>
          <w:rFonts w:ascii="Arial" w:eastAsia="Times New Roman" w:hAnsi="Arial" w:cs="Arial"/>
          <w:color w:val="000000"/>
          <w:sz w:val="24"/>
          <w:szCs w:val="24"/>
        </w:rPr>
        <w:t xml:space="preserve">, T. (2010). Sales and Marketing Management. </w:t>
      </w:r>
      <w:r w:rsidRPr="000C6A75">
        <w:rPr>
          <w:rFonts w:ascii="Arial" w:eastAsia="Times New Roman" w:hAnsi="Arial" w:cs="Arial"/>
          <w:i/>
          <w:iCs/>
          <w:color w:val="000000"/>
          <w:sz w:val="24"/>
          <w:szCs w:val="24"/>
        </w:rPr>
        <w:t xml:space="preserve">Journal of Strategic </w:t>
      </w:r>
    </w:p>
    <w:p w:rsidR="00FA4483" w:rsidRPr="000C6A75" w:rsidRDefault="00FA4483" w:rsidP="00FA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i/>
          <w:iCs/>
          <w:color w:val="000000"/>
          <w:sz w:val="24"/>
          <w:szCs w:val="24"/>
        </w:rPr>
        <w:tab/>
      </w:r>
      <w:r w:rsidRPr="000C6A75">
        <w:rPr>
          <w:rFonts w:ascii="Arial" w:eastAsia="Times New Roman" w:hAnsi="Arial" w:cs="Arial"/>
          <w:i/>
          <w:iCs/>
          <w:color w:val="000000"/>
          <w:sz w:val="24"/>
          <w:szCs w:val="24"/>
        </w:rPr>
        <w:t>Marketing, Volume 7</w:t>
      </w:r>
      <w:r w:rsidRPr="000C6A75">
        <w:rPr>
          <w:rFonts w:ascii="Arial" w:eastAsia="Times New Roman" w:hAnsi="Arial" w:cs="Arial"/>
          <w:color w:val="000000"/>
          <w:sz w:val="24"/>
          <w:szCs w:val="24"/>
        </w:rPr>
        <w:t xml:space="preserve">(Issue 5), 31 - 75. Retrieved from </w:t>
      </w:r>
      <w:r>
        <w:rPr>
          <w:rFonts w:ascii="Arial" w:eastAsia="Times New Roman" w:hAnsi="Arial" w:cs="Arial"/>
          <w:color w:val="000000"/>
          <w:sz w:val="24"/>
          <w:szCs w:val="24"/>
        </w:rPr>
        <w:tab/>
      </w:r>
      <w:r w:rsidRPr="000C6A75">
        <w:rPr>
          <w:rFonts w:ascii="Arial" w:eastAsia="Times New Roman" w:hAnsi="Arial" w:cs="Arial"/>
          <w:color w:val="000000"/>
          <w:sz w:val="24"/>
          <w:szCs w:val="24"/>
        </w:rPr>
        <w:t xml:space="preserve">http://www.informaworld.com/smpp/title~content=t713705279~db=all </w:t>
      </w:r>
    </w:p>
    <w:p w:rsidR="006A68A0" w:rsidRPr="004066BC" w:rsidRDefault="006A68A0" w:rsidP="006A68A0">
      <w:pPr>
        <w:spacing w:line="480" w:lineRule="auto"/>
        <w:rPr>
          <w:rFonts w:ascii="Arial" w:hAnsi="Arial" w:cs="Arial"/>
          <w:color w:val="000000"/>
          <w:sz w:val="24"/>
          <w:szCs w:val="24"/>
        </w:rPr>
      </w:pPr>
    </w:p>
    <w:p w:rsidR="00E1736D" w:rsidRDefault="00E1736D" w:rsidP="008E544D">
      <w:pPr>
        <w:pStyle w:val="response1"/>
        <w:rPr>
          <w:color w:val="333333"/>
        </w:rPr>
      </w:pPr>
      <w:r w:rsidRPr="00E1736D">
        <w:rPr>
          <w:color w:val="333333"/>
        </w:rPr>
        <w:lastRenderedPageBreak/>
        <w:br/>
      </w:r>
      <w:r w:rsidRPr="00E1736D">
        <w:rPr>
          <w:color w:val="333333"/>
        </w:rPr>
        <w:br/>
      </w:r>
    </w:p>
    <w:p w:rsidR="00E1736D" w:rsidRDefault="00E1736D" w:rsidP="00E1736D">
      <w:pPr>
        <w:pStyle w:val="response1"/>
        <w:rPr>
          <w:color w:val="333333"/>
        </w:rPr>
      </w:pPr>
    </w:p>
    <w:p w:rsidR="00E1736D" w:rsidRDefault="00E1736D" w:rsidP="00E1736D">
      <w:pPr>
        <w:pStyle w:val="response1"/>
        <w:rPr>
          <w:color w:val="333333"/>
        </w:rPr>
      </w:pPr>
    </w:p>
    <w:p w:rsidR="00F45777" w:rsidRPr="00E1736D" w:rsidRDefault="00F45777">
      <w:pPr>
        <w:rPr>
          <w:rFonts w:ascii="Times New Roman" w:hAnsi="Times New Roman"/>
          <w:sz w:val="24"/>
          <w:szCs w:val="24"/>
        </w:rPr>
      </w:pPr>
    </w:p>
    <w:sectPr w:rsidR="00F45777" w:rsidRPr="00E1736D" w:rsidSect="00F45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E1736D"/>
    <w:rsid w:val="000D4E5D"/>
    <w:rsid w:val="006A68A0"/>
    <w:rsid w:val="008E544D"/>
    <w:rsid w:val="009F313B"/>
    <w:rsid w:val="00A23B47"/>
    <w:rsid w:val="00B54B44"/>
    <w:rsid w:val="00D0749E"/>
    <w:rsid w:val="00E1736D"/>
    <w:rsid w:val="00F45777"/>
    <w:rsid w:val="00FA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E1736D"/>
    <w:pPr>
      <w:spacing w:before="75" w:after="75" w:line="240" w:lineRule="auto"/>
      <w:ind w:left="75"/>
    </w:pPr>
    <w:rPr>
      <w:rFonts w:ascii="Times New Roman" w:eastAsia="Times New Roman" w:hAnsi="Times New Roman"/>
      <w:sz w:val="24"/>
      <w:szCs w:val="24"/>
    </w:rPr>
  </w:style>
  <w:style w:type="paragraph" w:styleId="NormalWeb">
    <w:name w:val="Normal (Web)"/>
    <w:basedOn w:val="Normal"/>
    <w:uiPriority w:val="99"/>
    <w:semiHidden/>
    <w:unhideWhenUsed/>
    <w:rsid w:val="006A68A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A68A0"/>
  </w:style>
  <w:style w:type="character" w:styleId="Emphasis">
    <w:name w:val="Emphasis"/>
    <w:basedOn w:val="DefaultParagraphFont"/>
    <w:uiPriority w:val="20"/>
    <w:qFormat/>
    <w:rsid w:val="006A68A0"/>
    <w:rPr>
      <w:i/>
      <w:iCs/>
    </w:rPr>
  </w:style>
</w:styles>
</file>

<file path=word/webSettings.xml><?xml version="1.0" encoding="utf-8"?>
<w:webSettings xmlns:r="http://schemas.openxmlformats.org/officeDocument/2006/relationships" xmlns:w="http://schemas.openxmlformats.org/wordprocessingml/2006/main">
  <w:divs>
    <w:div w:id="1361466280">
      <w:bodyDiv w:val="1"/>
      <w:marLeft w:val="0"/>
      <w:marRight w:val="0"/>
      <w:marTop w:val="0"/>
      <w:marBottom w:val="0"/>
      <w:divBdr>
        <w:top w:val="none" w:sz="0" w:space="0" w:color="auto"/>
        <w:left w:val="none" w:sz="0" w:space="0" w:color="auto"/>
        <w:bottom w:val="none" w:sz="0" w:space="0" w:color="auto"/>
        <w:right w:val="none" w:sz="0" w:space="0" w:color="auto"/>
      </w:divBdr>
      <w:divsChild>
        <w:div w:id="198278859">
          <w:marLeft w:val="0"/>
          <w:marRight w:val="0"/>
          <w:marTop w:val="0"/>
          <w:marBottom w:val="0"/>
          <w:divBdr>
            <w:top w:val="single" w:sz="6" w:space="0" w:color="2B1C85"/>
            <w:left w:val="single" w:sz="6" w:space="0" w:color="2B1C85"/>
            <w:bottom w:val="single" w:sz="6" w:space="0" w:color="2B1C85"/>
            <w:right w:val="single" w:sz="6" w:space="0" w:color="2B1C85"/>
          </w:divBdr>
          <w:divsChild>
            <w:div w:id="459878103">
              <w:marLeft w:val="0"/>
              <w:marRight w:val="0"/>
              <w:marTop w:val="0"/>
              <w:marBottom w:val="0"/>
              <w:divBdr>
                <w:top w:val="none" w:sz="0" w:space="0" w:color="auto"/>
                <w:left w:val="none" w:sz="0" w:space="0" w:color="auto"/>
                <w:bottom w:val="none" w:sz="0" w:space="0" w:color="auto"/>
                <w:right w:val="none" w:sz="0" w:space="0" w:color="auto"/>
              </w:divBdr>
              <w:divsChild>
                <w:div w:id="1905675837">
                  <w:marLeft w:val="0"/>
                  <w:marRight w:val="0"/>
                  <w:marTop w:val="0"/>
                  <w:marBottom w:val="0"/>
                  <w:divBdr>
                    <w:top w:val="none" w:sz="0" w:space="0" w:color="auto"/>
                    <w:left w:val="none" w:sz="0" w:space="0" w:color="auto"/>
                    <w:bottom w:val="none" w:sz="0" w:space="0" w:color="auto"/>
                    <w:right w:val="none" w:sz="0" w:space="0" w:color="auto"/>
                  </w:divBdr>
                  <w:divsChild>
                    <w:div w:id="54088739">
                      <w:marLeft w:val="0"/>
                      <w:marRight w:val="0"/>
                      <w:marTop w:val="90"/>
                      <w:marBottom w:val="0"/>
                      <w:divBdr>
                        <w:top w:val="none" w:sz="0" w:space="0" w:color="auto"/>
                        <w:left w:val="none" w:sz="0" w:space="0" w:color="auto"/>
                        <w:bottom w:val="none" w:sz="0" w:space="0" w:color="auto"/>
                        <w:right w:val="none" w:sz="0" w:space="0" w:color="auto"/>
                      </w:divBdr>
                      <w:divsChild>
                        <w:div w:id="605385316">
                          <w:marLeft w:val="0"/>
                          <w:marRight w:val="0"/>
                          <w:marTop w:val="0"/>
                          <w:marBottom w:val="300"/>
                          <w:divBdr>
                            <w:top w:val="single" w:sz="6" w:space="4" w:color="F1F1F1"/>
                            <w:left w:val="none" w:sz="0" w:space="0" w:color="auto"/>
                            <w:bottom w:val="single" w:sz="6" w:space="8" w:color="F1F1F1"/>
                            <w:right w:val="none" w:sz="0" w:space="0" w:color="auto"/>
                          </w:divBdr>
                          <w:divsChild>
                            <w:div w:id="1745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AIU</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mrivera</dc:creator>
  <cp:lastModifiedBy>Kristin B Hunting</cp:lastModifiedBy>
  <cp:revision>2</cp:revision>
  <dcterms:created xsi:type="dcterms:W3CDTF">2011-01-24T05:18:00Z</dcterms:created>
  <dcterms:modified xsi:type="dcterms:W3CDTF">2011-01-24T05:18:00Z</dcterms:modified>
</cp:coreProperties>
</file>