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D0EE5" w:rsidRPr="00ED0EE5" w:rsidTr="00ED0EE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ED0EE5" w:rsidRDefault="00ED0EE5" w:rsidP="00ED0EE5">
            <w:proofErr w:type="spellStart"/>
            <w:r w:rsidRPr="00ED0EE5">
              <w:t>Hounshell</w:t>
            </w:r>
            <w:proofErr w:type="spellEnd"/>
            <w:r w:rsidRPr="00ED0EE5">
              <w:t xml:space="preserve"> Corporation produces and sells a single product. Data concerning that product appear below:</w:t>
            </w:r>
          </w:p>
        </w:tc>
      </w:tr>
    </w:tbl>
    <w:p w:rsidR="00ED0EE5" w:rsidRPr="00ED0EE5" w:rsidRDefault="00ED0EE5" w:rsidP="00ED0EE5">
      <w:r w:rsidRPr="00ED0EE5">
        <w:t xml:space="preserve">  </w:t>
      </w: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20"/>
        <w:gridCol w:w="900"/>
      </w:tblGrid>
      <w:tr w:rsidR="00ED0EE5" w:rsidRPr="00ED0EE5" w:rsidTr="00ED0EE5">
        <w:trPr>
          <w:tblCellSpacing w:w="0" w:type="dxa"/>
        </w:trPr>
        <w:tc>
          <w:tcPr>
            <w:tcW w:w="3700" w:type="pct"/>
            <w:shd w:val="clear" w:color="auto" w:fill="D7DCE6"/>
            <w:hideMark/>
          </w:tcPr>
          <w:p w:rsidR="00ED0EE5" w:rsidRPr="00ED0EE5" w:rsidRDefault="00ED0EE5" w:rsidP="00ED0EE5">
            <w:r w:rsidRPr="00ED0EE5">
              <w:t> </w:t>
            </w:r>
          </w:p>
        </w:tc>
        <w:tc>
          <w:tcPr>
            <w:tcW w:w="100" w:type="pct"/>
            <w:shd w:val="clear" w:color="auto" w:fill="D7DCE6"/>
            <w:vAlign w:val="bottom"/>
            <w:hideMark/>
          </w:tcPr>
          <w:p w:rsidR="00ED0EE5" w:rsidRPr="00ED0EE5" w:rsidRDefault="00ED0EE5" w:rsidP="00ED0EE5">
            <w:r w:rsidRPr="00ED0EE5">
              <w:t> </w:t>
            </w:r>
          </w:p>
        </w:tc>
        <w:tc>
          <w:tcPr>
            <w:tcW w:w="1200" w:type="pct"/>
            <w:shd w:val="clear" w:color="auto" w:fill="D7DCE6"/>
            <w:vAlign w:val="bottom"/>
            <w:hideMark/>
          </w:tcPr>
          <w:p w:rsidR="00ED0EE5" w:rsidRPr="00ED0EE5" w:rsidRDefault="00ED0EE5" w:rsidP="00ED0EE5">
            <w:r w:rsidRPr="00ED0EE5">
              <w:t> </w:t>
            </w:r>
          </w:p>
        </w:tc>
      </w:tr>
      <w:tr w:rsidR="00ED0EE5" w:rsidRPr="00ED0EE5" w:rsidTr="00ED0EE5">
        <w:trPr>
          <w:tblCellSpacing w:w="0" w:type="dxa"/>
        </w:trPr>
        <w:tc>
          <w:tcPr>
            <w:tcW w:w="3700" w:type="pct"/>
            <w:hideMark/>
          </w:tcPr>
          <w:p w:rsidR="00ED0EE5" w:rsidRPr="00ED0EE5" w:rsidRDefault="00ED0EE5" w:rsidP="00ED0EE5">
            <w:r w:rsidRPr="00ED0EE5">
              <w:t>  Selling price per unit</w:t>
            </w:r>
          </w:p>
        </w:tc>
        <w:tc>
          <w:tcPr>
            <w:tcW w:w="100" w:type="pct"/>
            <w:vAlign w:val="bottom"/>
            <w:hideMark/>
          </w:tcPr>
          <w:p w:rsidR="00ED0EE5" w:rsidRPr="00ED0EE5" w:rsidRDefault="00ED0EE5" w:rsidP="00ED0EE5">
            <w:r w:rsidRPr="00ED0EE5">
              <w:t>$</w:t>
            </w:r>
          </w:p>
        </w:tc>
        <w:tc>
          <w:tcPr>
            <w:tcW w:w="1200" w:type="pct"/>
            <w:vAlign w:val="bottom"/>
            <w:hideMark/>
          </w:tcPr>
          <w:p w:rsidR="00ED0EE5" w:rsidRPr="00ED0EE5" w:rsidRDefault="00ED0EE5" w:rsidP="00ED0EE5">
            <w:r w:rsidRPr="00ED0EE5">
              <w:t>121.00  </w:t>
            </w:r>
          </w:p>
        </w:tc>
      </w:tr>
      <w:tr w:rsidR="00ED0EE5" w:rsidRPr="00ED0EE5" w:rsidTr="00ED0EE5">
        <w:trPr>
          <w:tblCellSpacing w:w="0" w:type="dxa"/>
        </w:trPr>
        <w:tc>
          <w:tcPr>
            <w:tcW w:w="3700" w:type="pct"/>
            <w:shd w:val="clear" w:color="auto" w:fill="F7F7F7"/>
            <w:hideMark/>
          </w:tcPr>
          <w:p w:rsidR="00ED0EE5" w:rsidRPr="00ED0EE5" w:rsidRDefault="00ED0EE5" w:rsidP="00ED0EE5">
            <w:r w:rsidRPr="00ED0EE5">
              <w:t>  Variable expense per unit</w:t>
            </w:r>
          </w:p>
        </w:tc>
        <w:tc>
          <w:tcPr>
            <w:tcW w:w="100" w:type="pct"/>
            <w:shd w:val="clear" w:color="auto" w:fill="F7F7F7"/>
            <w:vAlign w:val="bottom"/>
            <w:hideMark/>
          </w:tcPr>
          <w:p w:rsidR="00ED0EE5" w:rsidRPr="00ED0EE5" w:rsidRDefault="00ED0EE5" w:rsidP="00ED0EE5">
            <w:r w:rsidRPr="00ED0EE5">
              <w:t>$</w:t>
            </w:r>
          </w:p>
        </w:tc>
        <w:tc>
          <w:tcPr>
            <w:tcW w:w="1200" w:type="pct"/>
            <w:shd w:val="clear" w:color="auto" w:fill="F7F7F7"/>
            <w:vAlign w:val="bottom"/>
            <w:hideMark/>
          </w:tcPr>
          <w:p w:rsidR="00ED0EE5" w:rsidRPr="00ED0EE5" w:rsidRDefault="00ED0EE5" w:rsidP="00ED0EE5">
            <w:r w:rsidRPr="00ED0EE5">
              <w:t>48.80  </w:t>
            </w:r>
          </w:p>
        </w:tc>
      </w:tr>
      <w:tr w:rsidR="00ED0EE5" w:rsidRPr="00ED0EE5" w:rsidTr="00ED0EE5">
        <w:trPr>
          <w:tblCellSpacing w:w="0" w:type="dxa"/>
        </w:trPr>
        <w:tc>
          <w:tcPr>
            <w:tcW w:w="3700" w:type="pct"/>
            <w:hideMark/>
          </w:tcPr>
          <w:p w:rsidR="00ED0EE5" w:rsidRPr="00ED0EE5" w:rsidRDefault="00ED0EE5" w:rsidP="00ED0EE5">
            <w:r w:rsidRPr="00ED0EE5">
              <w:t>  Fixed expense per month</w:t>
            </w:r>
          </w:p>
        </w:tc>
        <w:tc>
          <w:tcPr>
            <w:tcW w:w="100" w:type="pct"/>
            <w:vAlign w:val="bottom"/>
            <w:hideMark/>
          </w:tcPr>
          <w:p w:rsidR="00ED0EE5" w:rsidRPr="00ED0EE5" w:rsidRDefault="00ED0EE5" w:rsidP="00ED0EE5">
            <w:r w:rsidRPr="00ED0EE5">
              <w:t>$</w:t>
            </w:r>
          </w:p>
        </w:tc>
        <w:tc>
          <w:tcPr>
            <w:tcW w:w="1200" w:type="pct"/>
            <w:vAlign w:val="bottom"/>
            <w:hideMark/>
          </w:tcPr>
          <w:p w:rsidR="00ED0EE5" w:rsidRPr="00ED0EE5" w:rsidRDefault="00ED0EE5" w:rsidP="00ED0EE5">
            <w:r w:rsidRPr="00ED0EE5">
              <w:t>268,720  </w:t>
            </w:r>
          </w:p>
        </w:tc>
      </w:tr>
      <w:tr w:rsidR="00ED0EE5" w:rsidRPr="00ED0EE5" w:rsidTr="00ED0E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D0EE5" w:rsidRPr="00ED0EE5" w:rsidRDefault="00ED0EE5" w:rsidP="00ED0EE5">
            <w:r w:rsidRPr="00ED0EE5"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ED0EE5" w:rsidRPr="00ED0EE5" w:rsidRDefault="00ED0EE5" w:rsidP="00ED0EE5">
      <w:r w:rsidRPr="00ED0EE5">
        <w:br/>
      </w:r>
      <w:r w:rsidRPr="00ED0EE5">
        <w:rPr>
          <w:b/>
        </w:rPr>
        <w:t>Required: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D0EE5" w:rsidRPr="00ED0EE5" w:rsidTr="00ED0EE5">
        <w:trPr>
          <w:tblCellSpacing w:w="0" w:type="dxa"/>
        </w:trPr>
        <w:tc>
          <w:tcPr>
            <w:tcW w:w="150" w:type="pct"/>
            <w:hideMark/>
          </w:tcPr>
          <w:p w:rsidR="00ED0EE5" w:rsidRPr="00ED0EE5" w:rsidRDefault="00ED0EE5" w:rsidP="00ED0EE5">
            <w:r w:rsidRPr="00ED0EE5">
              <w:rPr>
                <w:b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000000" w:rsidRPr="00ED0EE5" w:rsidRDefault="00ED0EE5" w:rsidP="00ED0EE5">
            <w:r w:rsidRPr="00ED0EE5">
              <w:t>Assume the company’s monthly target profit is $20,080. Determine the unit sales to attain that target profit.</w:t>
            </w:r>
          </w:p>
        </w:tc>
      </w:tr>
    </w:tbl>
    <w:p w:rsidR="00ED0EE5" w:rsidRPr="00ED0EE5" w:rsidRDefault="00ED0EE5" w:rsidP="00ED0EE5">
      <w:r w:rsidRPr="00ED0EE5">
        <w:t xml:space="preserve">  </w:t>
      </w:r>
    </w:p>
    <w:tbl>
      <w:tblPr>
        <w:tblW w:w="51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275"/>
        <w:gridCol w:w="765"/>
      </w:tblGrid>
      <w:tr w:rsidR="00ED0EE5" w:rsidRPr="00ED0EE5" w:rsidTr="00ED0EE5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ED0EE5" w:rsidRPr="00ED0EE5" w:rsidRDefault="00ED0EE5" w:rsidP="00ED0EE5">
            <w:r w:rsidRPr="00ED0EE5">
              <w:t>  Unit sales to attain target profit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ED0EE5" w:rsidRPr="00ED0EE5" w:rsidRDefault="00ED0EE5" w:rsidP="00ED0EE5">
            <w:r w:rsidRPr="00ED0EE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8.25pt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ED0EE5" w:rsidRPr="00ED0EE5" w:rsidRDefault="00ED0EE5" w:rsidP="00ED0EE5">
            <w:r w:rsidRPr="00ED0EE5">
              <w:t> units</w:t>
            </w:r>
          </w:p>
        </w:tc>
      </w:tr>
    </w:tbl>
    <w:p w:rsidR="00ED0EE5" w:rsidRPr="00ED0EE5" w:rsidRDefault="00ED0EE5" w:rsidP="00ED0EE5">
      <w:r w:rsidRPr="00ED0EE5"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ED0EE5" w:rsidRPr="00ED0EE5" w:rsidTr="00ED0EE5">
        <w:trPr>
          <w:tblCellSpacing w:w="0" w:type="dxa"/>
        </w:trPr>
        <w:tc>
          <w:tcPr>
            <w:tcW w:w="150" w:type="pct"/>
            <w:hideMark/>
          </w:tcPr>
          <w:p w:rsidR="00ED0EE5" w:rsidRPr="00ED0EE5" w:rsidRDefault="00ED0EE5" w:rsidP="00ED0EE5">
            <w:r w:rsidRPr="00ED0EE5">
              <w:rPr>
                <w:b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000000" w:rsidRPr="00ED0EE5" w:rsidRDefault="00ED0EE5" w:rsidP="00ED0EE5">
            <w:r w:rsidRPr="00ED0EE5">
              <w:t xml:space="preserve">Assume the company’s monthly target profit is $7,060. Determine the dollar sales to attain that target profit. </w:t>
            </w:r>
            <w:proofErr w:type="gramStart"/>
            <w:r w:rsidRPr="00ED0EE5">
              <w:rPr>
                <w:b/>
              </w:rPr>
              <w:t>(Round your answer to the nearest dollar amount.</w:t>
            </w:r>
            <w:proofErr w:type="gramEnd"/>
            <w:r w:rsidRPr="00ED0EE5">
              <w:rPr>
                <w:b/>
              </w:rPr>
              <w:t xml:space="preserve"> Omit the "$" sign in your response.)</w:t>
            </w:r>
          </w:p>
        </w:tc>
      </w:tr>
    </w:tbl>
    <w:p w:rsidR="00ED0EE5" w:rsidRPr="00ED0EE5" w:rsidRDefault="00ED0EE5" w:rsidP="00ED0EE5">
      <w:r w:rsidRPr="00ED0EE5">
        <w:t xml:space="preserve">  </w:t>
      </w:r>
    </w:p>
    <w:tbl>
      <w:tblPr>
        <w:tblW w:w="51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040"/>
      </w:tblGrid>
      <w:tr w:rsidR="00ED0EE5" w:rsidRPr="00ED0EE5" w:rsidTr="00ED0EE5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ED0EE5" w:rsidRPr="00ED0EE5" w:rsidRDefault="00ED0EE5" w:rsidP="00ED0EE5">
            <w:r w:rsidRPr="00ED0EE5">
              <w:t>  Dollar sales to attain target profit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ED0EE5" w:rsidRPr="00ED0EE5" w:rsidRDefault="00ED0EE5" w:rsidP="00ED0EE5">
            <w:r w:rsidRPr="00ED0EE5">
              <w:t xml:space="preserve">$ </w:t>
            </w:r>
            <w:r w:rsidRPr="00ED0EE5">
              <w:object w:dxaOrig="1440" w:dyaOrig="1440">
                <v:shape id="_x0000_i1031" type="#_x0000_t75" style="width:38.25pt;height:18pt" o:ole="">
                  <v:imagedata r:id="rId5" o:title=""/>
                </v:shape>
                <w:control r:id="rId7" w:name="DefaultOcxName1" w:shapeid="_x0000_i1031"/>
              </w:object>
            </w:r>
            <w:r w:rsidRPr="00ED0EE5">
              <w:t>  </w:t>
            </w:r>
          </w:p>
        </w:tc>
      </w:tr>
    </w:tbl>
    <w:p w:rsidR="0050703E" w:rsidRDefault="0050703E">
      <w:bookmarkStart w:id="0" w:name="_GoBack"/>
      <w:bookmarkEnd w:id="0"/>
    </w:p>
    <w:sectPr w:rsidR="0050703E" w:rsidSect="008379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5"/>
    <w:rsid w:val="00013F0E"/>
    <w:rsid w:val="001366AE"/>
    <w:rsid w:val="001514E3"/>
    <w:rsid w:val="00164762"/>
    <w:rsid w:val="001B1EF6"/>
    <w:rsid w:val="001C3202"/>
    <w:rsid w:val="001D4E71"/>
    <w:rsid w:val="002B00CA"/>
    <w:rsid w:val="002D7FDE"/>
    <w:rsid w:val="0030138F"/>
    <w:rsid w:val="003907CF"/>
    <w:rsid w:val="00394462"/>
    <w:rsid w:val="003E42B0"/>
    <w:rsid w:val="003F5E34"/>
    <w:rsid w:val="00440348"/>
    <w:rsid w:val="0050703E"/>
    <w:rsid w:val="00547BC9"/>
    <w:rsid w:val="005D2357"/>
    <w:rsid w:val="005F5DA8"/>
    <w:rsid w:val="006626C7"/>
    <w:rsid w:val="00664585"/>
    <w:rsid w:val="006F3AE8"/>
    <w:rsid w:val="007217CE"/>
    <w:rsid w:val="007F2305"/>
    <w:rsid w:val="008379E9"/>
    <w:rsid w:val="008B73A5"/>
    <w:rsid w:val="00957FC6"/>
    <w:rsid w:val="009D5520"/>
    <w:rsid w:val="00A0390D"/>
    <w:rsid w:val="00B12416"/>
    <w:rsid w:val="00BB0ADD"/>
    <w:rsid w:val="00BC096E"/>
    <w:rsid w:val="00BD4F9F"/>
    <w:rsid w:val="00D67D9D"/>
    <w:rsid w:val="00E011E9"/>
    <w:rsid w:val="00E73946"/>
    <w:rsid w:val="00E86908"/>
    <w:rsid w:val="00EC1F97"/>
    <w:rsid w:val="00ED0EE5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7"/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7"/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55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01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345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ToriaB</dc:creator>
  <cp:lastModifiedBy>ToriaB</cp:lastModifiedBy>
  <cp:revision>1</cp:revision>
  <dcterms:created xsi:type="dcterms:W3CDTF">2010-12-21T02:49:00Z</dcterms:created>
  <dcterms:modified xsi:type="dcterms:W3CDTF">2010-12-21T02:51:00Z</dcterms:modified>
</cp:coreProperties>
</file>