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9" w:rsidRPr="002E01D4" w:rsidRDefault="005C5489" w:rsidP="005C54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Maverick Corp. </w:t>
      </w: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br/>
        <w:t>Balance sheet at December 31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997"/>
        <w:gridCol w:w="997"/>
        <w:gridCol w:w="2460"/>
        <w:gridCol w:w="945"/>
        <w:gridCol w:w="945"/>
      </w:tblGrid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2007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Cash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$64,000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$58,000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Accounts payable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$44,000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$41,000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Accounts receivable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$48,000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Wages payable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$19,000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$13,000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Inventory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$59,000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Taxes payable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Property, Plant &amp; Equipment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$265,000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$183,000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Long-term debt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$150,000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$120,000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Accumulated Depreciation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($51,000)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($40,000)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Contributed capital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$80,000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$80,000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Retained earnings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$72,000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$44,000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$380,000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$308,000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$380,000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$308,000</w:t>
            </w:r>
          </w:p>
        </w:tc>
      </w:tr>
    </w:tbl>
    <w:p w:rsidR="005C5489" w:rsidRPr="002E01D4" w:rsidRDefault="005C5489" w:rsidP="005C548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b/>
          <w:bCs/>
          <w:color w:val="000000"/>
          <w:sz w:val="19"/>
        </w:rPr>
        <w:t>Maverick Corp</w:t>
      </w:r>
      <w:proofErr w:type="gramStart"/>
      <w:r w:rsidRPr="002E01D4">
        <w:rPr>
          <w:rFonts w:ascii="Verdana" w:eastAsia="Times New Roman" w:hAnsi="Verdana" w:cs="Times New Roman"/>
          <w:b/>
          <w:bCs/>
          <w:color w:val="000000"/>
          <w:sz w:val="19"/>
        </w:rPr>
        <w:t>.</w:t>
      </w:r>
      <w:proofErr w:type="gramEnd"/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Income Statement for </w:t>
      </w: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br/>
        <w:t>Year Ending December 31, 2008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0"/>
        <w:gridCol w:w="1440"/>
      </w:tblGrid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Sales Revenue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$400,000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Cost of Goods Sold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($240,000)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 Gross Profit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$160,000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SG&amp;A Expense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($80,000)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Depreciation Expense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($30,000)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Gain on Disposal of PP&amp;E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$10,000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Tax Expense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($20,000)</w:t>
            </w:r>
          </w:p>
        </w:tc>
      </w:tr>
      <w:tr w:rsidR="005C5489" w:rsidRPr="002E01D4" w:rsidTr="000A6ACB">
        <w:trPr>
          <w:tblCellSpacing w:w="0" w:type="dxa"/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Net Income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89" w:rsidRPr="002E01D4" w:rsidRDefault="005C5489" w:rsidP="000A6AC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E01D4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$40,000</w:t>
            </w:r>
          </w:p>
        </w:tc>
      </w:tr>
    </w:tbl>
    <w:p w:rsidR="005C5489" w:rsidRPr="002E01D4" w:rsidRDefault="005C5489" w:rsidP="005C5489">
      <w:pPr>
        <w:numPr>
          <w:ilvl w:val="1"/>
          <w:numId w:val="1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company sold PP&amp;E that initially cost $40,000 during the year.  What was the cost of PPP&amp;E acquired during the year? (5 points) </w:t>
      </w:r>
    </w:p>
    <w:p w:rsidR="005C5489" w:rsidRPr="002E01D4" w:rsidRDefault="005C5489" w:rsidP="005C5489">
      <w:pPr>
        <w:numPr>
          <w:ilvl w:val="1"/>
          <w:numId w:val="2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company recorded depreciation expense of $30,000.  What was the accumulated depreciation for the PP&amp;E disposed of during the year? (5 points) </w:t>
      </w:r>
    </w:p>
    <w:p w:rsidR="005C5489" w:rsidRPr="002E01D4" w:rsidRDefault="005C5489" w:rsidP="005C5489">
      <w:pPr>
        <w:numPr>
          <w:ilvl w:val="1"/>
          <w:numId w:val="3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What were the proceeds from disposal of PP&amp;E sold during the year? (5 points) </w:t>
      </w:r>
    </w:p>
    <w:p w:rsidR="005C5489" w:rsidRPr="002E01D4" w:rsidRDefault="005C5489" w:rsidP="005C5489">
      <w:pPr>
        <w:numPr>
          <w:ilvl w:val="1"/>
          <w:numId w:val="4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How much did the company pay in dividends during the year? (5 points) </w:t>
      </w:r>
    </w:p>
    <w:p w:rsidR="005C5489" w:rsidRPr="002E01D4" w:rsidRDefault="005C5489" w:rsidP="005C5489">
      <w:pPr>
        <w:numPr>
          <w:ilvl w:val="1"/>
          <w:numId w:val="5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Prepare the Operating Activities section of the Statement of Cash Flows using the indirect method. (10 points) </w:t>
      </w:r>
    </w:p>
    <w:p w:rsidR="005C5489" w:rsidRPr="002E01D4" w:rsidRDefault="005C5489" w:rsidP="005C5489">
      <w:pPr>
        <w:numPr>
          <w:ilvl w:val="1"/>
          <w:numId w:val="6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Prepare the Investing Activities section of the Statement of Cash Flows. (5 points) </w:t>
      </w:r>
    </w:p>
    <w:p w:rsidR="005C5489" w:rsidRPr="002E01D4" w:rsidRDefault="005C5489" w:rsidP="005C5489">
      <w:pPr>
        <w:numPr>
          <w:ilvl w:val="1"/>
          <w:numId w:val="7"/>
        </w:numPr>
        <w:spacing w:before="30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E01D4">
        <w:rPr>
          <w:rFonts w:ascii="Verdana" w:eastAsia="Times New Roman" w:hAnsi="Verdana" w:cs="Times New Roman"/>
          <w:color w:val="000000"/>
          <w:sz w:val="19"/>
          <w:szCs w:val="19"/>
        </w:rPr>
        <w:t xml:space="preserve">Prepare the Financing Activities section of the Statement of Cash Flows.  Assume that the change in long-term debt was due to new borrowing and that there were no changes in the contributed capital during the period. (5 points) </w:t>
      </w:r>
    </w:p>
    <w:p w:rsidR="005209D3" w:rsidRDefault="005209D3"/>
    <w:sectPr w:rsidR="005209D3" w:rsidSect="0052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D2F"/>
    <w:multiLevelType w:val="multilevel"/>
    <w:tmpl w:val="8048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211"/>
    <w:multiLevelType w:val="multilevel"/>
    <w:tmpl w:val="BBC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5B47"/>
    <w:multiLevelType w:val="multilevel"/>
    <w:tmpl w:val="0ED4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37839"/>
    <w:multiLevelType w:val="multilevel"/>
    <w:tmpl w:val="EA10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4000A"/>
    <w:multiLevelType w:val="multilevel"/>
    <w:tmpl w:val="6122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47A7F"/>
    <w:multiLevelType w:val="multilevel"/>
    <w:tmpl w:val="77D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B5F2D"/>
    <w:multiLevelType w:val="multilevel"/>
    <w:tmpl w:val="0FDC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5489"/>
    <w:rsid w:val="005209D3"/>
    <w:rsid w:val="005C5489"/>
    <w:rsid w:val="008B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U.S. Air Force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Florencio.Moreno</dc:creator>
  <cp:lastModifiedBy>Florencio.Moreno</cp:lastModifiedBy>
  <cp:revision>2</cp:revision>
  <dcterms:created xsi:type="dcterms:W3CDTF">2010-12-13T23:30:00Z</dcterms:created>
  <dcterms:modified xsi:type="dcterms:W3CDTF">2010-12-13T23:30:00Z</dcterms:modified>
</cp:coreProperties>
</file>