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36.bin" ContentType="application/vnd.ms-office.activeX"/>
  <Override PartName="/word/activeX/activeX14.bin" ContentType="application/vnd.ms-office.activeX"/>
  <Override PartName="/word/activeX/activeX25.bin" ContentType="application/vnd.ms-office.activeX"/>
  <Override PartName="/word/activeX/activeX43.bin" ContentType="application/vnd.ms-office.activeX"/>
  <Default Extension="wmf" ContentType="image/x-wmf"/>
  <Override PartName="/word/activeX/activeX4.xml" ContentType="application/vnd.ms-office.activeX+xml"/>
  <Override PartName="/word/activeX/activeX12.bin" ContentType="application/vnd.ms-office.activeX"/>
  <Override PartName="/word/activeX/activeX19.xml" ContentType="application/vnd.ms-office.activeX+xml"/>
  <Override PartName="/word/activeX/activeX23.bin" ContentType="application/vnd.ms-office.activeX"/>
  <Override PartName="/word/activeX/activeX28.xml" ContentType="application/vnd.ms-office.activeX+xml"/>
  <Override PartName="/word/activeX/activeX32.bin" ContentType="application/vnd.ms-office.activeX"/>
  <Override PartName="/word/activeX/activeX37.xml" ContentType="application/vnd.ms-office.activeX+xml"/>
  <Override PartName="/word/activeX/activeX41.bin" ContentType="application/vnd.ms-office.activeX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0.bin" ContentType="application/vnd.ms-office.activeX"/>
  <Override PartName="/word/activeX/activeX17.xml" ContentType="application/vnd.ms-office.activeX+xml"/>
  <Override PartName="/word/activeX/activeX21.bin" ContentType="application/vnd.ms-office.activeX"/>
  <Override PartName="/word/activeX/activeX26.xml" ContentType="application/vnd.ms-office.activeX+xml"/>
  <Override PartName="/word/activeX/activeX30.bin" ContentType="application/vnd.ms-office.activeX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8.bin" ContentType="application/vnd.ms-office.activeX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6.bin" ContentType="application/vnd.ms-office.activeX"/>
  <Override PartName="/word/activeX/activeX11.xml" ContentType="application/vnd.ms-office.activeX+xml"/>
  <Override PartName="/word/activeX/activeX20.xml" ContentType="application/vnd.ms-office.activeX+xml"/>
  <Override PartName="/word/activeX/activeX39.bin" ContentType="application/vnd.ms-office.activeX"/>
  <Override PartName="/word/activeX/activeX4.bin" ContentType="application/vnd.ms-office.activeX"/>
  <Override PartName="/word/activeX/activeX9.xml" ContentType="application/vnd.ms-office.activeX+xml"/>
  <Override PartName="/word/activeX/activeX19.bin" ContentType="application/vnd.ms-office.activeX"/>
  <Override PartName="/word/activeX/activeX28.bin" ContentType="application/vnd.ms-office.activeX"/>
  <Override PartName="/word/activeX/activeX37.bin" ContentType="application/vnd.ms-office.activeX"/>
  <Override PartName="/word/activeX/activeX48.bin" ContentType="application/vnd.ms-office.activeX"/>
  <Default Extension="bin" ContentType="application/vnd.ms-office.vbaProject"/>
  <Override PartName="/word/activeX/activeX2.bin" ContentType="application/vnd.ms-office.activeX"/>
  <Override PartName="/word/activeX/activeX7.xml" ContentType="application/vnd.ms-office.activeX+xml"/>
  <Override PartName="/word/activeX/activeX17.bin" ContentType="application/vnd.ms-office.activeX"/>
  <Override PartName="/word/activeX/activeX26.bin" ContentType="application/vnd.ms-office.activeX"/>
  <Override PartName="/word/activeX/activeX35.bin" ContentType="application/vnd.ms-office.activeX"/>
  <Override PartName="/word/activeX/activeX44.bin" ContentType="application/vnd.ms-office.activeX"/>
  <Override PartName="/word/activeX/activeX46.bin" ContentType="application/vnd.ms-office.activeX"/>
  <Override PartName="/word/activeX/activeX5.xml" ContentType="application/vnd.ms-office.activeX+xml"/>
  <Override PartName="/word/activeX/activeX15.bin" ContentType="application/vnd.ms-office.activeX"/>
  <Override PartName="/word/activeX/activeX24.bin" ContentType="application/vnd.ms-office.activeX"/>
  <Override PartName="/word/activeX/activeX33.bin" ContentType="application/vnd.ms-office.activeX"/>
  <Override PartName="/word/activeX/activeX42.bin" ContentType="application/vnd.ms-office.activeX"/>
  <Override PartName="/word/activeX/activeX3.xml" ContentType="application/vnd.ms-office.activeX+xml"/>
  <Override PartName="/word/activeX/activeX13.bin" ContentType="application/vnd.ms-office.activeX"/>
  <Override PartName="/word/activeX/activeX18.xml" ContentType="application/vnd.ms-office.activeX+xml"/>
  <Override PartName="/word/activeX/activeX22.bin" ContentType="application/vnd.ms-office.activeX"/>
  <Override PartName="/word/activeX/activeX29.xml" ContentType="application/vnd.ms-office.activeX+xml"/>
  <Override PartName="/word/activeX/activeX31.bin" ContentType="application/vnd.ms-office.activeX"/>
  <Override PartName="/word/activeX/activeX38.xml" ContentType="application/vnd.ms-office.activeX+xml"/>
  <Override PartName="/word/activeX/activeX40.bin" ContentType="application/vnd.ms-office.activeX"/>
  <Override PartName="/word/activeX/activeX47.xml" ContentType="application/vnd.ms-office.activeX+xml"/>
  <Override PartName="/word/activeX/activeX1.xml" ContentType="application/vnd.ms-office.activeX+xml"/>
  <Override PartName="/word/activeX/activeX11.bin" ContentType="application/vnd.ms-office.activeX"/>
  <Override PartName="/word/activeX/activeX16.xml" ContentType="application/vnd.ms-office.activeX+xml"/>
  <Override PartName="/word/activeX/activeX20.bin" ContentType="application/vnd.ms-office.activeX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9.bin" ContentType="application/vnd.ms-office.activeX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7.bin" ContentType="application/vnd.ms-office.activeX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5.bin" ContentType="application/vnd.ms-office.activeX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3.bin" ContentType="application/vnd.ms-office.activeX"/>
  <Override PartName="/word/activeX/activeX18.bin" ContentType="application/vnd.ms-office.activeX"/>
  <Override PartName="/word/activeX/activeX29.bin" ContentType="application/vnd.ms-office.activeX"/>
  <Override PartName="/word/activeX/activeX38.bin" ContentType="application/vnd.ms-office.activeX"/>
  <Override PartName="/word/activeX/activeX47.bin" ContentType="application/vnd.ms-office.activeX"/>
  <Override PartName="/docProps/core.xml" ContentType="application/vnd.openxmlformats-package.core-properties+xml"/>
  <Override PartName="/word/activeX/activeX1.bin" ContentType="application/vnd.ms-office.activeX"/>
  <Override PartName="/word/activeX/activeX16.bin" ContentType="application/vnd.ms-office.activeX"/>
  <Override PartName="/word/activeX/activeX27.bin" ContentType="application/vnd.ms-office.activeX"/>
  <Override PartName="/word/activeX/activeX45.bin" ContentType="application/vnd.ms-office.activeX"/>
  <Override PartName="/word/activeX/activeX6.xml" ContentType="application/vnd.ms-office.activeX+xml"/>
  <Override PartName="/word/activeX/activeX34.bin" ContentType="application/vnd.ms-office.activeX"/>
  <Override PartName="/word/activeX/activeX3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/>
      </w:tblPr>
      <w:tblGrid>
        <w:gridCol w:w="9480"/>
      </w:tblGrid>
      <w:tr w:rsidR="00800EC7" w:rsidRPr="00C352DE" w:rsidTr="00C352DE">
        <w:trPr>
          <w:tblCellSpacing w:w="30" w:type="dxa"/>
        </w:trPr>
        <w:tc>
          <w:tcPr>
            <w:tcW w:w="5000" w:type="pct"/>
            <w:hideMark/>
          </w:tcPr>
          <w:p w:rsidR="00800EC7" w:rsidRDefault="00800EC7" w:rsidP="00800EC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00EC7" w:rsidRPr="00E41650" w:rsidRDefault="00800EC7" w:rsidP="00C352DE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41650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800EC7" w:rsidRPr="00E41650" w:rsidRDefault="00800EC7" w:rsidP="00C352D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5"/>
                <w:szCs w:val="15"/>
              </w:rPr>
            </w:pPr>
            <w:r w:rsidRPr="00E41650">
              <w:rPr>
                <w:rFonts w:ascii="Verdana" w:eastAsia="Times New Roman" w:hAnsi="Verdana"/>
                <w:sz w:val="15"/>
                <w:szCs w:val="15"/>
              </w:rPr>
              <w:t xml:space="preserve">The treasurer of </w:t>
            </w:r>
            <w:proofErr w:type="spellStart"/>
            <w:r w:rsidRPr="00E41650">
              <w:rPr>
                <w:rFonts w:ascii="Verdana" w:eastAsia="Times New Roman" w:hAnsi="Verdana"/>
                <w:sz w:val="15"/>
                <w:szCs w:val="15"/>
              </w:rPr>
              <w:t>Unisyms</w:t>
            </w:r>
            <w:proofErr w:type="spellEnd"/>
            <w:r w:rsidRPr="00E41650">
              <w:rPr>
                <w:rFonts w:ascii="Verdana" w:eastAsia="Times New Roman" w:hAnsi="Verdana"/>
                <w:sz w:val="15"/>
                <w:szCs w:val="15"/>
              </w:rPr>
              <w:t xml:space="preserve"> Company has accumulated the following budget information for the first two months of the coming year:</w:t>
            </w:r>
          </w:p>
          <w:tbl>
            <w:tblPr>
              <w:tblW w:w="88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75"/>
              <w:gridCol w:w="1785"/>
              <w:gridCol w:w="1920"/>
            </w:tblGrid>
            <w:tr w:rsidR="00800EC7" w:rsidRPr="00C352DE" w:rsidTr="00C352DE"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  <w:u w:val="single"/>
                    </w:rPr>
                    <w:t>March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  <w:u w:val="single"/>
                    </w:rPr>
                    <w:t>April</w:t>
                  </w:r>
                </w:p>
              </w:tc>
            </w:tr>
            <w:tr w:rsidR="00800EC7" w:rsidRPr="00C352DE" w:rsidTr="00C352DE"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Sales.  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$450,000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$520,000</w:t>
                  </w:r>
                </w:p>
              </w:tc>
            </w:tr>
            <w:tr w:rsidR="00800EC7" w:rsidRPr="00C352DE" w:rsidTr="00C352DE"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Manufacturing costs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290,000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350,000</w:t>
                  </w:r>
                </w:p>
              </w:tc>
            </w:tr>
            <w:tr w:rsidR="00800EC7" w:rsidRPr="00C352DE" w:rsidTr="00C352DE"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Selling and administrative expenses  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41,400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46,400</w:t>
                  </w:r>
                </w:p>
              </w:tc>
            </w:tr>
            <w:tr w:rsidR="00800EC7" w:rsidRPr="00C352DE" w:rsidTr="00C352DE"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Capital additions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250,000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---</w:t>
                  </w:r>
                </w:p>
              </w:tc>
            </w:tr>
          </w:tbl>
          <w:p w:rsidR="00800EC7" w:rsidRPr="00E41650" w:rsidRDefault="00800EC7" w:rsidP="00C352D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5"/>
                <w:szCs w:val="15"/>
              </w:rPr>
            </w:pPr>
            <w:r w:rsidRPr="00E41650">
              <w:rPr>
                <w:rFonts w:ascii="Verdana" w:eastAsia="Times New Roman" w:hAnsi="Verdana"/>
                <w:sz w:val="15"/>
                <w:szCs w:val="15"/>
              </w:rPr>
              <w:t>The company expects to sell about 35% of its merchandise for cash. Of sales on account, 80% are expected to be collected in full in the month of the sale and the remainder in the month following the sale. One-fourth of the manufacturing costs are expected to be paid in the month in which they are incurred and the other three-fourths in the following month. Depreciation, insurance, and property taxes represent $6,400 of the probable monthly selling and administrative expenses. Insurance is paid in February and a $40,000 installment on income taxes is expected to be paid in April. Of the remainder of the selling and administrative expenses, one-half are expected to be paid in the month in which they are incurred and the balance in the following month. Capital additions of $250,000 are expected to be paid in March.</w:t>
            </w:r>
            <w:r w:rsidRPr="00E41650">
              <w:rPr>
                <w:rFonts w:ascii="Verdana" w:eastAsia="Times New Roman" w:hAnsi="Verdana"/>
                <w:sz w:val="15"/>
                <w:szCs w:val="15"/>
              </w:rPr>
              <w:br/>
            </w:r>
            <w:r w:rsidRPr="00E41650">
              <w:rPr>
                <w:rFonts w:ascii="Verdana" w:eastAsia="Times New Roman" w:hAnsi="Verdana"/>
                <w:sz w:val="15"/>
                <w:szCs w:val="15"/>
              </w:rPr>
              <w:br/>
              <w:t>Current assets as of March 1 are composed of cash of $45,000 and accounts receivable of $51,000. Current liabilities as of March 1 are composed of accounts payable of $121,500 ($102,000 for materials purchases and $19,500 for operating expenses). Management desires to maintain a minimum cash balance of $20,000.</w:t>
            </w:r>
            <w:r w:rsidRPr="00E41650">
              <w:rPr>
                <w:rFonts w:ascii="Verdana" w:eastAsia="Times New Roman" w:hAnsi="Verdana"/>
                <w:sz w:val="15"/>
                <w:szCs w:val="15"/>
              </w:rPr>
              <w:br/>
            </w:r>
            <w:r w:rsidRPr="00E41650">
              <w:rPr>
                <w:rFonts w:ascii="Verdana" w:eastAsia="Times New Roman" w:hAnsi="Verdana"/>
                <w:sz w:val="15"/>
                <w:szCs w:val="15"/>
              </w:rPr>
              <w:br/>
              <w:t>Prepare a monthly cash budget for March and April.</w:t>
            </w:r>
          </w:p>
          <w:tbl>
            <w:tblPr>
              <w:tblW w:w="97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55"/>
              <w:gridCol w:w="1410"/>
              <w:gridCol w:w="495"/>
              <w:gridCol w:w="1365"/>
              <w:gridCol w:w="540"/>
            </w:tblGrid>
            <w:tr w:rsidR="00800EC7" w:rsidRPr="00C352DE" w:rsidTr="00C352DE">
              <w:tc>
                <w:tcPr>
                  <w:tcW w:w="9765" w:type="dxa"/>
                  <w:gridSpan w:val="5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proofErr w:type="spellStart"/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Unisyms</w:t>
                  </w:r>
                  <w:proofErr w:type="spellEnd"/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 Company</w:t>
                  </w: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br/>
                    <w:t>Cash Budget</w:t>
                  </w: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br/>
                    <w:t>For the Two Months Ending April 30, 20--</w:t>
                  </w:r>
                </w:p>
              </w:tc>
            </w:tr>
            <w:tr w:rsidR="00800EC7" w:rsidRPr="00C352DE" w:rsidTr="00C352DE">
              <w:tc>
                <w:tcPr>
                  <w:tcW w:w="595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</w:tr>
            <w:tr w:rsidR="00800EC7" w:rsidRPr="00C352DE" w:rsidTr="00C352DE">
              <w:tc>
                <w:tcPr>
                  <w:tcW w:w="595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March 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April </w:t>
                  </w:r>
                </w:p>
              </w:tc>
            </w:tr>
            <w:tr w:rsidR="00800EC7" w:rsidRPr="00C352DE" w:rsidTr="00C352DE">
              <w:tc>
                <w:tcPr>
                  <w:tcW w:w="595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Estimated cash receipts from:</w:t>
                  </w:r>
                </w:p>
              </w:tc>
              <w:tc>
                <w:tcPr>
                  <w:tcW w:w="141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</w:tr>
            <w:tr w:rsidR="00800EC7" w:rsidRPr="00C352DE" w:rsidTr="00C352DE">
              <w:tc>
                <w:tcPr>
                  <w:tcW w:w="59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Cash sales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$</w: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18pt" o:ole="">
                        <v:imagedata r:id="rId5" o:title=""/>
                      </v:shape>
                      <w:control r:id="rId6" w:name="DefaultOcxName66" w:shapeid="_x0000_i1025"/>
                    </w:objec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 id="_x0000_i1026" type="#_x0000_t75" style="width:42pt;height:18pt" o:ole="">
                        <v:imagedata r:id="rId7" o:title=""/>
                      </v:shape>
                      <w:control r:id="rId8" w:name="DefaultOcxName118" w:shapeid="_x0000_i1026"/>
                    </w:objec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$</w: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 id="_x0000_i1027" type="#_x0000_t75" style="width:1in;height:18pt" o:ole="">
                        <v:imagedata r:id="rId9" o:title=""/>
                      </v:shape>
                      <w:control r:id="rId10" w:name="DefaultOcxName217" w:shapeid="_x0000_i1027"/>
                    </w:objec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 id="_x0000_i1028" type="#_x0000_t75" style="width:42pt;height:18pt" o:ole="">
                        <v:imagedata r:id="rId7" o:title=""/>
                      </v:shape>
                      <w:control r:id="rId11" w:name="DefaultOcxName316" w:shapeid="_x0000_i1028"/>
                    </w:objec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</w:tr>
            <w:tr w:rsidR="00800EC7" w:rsidRPr="00C352DE" w:rsidTr="00C352DE">
              <w:tc>
                <w:tcPr>
                  <w:tcW w:w="59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Collections of accounts receivable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$</w: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 id="_x0000_i1029" type="#_x0000_t75" style="width:1in;height:18pt" o:ole="">
                        <v:imagedata r:id="rId12" o:title=""/>
                      </v:shape>
                      <w:control r:id="rId13" w:name="DefaultOcxName415" w:shapeid="_x0000_i1029"/>
                    </w:objec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 id="_x0000_i1030" type="#_x0000_t75" style="width:42pt;height:18pt" o:ole="">
                        <v:imagedata r:id="rId7" o:title=""/>
                      </v:shape>
                      <w:control r:id="rId14" w:name="DefaultOcxName510" w:shapeid="_x0000_i1030"/>
                    </w:objec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$</w: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 id="_x0000_i1031" type="#_x0000_t75" style="width:1in;height:18pt" o:ole="">
                        <v:imagedata r:id="rId15" o:title=""/>
                      </v:shape>
                      <w:control r:id="rId16" w:name="DefaultOcxName65" w:shapeid="_x0000_i1031"/>
                    </w:objec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 id="_x0000_i1032" type="#_x0000_t75" style="width:42pt;height:18pt" o:ole="">
                        <v:imagedata r:id="rId7" o:title=""/>
                      </v:shape>
                      <w:control r:id="rId17" w:name="DefaultOcxName75" w:shapeid="_x0000_i1032"/>
                    </w:objec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</w:tr>
            <w:tr w:rsidR="00800EC7" w:rsidRPr="00C352DE" w:rsidTr="00C352DE">
              <w:tc>
                <w:tcPr>
                  <w:tcW w:w="59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Total cash receipts</w:t>
                  </w:r>
                </w:p>
              </w:tc>
              <w:tc>
                <w:tcPr>
                  <w:tcW w:w="14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$</w: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 id="_x0000_i1033" type="#_x0000_t75" style="width:1in;height:18pt" o:ole="">
                        <v:imagedata r:id="rId18" o:title=""/>
                      </v:shape>
                      <w:control r:id="rId19" w:name="DefaultOcxName84" w:shapeid="_x0000_i1033"/>
                    </w:objec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 id="_x0000_i1034" type="#_x0000_t75" style="width:42pt;height:18pt" o:ole="">
                        <v:imagedata r:id="rId7" o:title=""/>
                      </v:shape>
                      <w:control r:id="rId20" w:name="DefaultOcxName94" w:shapeid="_x0000_i1034"/>
                    </w:objec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$</w: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 id="_x0000_i1035" type="#_x0000_t75" style="width:1in;height:18pt" o:ole="">
                        <v:imagedata r:id="rId21" o:title=""/>
                      </v:shape>
                      <w:control r:id="rId22" w:name="DefaultOcxName104" w:shapeid="_x0000_i1035"/>
                    </w:objec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 id="_x0000_i1036" type="#_x0000_t75" style="width:42pt;height:18pt" o:ole="">
                        <v:imagedata r:id="rId7" o:title=""/>
                      </v:shape>
                      <w:control r:id="rId23" w:name="DefaultOcxName117" w:shapeid="_x0000_i1036"/>
                    </w:objec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</w:tr>
            <w:tr w:rsidR="00800EC7" w:rsidRPr="00C352DE" w:rsidTr="00C352DE">
              <w:tc>
                <w:tcPr>
                  <w:tcW w:w="59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Estimated cash payments for:</w:t>
                  </w:r>
                </w:p>
              </w:tc>
              <w:tc>
                <w:tcPr>
                  <w:tcW w:w="141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</w:tr>
            <w:tr w:rsidR="00800EC7" w:rsidRPr="00C352DE" w:rsidTr="00C352DE">
              <w:tc>
                <w:tcPr>
                  <w:tcW w:w="59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Manufacturing costs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$</w: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 id="_x0000_i1037" type="#_x0000_t75" style="width:1in;height:18pt" o:ole="">
                        <v:imagedata r:id="rId24" o:title=""/>
                      </v:shape>
                      <w:control r:id="rId25" w:name="DefaultOcxName124" w:shapeid="_x0000_i1037"/>
                    </w:objec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 id="_x0000_i1038" type="#_x0000_t75" style="width:42pt;height:18pt" o:ole="">
                        <v:imagedata r:id="rId7" o:title=""/>
                      </v:shape>
                      <w:control r:id="rId26" w:name="DefaultOcxName134" w:shapeid="_x0000_i1038"/>
                    </w:objec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$</w: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 id="_x0000_i1039" type="#_x0000_t75" style="width:1in;height:18pt" o:ole="">
                        <v:imagedata r:id="rId27" o:title=""/>
                      </v:shape>
                      <w:control r:id="rId28" w:name="DefaultOcxName144" w:shapeid="_x0000_i1039"/>
                    </w:objec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 id="_x0000_i1040" type="#_x0000_t75" style="width:42pt;height:18pt" o:ole="">
                        <v:imagedata r:id="rId7" o:title=""/>
                      </v:shape>
                      <w:control r:id="rId29" w:name="DefaultOcxName153" w:shapeid="_x0000_i1040"/>
                    </w:objec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</w:tr>
            <w:tr w:rsidR="00800EC7" w:rsidRPr="00C352DE" w:rsidTr="00C352DE">
              <w:tc>
                <w:tcPr>
                  <w:tcW w:w="59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Selling and administrative expenses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$</w: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 id="_x0000_i1041" type="#_x0000_t75" style="width:1in;height:18pt" o:ole="">
                        <v:imagedata r:id="rId30" o:title=""/>
                      </v:shape>
                      <w:control r:id="rId31" w:name="DefaultOcxName163" w:shapeid="_x0000_i1041"/>
                    </w:objec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 id="_x0000_i1042" type="#_x0000_t75" style="width:42pt;height:18pt" o:ole="">
                        <v:imagedata r:id="rId7" o:title=""/>
                      </v:shape>
                      <w:control r:id="rId32" w:name="DefaultOcxName173" w:shapeid="_x0000_i1042"/>
                    </w:objec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$</w: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 id="_x0000_i1043" type="#_x0000_t75" style="width:1in;height:18pt" o:ole="">
                        <v:imagedata r:id="rId33" o:title=""/>
                      </v:shape>
                      <w:control r:id="rId34" w:name="DefaultOcxName183" w:shapeid="_x0000_i1043"/>
                    </w:objec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 id="_x0000_i1044" type="#_x0000_t75" style="width:42pt;height:18pt" o:ole="">
                        <v:imagedata r:id="rId7" o:title=""/>
                      </v:shape>
                      <w:control r:id="rId35" w:name="DefaultOcxName193" w:shapeid="_x0000_i1044"/>
                    </w:objec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</w:tr>
            <w:tr w:rsidR="00800EC7" w:rsidRPr="00C352DE" w:rsidTr="00C352DE">
              <w:tc>
                <w:tcPr>
                  <w:tcW w:w="59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Capital additions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$</w: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 id="_x0000_i1045" type="#_x0000_t75" style="width:1in;height:18pt" o:ole="">
                        <v:imagedata r:id="rId36" o:title=""/>
                      </v:shape>
                      <w:control r:id="rId37" w:name="DefaultOcxName203" w:shapeid="_x0000_i1045"/>
                    </w:objec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 id="_x0000_i1046" type="#_x0000_t75" style="width:42pt;height:18pt" o:ole="">
                        <v:imagedata r:id="rId7" o:title=""/>
                      </v:shape>
                      <w:control r:id="rId38" w:name="DefaultOcxName216" w:shapeid="_x0000_i1046"/>
                    </w:objec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----------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</w:tr>
            <w:tr w:rsidR="00800EC7" w:rsidRPr="00C352DE" w:rsidTr="00C352DE">
              <w:tc>
                <w:tcPr>
                  <w:tcW w:w="59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Income taxes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----------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$</w: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 id="_x0000_i1047" type="#_x0000_t75" style="width:1in;height:18pt" o:ole="">
                        <v:imagedata r:id="rId39" o:title=""/>
                      </v:shape>
                      <w:control r:id="rId40" w:name="DefaultOcxName223" w:shapeid="_x0000_i1047"/>
                    </w:objec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 id="_x0000_i1048" type="#_x0000_t75" style="width:42pt;height:18pt" o:ole="">
                        <v:imagedata r:id="rId7" o:title=""/>
                      </v:shape>
                      <w:control r:id="rId41" w:name="DefaultOcxName233" w:shapeid="_x0000_i1048"/>
                    </w:objec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</w:tr>
            <w:tr w:rsidR="00800EC7" w:rsidRPr="00C352DE" w:rsidTr="00C352DE">
              <w:tc>
                <w:tcPr>
                  <w:tcW w:w="59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Total cash payments</w:t>
                  </w:r>
                </w:p>
              </w:tc>
              <w:tc>
                <w:tcPr>
                  <w:tcW w:w="14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$</w: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 id="_x0000_i1049" type="#_x0000_t75" style="width:1in;height:18pt" o:ole="">
                        <v:imagedata r:id="rId42" o:title=""/>
                      </v:shape>
                      <w:control r:id="rId43" w:name="DefaultOcxName243" w:shapeid="_x0000_i1049"/>
                    </w:objec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 id="_x0000_i1050" type="#_x0000_t75" style="width:42pt;height:18pt" o:ole="">
                        <v:imagedata r:id="rId7" o:title=""/>
                      </v:shape>
                      <w:control r:id="rId44" w:name="DefaultOcxName253" w:shapeid="_x0000_i1050"/>
                    </w:objec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$</w: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 id="_x0000_i1051" type="#_x0000_t75" style="width:1in;height:18pt" o:ole="">
                        <v:imagedata r:id="rId45" o:title=""/>
                      </v:shape>
                      <w:control r:id="rId46" w:name="DefaultOcxName263" w:shapeid="_x0000_i1051"/>
                    </w:objec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 id="_x0000_i1052" type="#_x0000_t75" style="width:42pt;height:18pt" o:ole="">
                        <v:imagedata r:id="rId7" o:title=""/>
                      </v:shape>
                      <w:control r:id="rId47" w:name="DefaultOcxName273" w:shapeid="_x0000_i1052"/>
                    </w:objec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</w:tr>
            <w:tr w:rsidR="00800EC7" w:rsidRPr="00C352DE" w:rsidTr="00C352DE">
              <w:tc>
                <w:tcPr>
                  <w:tcW w:w="59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Cash increase (decrease)</w:t>
                  </w:r>
                </w:p>
              </w:tc>
              <w:tc>
                <w:tcPr>
                  <w:tcW w:w="141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$(</w: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 id="_x0000_i1053" type="#_x0000_t75" style="width:1in;height:18pt" o:ole="">
                        <v:imagedata r:id="rId48" o:title=""/>
                      </v:shape>
                      <w:control r:id="rId49" w:name="DefaultOcxName283" w:shapeid="_x0000_i1053"/>
                    </w:objec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 id="_x0000_i1054" type="#_x0000_t75" style="width:42pt;height:18pt" o:ole="">
                        <v:imagedata r:id="rId7" o:title=""/>
                      </v:shape>
                      <w:control r:id="rId50" w:name="DefaultOcxName293" w:shapeid="_x0000_i1054"/>
                    </w:objec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136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$</w: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 id="_x0000_i1055" type="#_x0000_t75" style="width:1in;height:18pt" o:ole="">
                        <v:imagedata r:id="rId51" o:title=""/>
                      </v:shape>
                      <w:control r:id="rId52" w:name="DefaultOcxName302" w:shapeid="_x0000_i1055"/>
                    </w:objec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 id="_x0000_i1056" type="#_x0000_t75" style="width:42pt;height:18pt" o:ole="">
                        <v:imagedata r:id="rId7" o:title=""/>
                      </v:shape>
                      <w:control r:id="rId53" w:name="DefaultOcxName315" w:shapeid="_x0000_i1056"/>
                    </w:objec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</w:tr>
            <w:tr w:rsidR="00800EC7" w:rsidRPr="00C352DE" w:rsidTr="00C352DE">
              <w:tc>
                <w:tcPr>
                  <w:tcW w:w="59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Cash balance at beginning of month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$</w: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 id="_x0000_i1057" type="#_x0000_t75" style="width:1in;height:18pt" o:ole="">
                        <v:imagedata r:id="rId54" o:title=""/>
                      </v:shape>
                      <w:control r:id="rId55" w:name="DefaultOcxName321" w:shapeid="_x0000_i1057"/>
                    </w:objec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 id="_x0000_i1058" type="#_x0000_t75" style="width:42pt;height:18pt" o:ole="">
                        <v:imagedata r:id="rId7" o:title=""/>
                      </v:shape>
                      <w:control r:id="rId56" w:name="DefaultOcxName331" w:shapeid="_x0000_i1058"/>
                    </w:objec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$</w: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 id="_x0000_i1059" type="#_x0000_t75" style="width:1in;height:18pt" o:ole="">
                        <v:imagedata r:id="rId57" o:title=""/>
                      </v:shape>
                      <w:control r:id="rId58" w:name="DefaultOcxName341" w:shapeid="_x0000_i1059"/>
                    </w:objec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 id="_x0000_i1060" type="#_x0000_t75" style="width:42pt;height:18pt" o:ole="">
                        <v:imagedata r:id="rId7" o:title=""/>
                      </v:shape>
                      <w:control r:id="rId59" w:name="DefaultOcxName351" w:shapeid="_x0000_i1060"/>
                    </w:objec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</w:tr>
            <w:tr w:rsidR="00800EC7" w:rsidRPr="00C352DE" w:rsidTr="00C352DE">
              <w:tc>
                <w:tcPr>
                  <w:tcW w:w="59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Cash balance at end of month</w:t>
                  </w:r>
                </w:p>
              </w:tc>
              <w:tc>
                <w:tcPr>
                  <w:tcW w:w="141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$</w: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 id="_x0000_i1061" type="#_x0000_t75" style="width:1in;height:18pt" o:ole="">
                        <v:imagedata r:id="rId60" o:title=""/>
                      </v:shape>
                      <w:control r:id="rId61" w:name="DefaultOcxName361" w:shapeid="_x0000_i1061"/>
                    </w:objec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 id="_x0000_i1062" type="#_x0000_t75" style="width:42pt;height:18pt" o:ole="">
                        <v:imagedata r:id="rId7" o:title=""/>
                      </v:shape>
                      <w:control r:id="rId62" w:name="DefaultOcxName371" w:shapeid="_x0000_i1062"/>
                    </w:objec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$</w: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 id="_x0000_i1063" type="#_x0000_t75" style="width:1in;height:18pt" o:ole="">
                        <v:imagedata r:id="rId63" o:title=""/>
                      </v:shape>
                      <w:control r:id="rId64" w:name="DefaultOcxName381" w:shapeid="_x0000_i1063"/>
                    </w:objec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 id="_x0000_i1064" type="#_x0000_t75" style="width:42pt;height:18pt" o:ole="">
                        <v:imagedata r:id="rId7" o:title=""/>
                      </v:shape>
                      <w:control r:id="rId65" w:name="DefaultOcxName391" w:shapeid="_x0000_i1064"/>
                    </w:objec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</w:tr>
            <w:tr w:rsidR="00800EC7" w:rsidRPr="00C352DE" w:rsidTr="00C352DE">
              <w:tc>
                <w:tcPr>
                  <w:tcW w:w="59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Minimum cash balance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$</w: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 id="_x0000_i1065" type="#_x0000_t75" style="width:1in;height:18pt" o:ole="">
                        <v:imagedata r:id="rId66" o:title=""/>
                      </v:shape>
                      <w:control r:id="rId67" w:name="DefaultOcxName401" w:shapeid="_x0000_i1065"/>
                    </w:objec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 id="_x0000_i1066" type="#_x0000_t75" style="width:42pt;height:18pt" o:ole="">
                        <v:imagedata r:id="rId7" o:title=""/>
                      </v:shape>
                      <w:control r:id="rId68" w:name="DefaultOcxName414" w:shapeid="_x0000_i1066"/>
                    </w:objec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$</w: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 id="_x0000_i1067" type="#_x0000_t75" style="width:1in;height:18pt" o:ole="">
                        <v:imagedata r:id="rId69" o:title=""/>
                      </v:shape>
                      <w:control r:id="rId70" w:name="DefaultOcxName421" w:shapeid="_x0000_i1067"/>
                    </w:objec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 id="_x0000_i1068" type="#_x0000_t75" style="width:42pt;height:18pt" o:ole="">
                        <v:imagedata r:id="rId7" o:title=""/>
                      </v:shape>
                      <w:control r:id="rId71" w:name="DefaultOcxName431" w:shapeid="_x0000_i1068"/>
                    </w:objec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</w:tr>
            <w:tr w:rsidR="00800EC7" w:rsidRPr="00C352DE" w:rsidTr="00C352DE">
              <w:tc>
                <w:tcPr>
                  <w:tcW w:w="59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Excess (deficiency)</w:t>
                  </w:r>
                </w:p>
              </w:tc>
              <w:tc>
                <w:tcPr>
                  <w:tcW w:w="14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$</w: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 id="_x0000_i1069" type="#_x0000_t75" style="width:1in;height:18pt" o:ole="">
                        <v:imagedata r:id="rId72" o:title=""/>
                      </v:shape>
                      <w:control r:id="rId73" w:name="DefaultOcxName441" w:shapeid="_x0000_i1069"/>
                    </w:objec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 id="_x0000_i1070" type="#_x0000_t75" style="width:42pt;height:18pt" o:ole="">
                        <v:imagedata r:id="rId7" o:title=""/>
                      </v:shape>
                      <w:control r:id="rId74" w:name="DefaultOcxName451" w:shapeid="_x0000_i1070"/>
                    </w:objec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$</w: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 id="_x0000_i1071" type="#_x0000_t75" style="width:1in;height:18pt" o:ole="">
                        <v:imagedata r:id="rId75" o:title=""/>
                      </v:shape>
                      <w:control r:id="rId76" w:name="DefaultOcxName461" w:shapeid="_x0000_i1071"/>
                    </w:object>
                  </w:r>
                  <w:r w:rsidR="0063013F"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object w:dxaOrig="1440" w:dyaOrig="1440">
                      <v:shape id="_x0000_i1072" type="#_x0000_t75" style="width:42pt;height:18pt" o:ole="">
                        <v:imagedata r:id="rId7" o:title=""/>
                      </v:shape>
                      <w:control r:id="rId77" w:name="DefaultOcxName471" w:shapeid="_x0000_i1072"/>
                    </w:objec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0EC7" w:rsidRPr="00E41650" w:rsidRDefault="00800EC7" w:rsidP="00C352DE">
                  <w:pPr>
                    <w:spacing w:after="0" w:line="240" w:lineRule="auto"/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 w:rsidRPr="00E41650">
                    <w:rPr>
                      <w:rFonts w:ascii="Verdana" w:eastAsia="Times New Roman" w:hAnsi="Verdana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800EC7" w:rsidRPr="00E41650" w:rsidRDefault="00800EC7" w:rsidP="00C352DE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</w:rPr>
            </w:pPr>
          </w:p>
          <w:p w:rsidR="00800EC7" w:rsidRPr="00E41650" w:rsidRDefault="00800EC7" w:rsidP="00C352D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41650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</w:tbl>
    <w:p w:rsidR="0037657F" w:rsidRDefault="00800EC7" w:rsidP="00CA2891">
      <w:pPr>
        <w:spacing w:after="0" w:line="240" w:lineRule="auto"/>
      </w:pPr>
      <w:r w:rsidRPr="00E41650">
        <w:rPr>
          <w:rFonts w:ascii="Verdana" w:eastAsia="Times New Roman" w:hAnsi="Verdana"/>
          <w:sz w:val="18"/>
          <w:szCs w:val="18"/>
        </w:rPr>
        <w:t> </w:t>
      </w:r>
    </w:p>
    <w:sectPr w:rsidR="0037657F" w:rsidSect="00C35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efaultTabStop w:val="720"/>
  <w:characterSpacingControl w:val="doNotCompress"/>
  <w:compat/>
  <w:rsids>
    <w:rsidRoot w:val="00800EC7"/>
    <w:rsid w:val="0037657F"/>
    <w:rsid w:val="005248B3"/>
    <w:rsid w:val="0063013F"/>
    <w:rsid w:val="00800EC7"/>
    <w:rsid w:val="00C352DE"/>
    <w:rsid w:val="00CA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6.wmf"/><Relationship Id="rId26" Type="http://schemas.openxmlformats.org/officeDocument/2006/relationships/control" Target="activeX/activeX14.xml"/><Relationship Id="rId39" Type="http://schemas.openxmlformats.org/officeDocument/2006/relationships/image" Target="media/image13.wmf"/><Relationship Id="rId21" Type="http://schemas.openxmlformats.org/officeDocument/2006/relationships/image" Target="media/image7.wmf"/><Relationship Id="rId34" Type="http://schemas.openxmlformats.org/officeDocument/2006/relationships/control" Target="activeX/activeX19.xml"/><Relationship Id="rId42" Type="http://schemas.openxmlformats.org/officeDocument/2006/relationships/image" Target="media/image14.wmf"/><Relationship Id="rId47" Type="http://schemas.openxmlformats.org/officeDocument/2006/relationships/control" Target="activeX/activeX28.xml"/><Relationship Id="rId50" Type="http://schemas.openxmlformats.org/officeDocument/2006/relationships/control" Target="activeX/activeX30.xml"/><Relationship Id="rId55" Type="http://schemas.openxmlformats.org/officeDocument/2006/relationships/control" Target="activeX/activeX33.xml"/><Relationship Id="rId63" Type="http://schemas.openxmlformats.org/officeDocument/2006/relationships/image" Target="media/image21.wmf"/><Relationship Id="rId68" Type="http://schemas.openxmlformats.org/officeDocument/2006/relationships/control" Target="activeX/activeX42.xml"/><Relationship Id="rId76" Type="http://schemas.openxmlformats.org/officeDocument/2006/relationships/control" Target="activeX/activeX47.xml"/><Relationship Id="rId7" Type="http://schemas.openxmlformats.org/officeDocument/2006/relationships/image" Target="media/image2.wmf"/><Relationship Id="rId71" Type="http://schemas.openxmlformats.org/officeDocument/2006/relationships/control" Target="activeX/activeX44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16.xml"/><Relationship Id="rId11" Type="http://schemas.openxmlformats.org/officeDocument/2006/relationships/control" Target="activeX/activeX4.xml"/><Relationship Id="rId24" Type="http://schemas.openxmlformats.org/officeDocument/2006/relationships/image" Target="media/image8.wmf"/><Relationship Id="rId32" Type="http://schemas.openxmlformats.org/officeDocument/2006/relationships/control" Target="activeX/activeX18.xml"/><Relationship Id="rId37" Type="http://schemas.openxmlformats.org/officeDocument/2006/relationships/control" Target="activeX/activeX21.xml"/><Relationship Id="rId40" Type="http://schemas.openxmlformats.org/officeDocument/2006/relationships/control" Target="activeX/activeX23.xml"/><Relationship Id="rId45" Type="http://schemas.openxmlformats.org/officeDocument/2006/relationships/image" Target="media/image15.wmf"/><Relationship Id="rId53" Type="http://schemas.openxmlformats.org/officeDocument/2006/relationships/control" Target="activeX/activeX32.xml"/><Relationship Id="rId58" Type="http://schemas.openxmlformats.org/officeDocument/2006/relationships/control" Target="activeX/activeX35.xml"/><Relationship Id="rId66" Type="http://schemas.openxmlformats.org/officeDocument/2006/relationships/image" Target="media/image22.wmf"/><Relationship Id="rId74" Type="http://schemas.openxmlformats.org/officeDocument/2006/relationships/control" Target="activeX/activeX46.xml"/><Relationship Id="rId79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control" Target="activeX/activeX37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31" Type="http://schemas.openxmlformats.org/officeDocument/2006/relationships/control" Target="activeX/activeX17.xml"/><Relationship Id="rId44" Type="http://schemas.openxmlformats.org/officeDocument/2006/relationships/control" Target="activeX/activeX26.xml"/><Relationship Id="rId52" Type="http://schemas.openxmlformats.org/officeDocument/2006/relationships/control" Target="activeX/activeX31.xml"/><Relationship Id="rId60" Type="http://schemas.openxmlformats.org/officeDocument/2006/relationships/image" Target="media/image20.wmf"/><Relationship Id="rId65" Type="http://schemas.openxmlformats.org/officeDocument/2006/relationships/control" Target="activeX/activeX40.xml"/><Relationship Id="rId73" Type="http://schemas.openxmlformats.org/officeDocument/2006/relationships/control" Target="activeX/activeX45.xm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control" Target="activeX/activeX20.xml"/><Relationship Id="rId43" Type="http://schemas.openxmlformats.org/officeDocument/2006/relationships/control" Target="activeX/activeX25.xml"/><Relationship Id="rId48" Type="http://schemas.openxmlformats.org/officeDocument/2006/relationships/image" Target="media/image16.wmf"/><Relationship Id="rId56" Type="http://schemas.openxmlformats.org/officeDocument/2006/relationships/control" Target="activeX/activeX34.xml"/><Relationship Id="rId64" Type="http://schemas.openxmlformats.org/officeDocument/2006/relationships/control" Target="activeX/activeX39.xml"/><Relationship Id="rId69" Type="http://schemas.openxmlformats.org/officeDocument/2006/relationships/image" Target="media/image23.wmf"/><Relationship Id="rId77" Type="http://schemas.openxmlformats.org/officeDocument/2006/relationships/control" Target="activeX/activeX48.xml"/><Relationship Id="rId8" Type="http://schemas.openxmlformats.org/officeDocument/2006/relationships/control" Target="activeX/activeX2.xml"/><Relationship Id="rId51" Type="http://schemas.openxmlformats.org/officeDocument/2006/relationships/image" Target="media/image17.wmf"/><Relationship Id="rId72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33" Type="http://schemas.openxmlformats.org/officeDocument/2006/relationships/image" Target="media/image11.wmf"/><Relationship Id="rId38" Type="http://schemas.openxmlformats.org/officeDocument/2006/relationships/control" Target="activeX/activeX22.xml"/><Relationship Id="rId46" Type="http://schemas.openxmlformats.org/officeDocument/2006/relationships/control" Target="activeX/activeX27.xml"/><Relationship Id="rId59" Type="http://schemas.openxmlformats.org/officeDocument/2006/relationships/control" Target="activeX/activeX36.xml"/><Relationship Id="rId67" Type="http://schemas.openxmlformats.org/officeDocument/2006/relationships/control" Target="activeX/activeX41.xml"/><Relationship Id="rId20" Type="http://schemas.openxmlformats.org/officeDocument/2006/relationships/control" Target="activeX/activeX10.xml"/><Relationship Id="rId41" Type="http://schemas.openxmlformats.org/officeDocument/2006/relationships/control" Target="activeX/activeX24.xml"/><Relationship Id="rId54" Type="http://schemas.openxmlformats.org/officeDocument/2006/relationships/image" Target="media/image18.wmf"/><Relationship Id="rId62" Type="http://schemas.openxmlformats.org/officeDocument/2006/relationships/control" Target="activeX/activeX38.xml"/><Relationship Id="rId70" Type="http://schemas.openxmlformats.org/officeDocument/2006/relationships/control" Target="activeX/activeX43.xml"/><Relationship Id="rId75" Type="http://schemas.openxmlformats.org/officeDocument/2006/relationships/image" Target="media/image25.wmf"/><Relationship Id="rId1" Type="http://schemas.microsoft.com/office/2006/relationships/vbaProject" Target="vbaProject.bin"/><Relationship Id="rId6" Type="http://schemas.openxmlformats.org/officeDocument/2006/relationships/control" Target="activeX/activeX1.xml"/><Relationship Id="rId15" Type="http://schemas.openxmlformats.org/officeDocument/2006/relationships/image" Target="media/image5.wmf"/><Relationship Id="rId23" Type="http://schemas.openxmlformats.org/officeDocument/2006/relationships/control" Target="activeX/activeX12.xml"/><Relationship Id="rId28" Type="http://schemas.openxmlformats.org/officeDocument/2006/relationships/control" Target="activeX/activeX15.xml"/><Relationship Id="rId36" Type="http://schemas.openxmlformats.org/officeDocument/2006/relationships/image" Target="media/image12.wmf"/><Relationship Id="rId49" Type="http://schemas.openxmlformats.org/officeDocument/2006/relationships/control" Target="activeX/activeX29.xml"/><Relationship Id="rId57" Type="http://schemas.openxmlformats.org/officeDocument/2006/relationships/image" Target="media/image1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Question</Template>
  <TotalTime>1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Le</dc:creator>
  <cp:keywords/>
  <cp:lastModifiedBy>TEMP</cp:lastModifiedBy>
  <cp:revision>2</cp:revision>
  <dcterms:created xsi:type="dcterms:W3CDTF">2010-12-13T05:32:00Z</dcterms:created>
  <dcterms:modified xsi:type="dcterms:W3CDTF">2010-12-13T05:32:00Z</dcterms:modified>
</cp:coreProperties>
</file>