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87" w:rsidRPr="00DC5D87" w:rsidRDefault="00DC5D87" w:rsidP="00DC5D87">
      <w:pPr>
        <w:ind w:left="360"/>
        <w:jc w:val="center"/>
        <w:rPr>
          <w:rFonts w:asciiTheme="minorHAnsi" w:hAnsiTheme="minorHAnsi" w:cstheme="minorHAnsi"/>
          <w:b/>
        </w:rPr>
      </w:pPr>
      <w:r w:rsidRPr="00DC5D87">
        <w:rPr>
          <w:rFonts w:asciiTheme="minorHAnsi" w:hAnsiTheme="minorHAnsi" w:cstheme="minorHAnsi"/>
          <w:b/>
        </w:rPr>
        <w:t>TRANSPORTATION ASSIGNMENT</w:t>
      </w:r>
    </w:p>
    <w:p w:rsidR="00DC5D87" w:rsidRPr="00DC5D87" w:rsidRDefault="00DC5D87" w:rsidP="00DC5D87">
      <w:pPr>
        <w:ind w:left="360"/>
        <w:rPr>
          <w:rFonts w:asciiTheme="minorHAnsi" w:hAnsiTheme="minorHAnsi" w:cstheme="minorHAnsi"/>
        </w:rPr>
      </w:pPr>
    </w:p>
    <w:p w:rsidR="00DC5D87" w:rsidRPr="00DC5D87" w:rsidRDefault="00DC5D87" w:rsidP="00DC5D87">
      <w:pPr>
        <w:ind w:left="360"/>
        <w:rPr>
          <w:rFonts w:asciiTheme="minorHAnsi" w:hAnsiTheme="minorHAnsi" w:cstheme="minorHAnsi"/>
        </w:rPr>
      </w:pPr>
      <w:r w:rsidRPr="00DC5D87">
        <w:rPr>
          <w:rFonts w:asciiTheme="minorHAnsi" w:hAnsiTheme="minorHAnsi" w:cstheme="minorHAnsi"/>
        </w:rPr>
        <w:t>The Marion Fruit Company has orange groves at three different sites throughout central Florida. It also has four plants for turning fruit into orange juice concentrate. The fruit must be picked and transported from the groves to the concentrate plant. The transportation costs depend directly upon the distances from the grove to the plant. The supply of oranges (in tons) at each grove and the capacity of each plant (also in tons) are shown along with the distances from each grove to each plant in the table below. Model this transportation problem as an IP model to find the minimum distance allocation of orange supply to concentrate plants. (10 points)</w:t>
      </w:r>
    </w:p>
    <w:p w:rsidR="00DC5D87" w:rsidRPr="00DC5D87" w:rsidRDefault="00DC5D87" w:rsidP="00DC5D87">
      <w:pPr>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596"/>
        <w:gridCol w:w="1596"/>
        <w:gridCol w:w="1596"/>
        <w:gridCol w:w="1596"/>
        <w:gridCol w:w="1596"/>
        <w:gridCol w:w="12"/>
      </w:tblGrid>
      <w:tr w:rsidR="00DC5D87" w:rsidRPr="00DC5D87" w:rsidTr="009C0BA1">
        <w:tblPrEx>
          <w:tblCellMar>
            <w:top w:w="0" w:type="dxa"/>
            <w:bottom w:w="0" w:type="dxa"/>
          </w:tblCellMar>
        </w:tblPrEx>
        <w:tc>
          <w:tcPr>
            <w:tcW w:w="1596" w:type="dxa"/>
          </w:tcPr>
          <w:p w:rsidR="00DC5D87" w:rsidRPr="00DC5D87" w:rsidRDefault="00DC5D87" w:rsidP="009C0BA1">
            <w:pPr>
              <w:rPr>
                <w:rFonts w:asciiTheme="minorHAnsi" w:hAnsiTheme="minorHAnsi" w:cstheme="minorHAnsi"/>
              </w:rPr>
            </w:pPr>
          </w:p>
        </w:tc>
        <w:tc>
          <w:tcPr>
            <w:tcW w:w="7992" w:type="dxa"/>
            <w:gridSpan w:val="6"/>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Distance (miles) to Plant at</w:t>
            </w:r>
          </w:p>
        </w:tc>
      </w:tr>
      <w:tr w:rsidR="00DC5D87" w:rsidRPr="00DC5D87" w:rsidTr="009C0BA1">
        <w:tblPrEx>
          <w:tblCellMar>
            <w:top w:w="0" w:type="dxa"/>
            <w:bottom w:w="0" w:type="dxa"/>
          </w:tblCellMar>
        </w:tblPrEx>
        <w:trPr>
          <w:gridAfter w:val="1"/>
          <w:wAfter w:w="12" w:type="dxa"/>
        </w:trPr>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Grove</w:t>
            </w:r>
          </w:p>
        </w:tc>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Ocala</w:t>
            </w:r>
          </w:p>
        </w:tc>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Orlando</w:t>
            </w:r>
          </w:p>
        </w:tc>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Leesburg</w:t>
            </w:r>
          </w:p>
        </w:tc>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Crystal River</w:t>
            </w:r>
          </w:p>
        </w:tc>
        <w:tc>
          <w:tcPr>
            <w:tcW w:w="1596" w:type="dxa"/>
            <w:tcBorders>
              <w:bottom w:val="single" w:sz="12" w:space="0" w:color="auto"/>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Supply</w:t>
            </w:r>
          </w:p>
        </w:tc>
      </w:tr>
      <w:tr w:rsidR="00DC5D87" w:rsidRPr="00DC5D87" w:rsidTr="009C0BA1">
        <w:tblPrEx>
          <w:tblCellMar>
            <w:top w:w="0" w:type="dxa"/>
            <w:bottom w:w="0" w:type="dxa"/>
          </w:tblCellMar>
        </w:tblPrEx>
        <w:trPr>
          <w:gridAfter w:val="1"/>
          <w:wAfter w:w="12" w:type="dxa"/>
        </w:trPr>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Lynne</w:t>
            </w:r>
          </w:p>
        </w:tc>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20</w:t>
            </w:r>
          </w:p>
        </w:tc>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10</w:t>
            </w:r>
          </w:p>
        </w:tc>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50</w:t>
            </w:r>
          </w:p>
        </w:tc>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30</w:t>
            </w:r>
          </w:p>
        </w:tc>
        <w:tc>
          <w:tcPr>
            <w:tcW w:w="1596" w:type="dxa"/>
            <w:tcBorders>
              <w:top w:val="nil"/>
            </w:tcBorders>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1000</w:t>
            </w:r>
          </w:p>
        </w:tc>
      </w:tr>
      <w:tr w:rsidR="00DC5D87" w:rsidRPr="00DC5D87" w:rsidTr="009C0BA1">
        <w:tblPrEx>
          <w:tblCellMar>
            <w:top w:w="0" w:type="dxa"/>
            <w:bottom w:w="0" w:type="dxa"/>
          </w:tblCellMar>
        </w:tblPrEx>
        <w:trPr>
          <w:gridAfter w:val="1"/>
          <w:wAfter w:w="12" w:type="dxa"/>
        </w:trPr>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Eustis</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70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40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80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1500</w:t>
            </w:r>
          </w:p>
        </w:tc>
      </w:tr>
      <w:tr w:rsidR="00DC5D87" w:rsidRPr="00DC5D87" w:rsidTr="009C0BA1">
        <w:tblPrEx>
          <w:tblCellMar>
            <w:top w:w="0" w:type="dxa"/>
            <w:bottom w:w="0" w:type="dxa"/>
          </w:tblCellMar>
        </w:tblPrEx>
        <w:trPr>
          <w:gridAfter w:val="1"/>
          <w:wAfter w:w="12" w:type="dxa"/>
        </w:trPr>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Clermont</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30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20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80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50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1250</w:t>
            </w:r>
          </w:p>
        </w:tc>
      </w:tr>
      <w:tr w:rsidR="00DC5D87" w:rsidRPr="00DC5D87" w:rsidTr="009C0BA1">
        <w:tblPrEx>
          <w:tblCellMar>
            <w:top w:w="0" w:type="dxa"/>
            <w:bottom w:w="0" w:type="dxa"/>
          </w:tblCellMar>
        </w:tblPrEx>
        <w:trPr>
          <w:gridAfter w:val="1"/>
          <w:wAfter w:w="12" w:type="dxa"/>
        </w:trPr>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Demand</w:t>
            </w:r>
          </w:p>
        </w:tc>
        <w:tc>
          <w:tcPr>
            <w:tcW w:w="1596" w:type="dxa"/>
          </w:tcPr>
          <w:p w:rsidR="00DC5D87" w:rsidRPr="00DC5D87" w:rsidRDefault="00DC5D87" w:rsidP="00DC5D87">
            <w:pPr>
              <w:jc w:val="center"/>
              <w:rPr>
                <w:rFonts w:asciiTheme="minorHAnsi" w:hAnsiTheme="minorHAnsi" w:cstheme="minorHAnsi"/>
              </w:rPr>
            </w:pPr>
            <w:r w:rsidRPr="00DC5D87">
              <w:rPr>
                <w:rFonts w:asciiTheme="minorHAnsi" w:hAnsiTheme="minorHAnsi" w:cstheme="minorHAnsi"/>
              </w:rPr>
              <w:t>750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1100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1700</w:t>
            </w:r>
          </w:p>
        </w:tc>
        <w:tc>
          <w:tcPr>
            <w:tcW w:w="1596" w:type="dxa"/>
          </w:tcPr>
          <w:p w:rsidR="00DC5D87" w:rsidRPr="00DC5D87" w:rsidRDefault="00DC5D87" w:rsidP="009C0BA1">
            <w:pPr>
              <w:jc w:val="center"/>
              <w:rPr>
                <w:rFonts w:asciiTheme="minorHAnsi" w:hAnsiTheme="minorHAnsi" w:cstheme="minorHAnsi"/>
              </w:rPr>
            </w:pPr>
            <w:r w:rsidRPr="00DC5D87">
              <w:rPr>
                <w:rFonts w:asciiTheme="minorHAnsi" w:hAnsiTheme="minorHAnsi" w:cstheme="minorHAnsi"/>
              </w:rPr>
              <w:t>500</w:t>
            </w:r>
          </w:p>
        </w:tc>
        <w:tc>
          <w:tcPr>
            <w:tcW w:w="1596" w:type="dxa"/>
          </w:tcPr>
          <w:p w:rsidR="00DC5D87" w:rsidRPr="00DC5D87" w:rsidRDefault="00DC5D87" w:rsidP="009C0BA1">
            <w:pPr>
              <w:jc w:val="center"/>
              <w:rPr>
                <w:rFonts w:asciiTheme="minorHAnsi" w:hAnsiTheme="minorHAnsi" w:cstheme="minorHAnsi"/>
              </w:rPr>
            </w:pPr>
          </w:p>
        </w:tc>
      </w:tr>
    </w:tbl>
    <w:p w:rsidR="001A305C" w:rsidRPr="00DC5D87" w:rsidRDefault="001A305C">
      <w:pPr>
        <w:rPr>
          <w:rFonts w:asciiTheme="minorHAnsi" w:hAnsiTheme="minorHAnsi" w:cstheme="minorHAnsi"/>
        </w:rPr>
      </w:pPr>
    </w:p>
    <w:sectPr w:rsidR="001A305C" w:rsidRPr="00DC5D87" w:rsidSect="001A3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37AD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785"/>
    <w:rsid w:val="00093600"/>
    <w:rsid w:val="001A305C"/>
    <w:rsid w:val="004A0433"/>
    <w:rsid w:val="00633820"/>
    <w:rsid w:val="00841090"/>
    <w:rsid w:val="00A25093"/>
    <w:rsid w:val="00AA67F4"/>
    <w:rsid w:val="00C63785"/>
    <w:rsid w:val="00DC5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87"/>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cp:lastModifiedBy>
  <cp:revision>1</cp:revision>
  <dcterms:created xsi:type="dcterms:W3CDTF">2010-12-03T21:24:00Z</dcterms:created>
  <dcterms:modified xsi:type="dcterms:W3CDTF">2010-12-03T21:45:00Z</dcterms:modified>
</cp:coreProperties>
</file>