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216" w:rsidRDefault="00A25EEF" w:rsidP="00FF0216">
      <w:pPr>
        <w:jc w:val="center"/>
        <w:rPr>
          <w:rFonts w:ascii="Arial" w:hAnsi="Arial" w:cs="Arial"/>
          <w:b/>
        </w:rPr>
      </w:pPr>
      <w:r>
        <w:rPr>
          <w:rFonts w:ascii="Arial" w:hAnsi="Arial" w:cs="Arial"/>
          <w:b/>
        </w:rPr>
        <w:t>Practice Exercise</w:t>
      </w:r>
    </w:p>
    <w:p w:rsidR="00FF0216" w:rsidRDefault="00FF0216">
      <w:pPr>
        <w:rPr>
          <w:rFonts w:ascii="Arial" w:hAnsi="Arial" w:cs="Arial"/>
          <w:b/>
        </w:rPr>
      </w:pPr>
    </w:p>
    <w:p w:rsidR="00265A82" w:rsidRDefault="00265A82">
      <w:pPr>
        <w:rPr>
          <w:rFonts w:ascii="Arial" w:hAnsi="Arial" w:cs="Arial"/>
          <w:b/>
        </w:rPr>
      </w:pPr>
      <w:r>
        <w:rPr>
          <w:rFonts w:ascii="Arial" w:hAnsi="Arial" w:cs="Arial"/>
          <w:b/>
        </w:rPr>
        <w:t xml:space="preserve">Introduction </w:t>
      </w:r>
    </w:p>
    <w:p w:rsidR="00265A82" w:rsidRDefault="00265A82">
      <w:pPr>
        <w:rPr>
          <w:rFonts w:ascii="Arial" w:hAnsi="Arial" w:cs="Arial"/>
          <w:b/>
        </w:rPr>
      </w:pPr>
      <w:r>
        <w:rPr>
          <w:rFonts w:ascii="Arial" w:hAnsi="Arial" w:cs="Arial"/>
        </w:rPr>
        <w:t xml:space="preserve">You will assume that you still work as a financial analyst for </w:t>
      </w:r>
      <w:proofErr w:type="spellStart"/>
      <w:r>
        <w:rPr>
          <w:rFonts w:ascii="Arial" w:hAnsi="Arial" w:cs="Arial"/>
        </w:rPr>
        <w:t>AirJet</w:t>
      </w:r>
      <w:proofErr w:type="spellEnd"/>
      <w:r>
        <w:rPr>
          <w:rFonts w:ascii="Arial" w:hAnsi="Arial" w:cs="Arial"/>
        </w:rPr>
        <w:t xml:space="preserve"> Best Parts, Inc. The company is considering a capital investment in a new machine and you are in charge of making a recommendation on the purchase based on (1) a giv</w:t>
      </w:r>
      <w:r w:rsidR="000B1F97">
        <w:rPr>
          <w:rFonts w:ascii="Arial" w:hAnsi="Arial" w:cs="Arial"/>
        </w:rPr>
        <w:t>en rate of return of 15% (Task 4</w:t>
      </w:r>
      <w:r>
        <w:rPr>
          <w:rFonts w:ascii="Arial" w:hAnsi="Arial" w:cs="Arial"/>
        </w:rPr>
        <w:t>) and (2) th</w:t>
      </w:r>
      <w:r w:rsidR="000B1F97">
        <w:rPr>
          <w:rFonts w:ascii="Arial" w:hAnsi="Arial" w:cs="Arial"/>
        </w:rPr>
        <w:t>e firm’s cost of capital (Task 5</w:t>
      </w:r>
      <w:r>
        <w:rPr>
          <w:rFonts w:ascii="Arial" w:hAnsi="Arial" w:cs="Arial"/>
        </w:rPr>
        <w:t xml:space="preserve">).  </w:t>
      </w:r>
    </w:p>
    <w:p w:rsidR="0088408D" w:rsidRPr="00191180" w:rsidRDefault="00F22C7A">
      <w:pPr>
        <w:rPr>
          <w:rFonts w:ascii="Arial" w:hAnsi="Arial" w:cs="Arial"/>
          <w:b/>
        </w:rPr>
      </w:pPr>
      <w:proofErr w:type="gramStart"/>
      <w:r w:rsidRPr="00191180">
        <w:rPr>
          <w:rFonts w:ascii="Arial" w:hAnsi="Arial" w:cs="Arial"/>
          <w:b/>
        </w:rPr>
        <w:t xml:space="preserve">Task </w:t>
      </w:r>
      <w:r w:rsidR="00E85F9B">
        <w:rPr>
          <w:rFonts w:ascii="Arial" w:hAnsi="Arial" w:cs="Arial"/>
          <w:b/>
        </w:rPr>
        <w:t>4</w:t>
      </w:r>
      <w:r w:rsidRPr="00191180">
        <w:rPr>
          <w:rFonts w:ascii="Arial" w:hAnsi="Arial" w:cs="Arial"/>
          <w:b/>
        </w:rPr>
        <w:t>.</w:t>
      </w:r>
      <w:proofErr w:type="gramEnd"/>
      <w:r w:rsidRPr="00191180">
        <w:rPr>
          <w:rFonts w:ascii="Arial" w:hAnsi="Arial" w:cs="Arial"/>
          <w:b/>
        </w:rPr>
        <w:t xml:space="preserve"> </w:t>
      </w:r>
      <w:r w:rsidR="00C72AB5" w:rsidRPr="00191180">
        <w:rPr>
          <w:rFonts w:ascii="Arial" w:hAnsi="Arial" w:cs="Arial"/>
          <w:b/>
        </w:rPr>
        <w:t xml:space="preserve">Capital Budgeting for a New Machine </w:t>
      </w:r>
      <w:r w:rsidRPr="00191180">
        <w:rPr>
          <w:rFonts w:ascii="Arial" w:hAnsi="Arial" w:cs="Arial"/>
          <w:b/>
        </w:rPr>
        <w:t xml:space="preserve"> </w:t>
      </w:r>
    </w:p>
    <w:p w:rsidR="00C72AB5" w:rsidRDefault="00C72AB5" w:rsidP="00C72AB5">
      <w:pPr>
        <w:rPr>
          <w:rFonts w:ascii="Arial" w:hAnsi="Arial" w:cs="Arial"/>
        </w:rPr>
      </w:pPr>
      <w:r>
        <w:rPr>
          <w:rFonts w:ascii="Arial" w:hAnsi="Arial" w:cs="Arial"/>
        </w:rPr>
        <w:t xml:space="preserve">A few months have now passed and </w:t>
      </w:r>
      <w:proofErr w:type="spellStart"/>
      <w:r>
        <w:rPr>
          <w:rFonts w:ascii="Arial" w:hAnsi="Arial" w:cs="Arial"/>
        </w:rPr>
        <w:t>AirJet</w:t>
      </w:r>
      <w:proofErr w:type="spellEnd"/>
      <w:r>
        <w:rPr>
          <w:rFonts w:ascii="Arial" w:hAnsi="Arial" w:cs="Arial"/>
        </w:rPr>
        <w:t xml:space="preserve"> Best Parts, Inc. is considering the purchase on a new machine that will increase the production of a special component significantly</w:t>
      </w:r>
      <w:r w:rsidR="00191180">
        <w:rPr>
          <w:rFonts w:ascii="Arial" w:hAnsi="Arial" w:cs="Arial"/>
        </w:rPr>
        <w:t xml:space="preserve">. The anticipated cash flows for the project are as follows: </w:t>
      </w:r>
    </w:p>
    <w:p w:rsidR="00191180" w:rsidRPr="0036392A" w:rsidRDefault="00191180" w:rsidP="00191180">
      <w:pPr>
        <w:ind w:left="2160"/>
        <w:rPr>
          <w:rFonts w:ascii="Arial" w:hAnsi="Arial" w:cs="Arial"/>
          <w:b/>
        </w:rPr>
      </w:pPr>
      <w:r w:rsidRPr="0036392A">
        <w:rPr>
          <w:rFonts w:ascii="Arial" w:hAnsi="Arial" w:cs="Arial"/>
          <w:b/>
        </w:rPr>
        <w:t>Year 1</w:t>
      </w:r>
      <w:r w:rsidRPr="0036392A">
        <w:rPr>
          <w:rFonts w:ascii="Arial" w:hAnsi="Arial" w:cs="Arial"/>
          <w:b/>
        </w:rPr>
        <w:tab/>
      </w:r>
      <w:r w:rsidRPr="0036392A">
        <w:rPr>
          <w:rFonts w:ascii="Arial" w:hAnsi="Arial" w:cs="Arial"/>
          <w:b/>
        </w:rPr>
        <w:tab/>
        <w:t>$</w:t>
      </w:r>
      <w:r>
        <w:rPr>
          <w:rFonts w:ascii="Arial" w:hAnsi="Arial" w:cs="Arial"/>
          <w:b/>
        </w:rPr>
        <w:t>1,100,000</w:t>
      </w:r>
    </w:p>
    <w:p w:rsidR="00191180" w:rsidRPr="0036392A" w:rsidRDefault="00191180" w:rsidP="00191180">
      <w:pPr>
        <w:ind w:left="2160"/>
        <w:rPr>
          <w:rFonts w:ascii="Arial" w:hAnsi="Arial" w:cs="Arial"/>
          <w:b/>
        </w:rPr>
      </w:pPr>
      <w:r w:rsidRPr="0036392A">
        <w:rPr>
          <w:rFonts w:ascii="Arial" w:hAnsi="Arial" w:cs="Arial"/>
          <w:b/>
        </w:rPr>
        <w:t>Year 2</w:t>
      </w:r>
      <w:r w:rsidRPr="0036392A">
        <w:rPr>
          <w:rFonts w:ascii="Arial" w:hAnsi="Arial" w:cs="Arial"/>
          <w:b/>
        </w:rPr>
        <w:tab/>
      </w:r>
      <w:r w:rsidRPr="0036392A">
        <w:rPr>
          <w:rFonts w:ascii="Arial" w:hAnsi="Arial" w:cs="Arial"/>
          <w:b/>
        </w:rPr>
        <w:tab/>
        <w:t>$</w:t>
      </w:r>
      <w:r>
        <w:rPr>
          <w:rFonts w:ascii="Arial" w:hAnsi="Arial" w:cs="Arial"/>
          <w:b/>
        </w:rPr>
        <w:t>1,450,000</w:t>
      </w:r>
    </w:p>
    <w:p w:rsidR="00191180" w:rsidRPr="0036392A" w:rsidRDefault="00191180" w:rsidP="00191180">
      <w:pPr>
        <w:ind w:left="2160"/>
        <w:rPr>
          <w:rFonts w:ascii="Arial" w:hAnsi="Arial" w:cs="Arial"/>
          <w:b/>
        </w:rPr>
      </w:pPr>
      <w:r>
        <w:rPr>
          <w:rFonts w:ascii="Arial" w:hAnsi="Arial" w:cs="Arial"/>
          <w:b/>
        </w:rPr>
        <w:t>Year 3</w:t>
      </w:r>
      <w:r>
        <w:rPr>
          <w:rFonts w:ascii="Arial" w:hAnsi="Arial" w:cs="Arial"/>
          <w:b/>
        </w:rPr>
        <w:tab/>
      </w:r>
      <w:r>
        <w:rPr>
          <w:rFonts w:ascii="Arial" w:hAnsi="Arial" w:cs="Arial"/>
          <w:b/>
        </w:rPr>
        <w:tab/>
        <w:t>$1,300</w:t>
      </w:r>
      <w:r w:rsidRPr="0036392A">
        <w:rPr>
          <w:rFonts w:ascii="Arial" w:hAnsi="Arial" w:cs="Arial"/>
          <w:b/>
        </w:rPr>
        <w:t>,000</w:t>
      </w:r>
    </w:p>
    <w:p w:rsidR="00191180" w:rsidRPr="0036392A" w:rsidRDefault="00191180" w:rsidP="00191180">
      <w:pPr>
        <w:ind w:left="2160"/>
        <w:rPr>
          <w:rFonts w:ascii="Arial" w:hAnsi="Arial" w:cs="Arial"/>
          <w:b/>
        </w:rPr>
      </w:pPr>
      <w:r>
        <w:rPr>
          <w:rFonts w:ascii="Arial" w:hAnsi="Arial" w:cs="Arial"/>
          <w:b/>
        </w:rPr>
        <w:t>Year 4</w:t>
      </w:r>
      <w:r>
        <w:rPr>
          <w:rFonts w:ascii="Arial" w:hAnsi="Arial" w:cs="Arial"/>
          <w:b/>
        </w:rPr>
        <w:tab/>
      </w:r>
      <w:r>
        <w:rPr>
          <w:rFonts w:ascii="Arial" w:hAnsi="Arial" w:cs="Arial"/>
          <w:b/>
        </w:rPr>
        <w:tab/>
        <w:t>$950,000</w:t>
      </w:r>
    </w:p>
    <w:p w:rsidR="00C72AB5" w:rsidRDefault="00C72AB5" w:rsidP="00C72AB5">
      <w:pPr>
        <w:rPr>
          <w:rFonts w:ascii="Arial" w:hAnsi="Arial" w:cs="Arial"/>
        </w:rPr>
      </w:pPr>
      <w:r>
        <w:rPr>
          <w:rFonts w:ascii="Arial" w:hAnsi="Arial" w:cs="Arial"/>
        </w:rPr>
        <w:t>You have now been tasked with providing a recommendation for the project based on the results of a Net Present Value Analysis.</w:t>
      </w:r>
      <w:r w:rsidR="00191180">
        <w:rPr>
          <w:rFonts w:ascii="Arial" w:hAnsi="Arial" w:cs="Arial"/>
        </w:rPr>
        <w:t xml:space="preserve"> Assuming that the required rate of return is 15% and the initial cost of the machine is $3,000,000. </w:t>
      </w:r>
    </w:p>
    <w:p w:rsidR="003A15C7" w:rsidRPr="003A15C7" w:rsidRDefault="00191180" w:rsidP="00191180">
      <w:pPr>
        <w:pStyle w:val="ListParagraph"/>
        <w:numPr>
          <w:ilvl w:val="0"/>
          <w:numId w:val="2"/>
        </w:numPr>
        <w:rPr>
          <w:rFonts w:ascii="Arial" w:hAnsi="Arial" w:cs="Arial"/>
          <w:color w:val="000000" w:themeColor="text1"/>
        </w:rPr>
      </w:pPr>
      <w:r w:rsidRPr="003A15C7">
        <w:rPr>
          <w:rFonts w:ascii="Arial" w:hAnsi="Arial" w:cs="Arial"/>
          <w:color w:val="000000" w:themeColor="text1"/>
        </w:rPr>
        <w:t>What is the project’s IRR?</w:t>
      </w:r>
      <w:r w:rsidR="00B976D1" w:rsidRPr="003A15C7">
        <w:rPr>
          <w:rFonts w:ascii="Arial" w:hAnsi="Arial" w:cs="Arial"/>
          <w:color w:val="000000" w:themeColor="text1"/>
        </w:rPr>
        <w:t xml:space="preserve"> </w:t>
      </w:r>
      <w:r w:rsidR="00CD3A2F">
        <w:rPr>
          <w:rFonts w:ascii="Arial" w:hAnsi="Arial" w:cs="Arial"/>
        </w:rPr>
        <w:t xml:space="preserve"> </w:t>
      </w:r>
    </w:p>
    <w:p w:rsidR="00191180" w:rsidRPr="003A15C7" w:rsidRDefault="00191180" w:rsidP="003A15C7">
      <w:pPr>
        <w:pStyle w:val="ListParagraph"/>
        <w:rPr>
          <w:rFonts w:ascii="Arial" w:hAnsi="Arial" w:cs="Arial"/>
          <w:b/>
          <w:color w:val="1F497D" w:themeColor="text2"/>
        </w:rPr>
      </w:pPr>
      <w:r>
        <w:rPr>
          <w:rFonts w:ascii="Arial" w:hAnsi="Arial" w:cs="Arial"/>
        </w:rPr>
        <w:br/>
      </w:r>
      <w:r w:rsidR="00CD3A2F" w:rsidRPr="003A15C7">
        <w:rPr>
          <w:rFonts w:ascii="Arial" w:hAnsi="Arial" w:cs="Arial"/>
          <w:b/>
          <w:color w:val="1F497D" w:themeColor="text2"/>
        </w:rPr>
        <w:t xml:space="preserve">TIP: </w:t>
      </w:r>
      <w:r w:rsidR="007708EE" w:rsidRPr="003A15C7">
        <w:rPr>
          <w:rFonts w:ascii="Arial" w:hAnsi="Arial" w:cs="Arial"/>
          <w:b/>
          <w:color w:val="1F497D" w:themeColor="text2"/>
        </w:rPr>
        <w:t>the internal rate of return is the interest rate or discount rate that makes the net present value of a project zero. The simplest way to calculate rate of return is using an XLS spreadsheet as shown on page 244 of your textbook. You can also use an online calculator. The following calculator will allow you to compute the net present value, IRR and payback of the project: http://zenwealth.com/BusinessFinanceOnline/CB/CBCalculator.html</w:t>
      </w:r>
    </w:p>
    <w:p w:rsidR="007708EE" w:rsidRPr="003A15C7" w:rsidRDefault="007708EE" w:rsidP="007708EE">
      <w:pPr>
        <w:pStyle w:val="ListParagraph"/>
        <w:rPr>
          <w:rFonts w:ascii="Arial" w:hAnsi="Arial" w:cs="Arial"/>
          <w:b/>
          <w:color w:val="1F497D" w:themeColor="text2"/>
        </w:rPr>
      </w:pPr>
    </w:p>
    <w:p w:rsidR="007708EE" w:rsidRPr="003A15C7" w:rsidRDefault="007708EE" w:rsidP="007708EE">
      <w:pPr>
        <w:pStyle w:val="ListParagraph"/>
        <w:rPr>
          <w:rFonts w:ascii="Arial" w:hAnsi="Arial" w:cs="Arial"/>
          <w:b/>
          <w:color w:val="1F497D" w:themeColor="text2"/>
        </w:rPr>
      </w:pPr>
      <w:r w:rsidRPr="003A15C7">
        <w:rPr>
          <w:rFonts w:ascii="Arial" w:hAnsi="Arial" w:cs="Arial"/>
          <w:b/>
          <w:color w:val="1F497D" w:themeColor="text2"/>
        </w:rPr>
        <w:t xml:space="preserve">You need to remember to include in your calculations the initial cost of the machine which is $3 million. Because this is an outflow it should be represented by a negative side on the calculator. Alternatively, you can calculate the present value of the cash flows for years 1 to 4 and then </w:t>
      </w:r>
      <w:proofErr w:type="spellStart"/>
      <w:r w:rsidRPr="003A15C7">
        <w:rPr>
          <w:rFonts w:ascii="Arial" w:hAnsi="Arial" w:cs="Arial"/>
          <w:b/>
          <w:color w:val="1F497D" w:themeColor="text2"/>
        </w:rPr>
        <w:t>then</w:t>
      </w:r>
      <w:proofErr w:type="spellEnd"/>
      <w:r w:rsidRPr="003A15C7">
        <w:rPr>
          <w:rFonts w:ascii="Arial" w:hAnsi="Arial" w:cs="Arial"/>
          <w:b/>
          <w:color w:val="1F497D" w:themeColor="text2"/>
        </w:rPr>
        <w:t xml:space="preserve"> deduct the $3 million from that amount.</w:t>
      </w:r>
    </w:p>
    <w:p w:rsidR="007612F8" w:rsidRPr="003A15C7" w:rsidRDefault="007612F8" w:rsidP="007708EE">
      <w:pPr>
        <w:pStyle w:val="ListParagraph"/>
        <w:rPr>
          <w:rFonts w:ascii="Arial" w:hAnsi="Arial" w:cs="Arial"/>
          <w:b/>
          <w:color w:val="1F497D" w:themeColor="text2"/>
        </w:rPr>
      </w:pPr>
    </w:p>
    <w:p w:rsidR="007612F8" w:rsidRPr="003A15C7" w:rsidRDefault="007612F8" w:rsidP="007708EE">
      <w:pPr>
        <w:pStyle w:val="ListParagraph"/>
        <w:rPr>
          <w:rFonts w:ascii="Arial" w:hAnsi="Arial" w:cs="Arial"/>
          <w:color w:val="000000" w:themeColor="text1"/>
        </w:rPr>
      </w:pPr>
      <w:r w:rsidRPr="003A15C7">
        <w:rPr>
          <w:rFonts w:ascii="Arial" w:hAnsi="Arial" w:cs="Arial"/>
          <w:b/>
          <w:color w:val="1F497D" w:themeColor="text2"/>
        </w:rPr>
        <w:t xml:space="preserve">Remember that IRR is always a rate or percentage, never a dollar amount! </w:t>
      </w:r>
    </w:p>
    <w:p w:rsidR="00CD3A2F" w:rsidRDefault="00CD3A2F" w:rsidP="00CD3A2F">
      <w:pPr>
        <w:pStyle w:val="ListParagraph"/>
        <w:rPr>
          <w:rFonts w:ascii="Arial" w:hAnsi="Arial" w:cs="Arial"/>
        </w:rPr>
      </w:pPr>
    </w:p>
    <w:p w:rsidR="00191180" w:rsidRDefault="00191180" w:rsidP="00191180">
      <w:pPr>
        <w:pStyle w:val="ListParagraph"/>
        <w:numPr>
          <w:ilvl w:val="0"/>
          <w:numId w:val="2"/>
        </w:numPr>
        <w:rPr>
          <w:rFonts w:ascii="Arial" w:hAnsi="Arial" w:cs="Arial"/>
        </w:rPr>
      </w:pPr>
      <w:r>
        <w:rPr>
          <w:rFonts w:ascii="Arial" w:hAnsi="Arial" w:cs="Arial"/>
        </w:rPr>
        <w:t>What is the project’s NPV?</w:t>
      </w:r>
      <w:r w:rsidR="00AD34A6">
        <w:rPr>
          <w:rFonts w:ascii="Arial" w:hAnsi="Arial" w:cs="Arial"/>
        </w:rPr>
        <w:t xml:space="preserve"> </w:t>
      </w:r>
      <w:r w:rsidR="007708EE">
        <w:rPr>
          <w:rFonts w:ascii="Arial" w:hAnsi="Arial" w:cs="Arial"/>
        </w:rPr>
        <w:br/>
      </w:r>
      <w:r w:rsidR="007708EE" w:rsidRPr="003A15C7">
        <w:rPr>
          <w:rFonts w:ascii="Arial" w:hAnsi="Arial" w:cs="Arial"/>
          <w:b/>
          <w:color w:val="1F497D" w:themeColor="text2"/>
        </w:rPr>
        <w:t xml:space="preserve">TIP: the same applies here. You can use the calculator above or you can simply </w:t>
      </w:r>
      <w:r w:rsidR="007708EE" w:rsidRPr="003A15C7">
        <w:rPr>
          <w:rFonts w:ascii="Arial" w:hAnsi="Arial" w:cs="Arial"/>
          <w:b/>
          <w:color w:val="1F497D" w:themeColor="text2"/>
        </w:rPr>
        <w:lastRenderedPageBreak/>
        <w:t>compute the present value of each cash flo</w:t>
      </w:r>
      <w:r w:rsidR="00AD34A6">
        <w:rPr>
          <w:rFonts w:ascii="Arial" w:hAnsi="Arial" w:cs="Arial"/>
          <w:b/>
          <w:color w:val="1F497D" w:themeColor="text2"/>
        </w:rPr>
        <w:t xml:space="preserve">w. </w:t>
      </w:r>
      <w:r w:rsidRPr="003A15C7">
        <w:rPr>
          <w:rFonts w:ascii="Arial" w:hAnsi="Arial" w:cs="Arial"/>
          <w:b/>
          <w:color w:val="1F497D" w:themeColor="text2"/>
        </w:rPr>
        <w:br/>
      </w:r>
    </w:p>
    <w:p w:rsidR="00191180" w:rsidRPr="003A15C7" w:rsidRDefault="00191180" w:rsidP="00191180">
      <w:pPr>
        <w:pStyle w:val="ListParagraph"/>
        <w:numPr>
          <w:ilvl w:val="0"/>
          <w:numId w:val="2"/>
        </w:numPr>
        <w:rPr>
          <w:rFonts w:ascii="Arial" w:hAnsi="Arial" w:cs="Arial"/>
          <w:color w:val="000000" w:themeColor="text1"/>
        </w:rPr>
      </w:pPr>
      <w:r>
        <w:rPr>
          <w:rFonts w:ascii="Arial" w:hAnsi="Arial" w:cs="Arial"/>
        </w:rPr>
        <w:t>Should the company accept this project and why (or why not)?</w:t>
      </w:r>
      <w:r w:rsidR="00A25EEF">
        <w:rPr>
          <w:rFonts w:ascii="Arial" w:hAnsi="Arial" w:cs="Arial"/>
        </w:rPr>
        <w:t xml:space="preserve"> </w:t>
      </w:r>
      <w:r w:rsidR="007708EE">
        <w:rPr>
          <w:rFonts w:ascii="Arial" w:hAnsi="Arial" w:cs="Arial"/>
        </w:rPr>
        <w:br/>
      </w:r>
      <w:r w:rsidR="007708EE" w:rsidRPr="003A15C7">
        <w:rPr>
          <w:rFonts w:ascii="Arial" w:hAnsi="Arial" w:cs="Arial"/>
          <w:b/>
          <w:color w:val="1F497D" w:themeColor="text2"/>
        </w:rPr>
        <w:t>TIP: You need to find out the rules for accepting a project based on its present value</w:t>
      </w:r>
      <w:r w:rsidR="007612F8" w:rsidRPr="003A15C7">
        <w:rPr>
          <w:rFonts w:ascii="Arial" w:hAnsi="Arial" w:cs="Arial"/>
          <w:b/>
          <w:color w:val="1F497D" w:themeColor="text2"/>
        </w:rPr>
        <w:t xml:space="preserve"> and IRR. Describe the rule and if it applies to the project above based on your findings.</w:t>
      </w:r>
      <w:r w:rsidRPr="003A15C7">
        <w:rPr>
          <w:rFonts w:ascii="Arial" w:hAnsi="Arial" w:cs="Arial"/>
          <w:color w:val="1F497D" w:themeColor="text2"/>
        </w:rPr>
        <w:br/>
      </w:r>
    </w:p>
    <w:p w:rsidR="003A15C7" w:rsidRPr="003A15C7" w:rsidRDefault="00191180" w:rsidP="00191180">
      <w:pPr>
        <w:pStyle w:val="ListParagraph"/>
        <w:numPr>
          <w:ilvl w:val="0"/>
          <w:numId w:val="2"/>
        </w:numPr>
        <w:rPr>
          <w:rFonts w:ascii="Arial" w:hAnsi="Arial" w:cs="Arial"/>
          <w:color w:val="000000" w:themeColor="text1"/>
        </w:rPr>
      </w:pPr>
      <w:r w:rsidRPr="003A15C7">
        <w:rPr>
          <w:rFonts w:ascii="Arial" w:hAnsi="Arial" w:cs="Arial"/>
          <w:color w:val="000000" w:themeColor="text1"/>
        </w:rPr>
        <w:t xml:space="preserve">Explain how depreciation will affect the present value of the project. </w:t>
      </w:r>
      <w:r w:rsidR="00A25EEF">
        <w:rPr>
          <w:rFonts w:ascii="Arial" w:hAnsi="Arial" w:cs="Arial"/>
          <w:color w:val="000000" w:themeColor="text1"/>
        </w:rPr>
        <w:t xml:space="preserve"> </w:t>
      </w:r>
    </w:p>
    <w:p w:rsidR="00191180" w:rsidRPr="003A15C7" w:rsidRDefault="007708EE" w:rsidP="003A15C7">
      <w:pPr>
        <w:pStyle w:val="ListParagraph"/>
        <w:rPr>
          <w:rFonts w:ascii="Arial" w:hAnsi="Arial" w:cs="Arial"/>
          <w:color w:val="1F497D" w:themeColor="text2"/>
        </w:rPr>
      </w:pPr>
      <w:r w:rsidRPr="003A15C7">
        <w:rPr>
          <w:rFonts w:ascii="Arial" w:hAnsi="Arial" w:cs="Arial"/>
          <w:b/>
          <w:color w:val="1F497D" w:themeColor="text2"/>
        </w:rPr>
        <w:t xml:space="preserve">TIP: Here are the key is to differentiate between </w:t>
      </w:r>
      <w:proofErr w:type="gramStart"/>
      <w:r w:rsidRPr="003A15C7">
        <w:rPr>
          <w:rFonts w:ascii="Arial" w:hAnsi="Arial" w:cs="Arial"/>
          <w:b/>
          <w:color w:val="1F497D" w:themeColor="text2"/>
        </w:rPr>
        <w:t>a cash</w:t>
      </w:r>
      <w:proofErr w:type="gramEnd"/>
      <w:r w:rsidRPr="003A15C7">
        <w:rPr>
          <w:rFonts w:ascii="Arial" w:hAnsi="Arial" w:cs="Arial"/>
          <w:b/>
          <w:color w:val="1F497D" w:themeColor="text2"/>
        </w:rPr>
        <w:t xml:space="preserve"> and a non-c</w:t>
      </w:r>
      <w:r w:rsidR="00A25EEF">
        <w:rPr>
          <w:rFonts w:ascii="Arial" w:hAnsi="Arial" w:cs="Arial"/>
          <w:b/>
          <w:color w:val="1F497D" w:themeColor="text2"/>
        </w:rPr>
        <w:t>ash item.</w:t>
      </w:r>
      <w:r w:rsidRPr="003A15C7">
        <w:rPr>
          <w:rFonts w:ascii="Arial" w:hAnsi="Arial" w:cs="Arial"/>
          <w:b/>
          <w:color w:val="1F497D" w:themeColor="text2"/>
        </w:rPr>
        <w:t xml:space="preserve"> </w:t>
      </w:r>
      <w:r w:rsidR="00473FCA" w:rsidRPr="003A15C7">
        <w:rPr>
          <w:rFonts w:ascii="Arial" w:hAnsi="Arial" w:cs="Arial"/>
          <w:b/>
          <w:color w:val="1F497D" w:themeColor="text2"/>
        </w:rPr>
        <w:t>You need to remember that there is a difference between income and cash flow, but that your net income</w:t>
      </w:r>
      <w:r w:rsidRPr="003A15C7">
        <w:rPr>
          <w:rFonts w:ascii="Arial" w:hAnsi="Arial" w:cs="Arial"/>
          <w:b/>
          <w:color w:val="1F497D" w:themeColor="text2"/>
        </w:rPr>
        <w:t xml:space="preserve"> </w:t>
      </w:r>
      <w:r w:rsidR="00473FCA" w:rsidRPr="003A15C7">
        <w:rPr>
          <w:rFonts w:ascii="Arial" w:hAnsi="Arial" w:cs="Arial"/>
          <w:b/>
          <w:color w:val="1F497D" w:themeColor="text2"/>
        </w:rPr>
        <w:t>would also depend on your depreciation expense, because depreciation affects your tax due amount.</w:t>
      </w:r>
      <w:r w:rsidR="00473FCA" w:rsidRPr="003A15C7">
        <w:rPr>
          <w:rFonts w:ascii="Arial" w:hAnsi="Arial" w:cs="Arial"/>
          <w:color w:val="1F497D" w:themeColor="text2"/>
        </w:rPr>
        <w:t xml:space="preserve"> </w:t>
      </w:r>
      <w:r w:rsidR="00191180" w:rsidRPr="003A15C7">
        <w:rPr>
          <w:rFonts w:ascii="Arial" w:hAnsi="Arial" w:cs="Arial"/>
          <w:color w:val="1F497D" w:themeColor="text2"/>
        </w:rPr>
        <w:br/>
      </w:r>
    </w:p>
    <w:p w:rsidR="00191180" w:rsidRDefault="00191180" w:rsidP="00191180">
      <w:pPr>
        <w:pStyle w:val="ListParagraph"/>
        <w:numPr>
          <w:ilvl w:val="0"/>
          <w:numId w:val="2"/>
        </w:numPr>
        <w:rPr>
          <w:rFonts w:ascii="Arial" w:hAnsi="Arial" w:cs="Arial"/>
        </w:rPr>
      </w:pPr>
      <w:r>
        <w:rPr>
          <w:rFonts w:ascii="Arial" w:hAnsi="Arial" w:cs="Arial"/>
        </w:rPr>
        <w:t xml:space="preserve">Provide examples of at least one of the following as it relates to the project: </w:t>
      </w:r>
      <w:r w:rsidR="00B976D1">
        <w:rPr>
          <w:rFonts w:ascii="Arial" w:hAnsi="Arial" w:cs="Arial"/>
        </w:rPr>
        <w:t xml:space="preserve"> </w:t>
      </w:r>
    </w:p>
    <w:p w:rsidR="00191180" w:rsidRDefault="00191180" w:rsidP="00191180">
      <w:pPr>
        <w:pStyle w:val="ListParagraph"/>
        <w:numPr>
          <w:ilvl w:val="1"/>
          <w:numId w:val="2"/>
        </w:numPr>
        <w:rPr>
          <w:rFonts w:ascii="Arial" w:hAnsi="Arial" w:cs="Arial"/>
        </w:rPr>
      </w:pPr>
      <w:r>
        <w:rPr>
          <w:rFonts w:ascii="Arial" w:hAnsi="Arial" w:cs="Arial"/>
        </w:rPr>
        <w:t xml:space="preserve">Sunk Cost </w:t>
      </w:r>
    </w:p>
    <w:p w:rsidR="00191180" w:rsidRDefault="00191180" w:rsidP="00191180">
      <w:pPr>
        <w:pStyle w:val="ListParagraph"/>
        <w:numPr>
          <w:ilvl w:val="1"/>
          <w:numId w:val="2"/>
        </w:numPr>
        <w:rPr>
          <w:rFonts w:ascii="Arial" w:hAnsi="Arial" w:cs="Arial"/>
        </w:rPr>
      </w:pPr>
      <w:r>
        <w:rPr>
          <w:rFonts w:ascii="Arial" w:hAnsi="Arial" w:cs="Arial"/>
        </w:rPr>
        <w:t xml:space="preserve">Opportunity cost </w:t>
      </w:r>
    </w:p>
    <w:p w:rsidR="003A15C7" w:rsidRDefault="00191180" w:rsidP="00191180">
      <w:pPr>
        <w:pStyle w:val="ListParagraph"/>
        <w:numPr>
          <w:ilvl w:val="1"/>
          <w:numId w:val="2"/>
        </w:numPr>
        <w:rPr>
          <w:rFonts w:ascii="Arial" w:hAnsi="Arial" w:cs="Arial"/>
        </w:rPr>
      </w:pPr>
      <w:r>
        <w:rPr>
          <w:rFonts w:ascii="Arial" w:hAnsi="Arial" w:cs="Arial"/>
        </w:rPr>
        <w:t xml:space="preserve">Erosion </w:t>
      </w:r>
    </w:p>
    <w:p w:rsidR="003A15C7" w:rsidRDefault="003A15C7" w:rsidP="003A15C7">
      <w:pPr>
        <w:pStyle w:val="ListParagraph"/>
        <w:ind w:left="1440"/>
        <w:rPr>
          <w:rFonts w:ascii="Arial" w:hAnsi="Arial" w:cs="Arial"/>
        </w:rPr>
      </w:pPr>
    </w:p>
    <w:p w:rsidR="00191180" w:rsidRDefault="003A15C7" w:rsidP="003A15C7">
      <w:pPr>
        <w:pStyle w:val="ListParagraph"/>
        <w:ind w:left="1440"/>
        <w:rPr>
          <w:rFonts w:ascii="Arial" w:hAnsi="Arial" w:cs="Arial"/>
        </w:rPr>
      </w:pPr>
      <w:r w:rsidRPr="003A15C7">
        <w:rPr>
          <w:rFonts w:ascii="Arial" w:hAnsi="Arial" w:cs="Arial"/>
          <w:b/>
          <w:color w:val="1F497D" w:themeColor="text2"/>
        </w:rPr>
        <w:t xml:space="preserve">You need to provide one example of each of this. Therefore, at least one example of a sunk cost, one of an opportunity cost and one of erosion cost. </w:t>
      </w:r>
      <w:r>
        <w:rPr>
          <w:rFonts w:ascii="Arial" w:hAnsi="Arial" w:cs="Arial"/>
        </w:rPr>
        <w:t xml:space="preserve"> </w:t>
      </w:r>
      <w:r w:rsidR="00191180">
        <w:rPr>
          <w:rFonts w:ascii="Arial" w:hAnsi="Arial" w:cs="Arial"/>
        </w:rPr>
        <w:br/>
      </w:r>
    </w:p>
    <w:p w:rsidR="00191180" w:rsidRDefault="00191180" w:rsidP="00191180">
      <w:pPr>
        <w:pStyle w:val="ListParagraph"/>
        <w:numPr>
          <w:ilvl w:val="0"/>
          <w:numId w:val="2"/>
        </w:numPr>
        <w:rPr>
          <w:rFonts w:ascii="Arial" w:hAnsi="Arial" w:cs="Arial"/>
        </w:rPr>
      </w:pPr>
      <w:r>
        <w:rPr>
          <w:rFonts w:ascii="Arial" w:hAnsi="Arial" w:cs="Arial"/>
        </w:rPr>
        <w:t xml:space="preserve">Explain how you would conduct a scenario and sensitivity analysis of the project. What would be some project-specific risks and market risks related to this project? </w:t>
      </w:r>
      <w:r w:rsidR="00B976D1">
        <w:rPr>
          <w:rFonts w:ascii="Arial" w:hAnsi="Arial" w:cs="Arial"/>
        </w:rPr>
        <w:t>(</w:t>
      </w:r>
      <w:r w:rsidR="00EB0F73">
        <w:rPr>
          <w:rFonts w:ascii="Arial" w:hAnsi="Arial" w:cs="Arial"/>
        </w:rPr>
        <w:t xml:space="preserve">20 </w:t>
      </w:r>
      <w:r w:rsidR="00B976D1">
        <w:rPr>
          <w:rFonts w:ascii="Arial" w:hAnsi="Arial" w:cs="Arial"/>
        </w:rPr>
        <w:t xml:space="preserve">pts) </w:t>
      </w:r>
      <w:r w:rsidR="00473FCA">
        <w:rPr>
          <w:rFonts w:ascii="Arial" w:hAnsi="Arial" w:cs="Arial"/>
        </w:rPr>
        <w:br/>
      </w:r>
    </w:p>
    <w:p w:rsidR="007612F8" w:rsidRPr="00A25EEF" w:rsidRDefault="00191180">
      <w:pPr>
        <w:rPr>
          <w:rFonts w:ascii="Arial" w:hAnsi="Arial" w:cs="Arial"/>
          <w:b/>
        </w:rPr>
      </w:pPr>
      <w:r w:rsidRPr="00191180">
        <w:rPr>
          <w:rFonts w:ascii="Arial" w:hAnsi="Arial" w:cs="Arial"/>
          <w:b/>
        </w:rPr>
        <w:t xml:space="preserve">Task </w:t>
      </w:r>
      <w:r w:rsidR="00E85F9B">
        <w:rPr>
          <w:rFonts w:ascii="Arial" w:hAnsi="Arial" w:cs="Arial"/>
          <w:b/>
        </w:rPr>
        <w:t>5</w:t>
      </w:r>
      <w:r w:rsidRPr="00191180">
        <w:rPr>
          <w:rFonts w:ascii="Arial" w:hAnsi="Arial" w:cs="Arial"/>
          <w:b/>
        </w:rPr>
        <w:t xml:space="preserve">: Cost of Capital </w:t>
      </w:r>
      <w:r w:rsidR="006D4660">
        <w:rPr>
          <w:rFonts w:ascii="Arial" w:hAnsi="Arial" w:cs="Arial"/>
          <w:b/>
          <w:color w:val="F79646" w:themeColor="accent6"/>
        </w:rPr>
        <w:br/>
      </w:r>
      <w:r w:rsidR="006D4660">
        <w:rPr>
          <w:sz w:val="20"/>
          <w:szCs w:val="20"/>
        </w:rPr>
        <w:t> </w:t>
      </w:r>
      <w:hyperlink r:id="rId6" w:tgtFrame="new" w:history="1">
        <w:r w:rsidR="006D4660">
          <w:rPr>
            <w:rStyle w:val="Hyperlink"/>
            <w:sz w:val="20"/>
            <w:szCs w:val="20"/>
          </w:rPr>
          <w:t>http://www.expectationsinvesting.com/tutorial8.shtml</w:t>
        </w:r>
      </w:hyperlink>
    </w:p>
    <w:p w:rsidR="00F22C7A" w:rsidRDefault="00F22C7A">
      <w:pPr>
        <w:rPr>
          <w:rFonts w:ascii="Arial" w:hAnsi="Arial" w:cs="Arial"/>
        </w:rPr>
      </w:pPr>
      <w:proofErr w:type="spellStart"/>
      <w:r>
        <w:rPr>
          <w:rFonts w:ascii="Arial" w:hAnsi="Arial" w:cs="Arial"/>
        </w:rPr>
        <w:t>AirJet</w:t>
      </w:r>
      <w:proofErr w:type="spellEnd"/>
      <w:r>
        <w:rPr>
          <w:rFonts w:ascii="Arial" w:hAnsi="Arial" w:cs="Arial"/>
        </w:rPr>
        <w:t xml:space="preserve"> Best Parts Inc. </w:t>
      </w:r>
      <w:r w:rsidR="00191180">
        <w:rPr>
          <w:rFonts w:ascii="Arial" w:hAnsi="Arial" w:cs="Arial"/>
        </w:rPr>
        <w:t>is now considering that the appropriate discount rate for the new machine should be the cost of capital and would like to determine it</w:t>
      </w:r>
      <w:r>
        <w:rPr>
          <w:rFonts w:ascii="Arial" w:hAnsi="Arial" w:cs="Arial"/>
        </w:rPr>
        <w:t xml:space="preserve">. </w:t>
      </w:r>
      <w:r w:rsidR="00191180">
        <w:rPr>
          <w:rFonts w:ascii="Arial" w:hAnsi="Arial" w:cs="Arial"/>
        </w:rPr>
        <w:t xml:space="preserve">You will assist in the process of obtaining this rate. </w:t>
      </w:r>
      <w:r>
        <w:rPr>
          <w:rFonts w:ascii="Arial" w:hAnsi="Arial" w:cs="Arial"/>
        </w:rPr>
        <w:t xml:space="preserve"> </w:t>
      </w:r>
    </w:p>
    <w:p w:rsidR="00F22C7A" w:rsidRDefault="00F22C7A" w:rsidP="00F22C7A">
      <w:pPr>
        <w:pStyle w:val="ListParagraph"/>
        <w:numPr>
          <w:ilvl w:val="0"/>
          <w:numId w:val="1"/>
        </w:numPr>
        <w:rPr>
          <w:rFonts w:ascii="Arial" w:hAnsi="Arial" w:cs="Arial"/>
        </w:rPr>
      </w:pPr>
      <w:r>
        <w:rPr>
          <w:rFonts w:ascii="Arial" w:hAnsi="Arial" w:cs="Arial"/>
        </w:rPr>
        <w:t xml:space="preserve">Compute the cost of debt. Assume </w:t>
      </w:r>
      <w:proofErr w:type="spellStart"/>
      <w:r>
        <w:rPr>
          <w:rFonts w:ascii="Arial" w:hAnsi="Arial" w:cs="Arial"/>
        </w:rPr>
        <w:t>AirJet</w:t>
      </w:r>
      <w:proofErr w:type="spellEnd"/>
      <w:r>
        <w:rPr>
          <w:rFonts w:ascii="Arial" w:hAnsi="Arial" w:cs="Arial"/>
        </w:rPr>
        <w:t xml:space="preserve"> Best Parts Inc. is considering issuing new bonds. Select current bonds from one of the main competitors as a benchmark. Key competitors include Raytheon, Boeing, Lockheed Martin, and the </w:t>
      </w:r>
      <w:r w:rsidRPr="005404F5">
        <w:rPr>
          <w:rFonts w:ascii="Arial" w:hAnsi="Arial" w:cs="Arial"/>
        </w:rPr>
        <w:t>Northrop Grumman Corporation</w:t>
      </w:r>
      <w:r>
        <w:rPr>
          <w:rFonts w:ascii="Arial" w:hAnsi="Arial" w:cs="Arial"/>
        </w:rPr>
        <w:t xml:space="preserve">. </w:t>
      </w:r>
      <w:r w:rsidR="00F44657">
        <w:rPr>
          <w:rFonts w:ascii="Arial" w:hAnsi="Arial" w:cs="Arial"/>
        </w:rPr>
        <w:br/>
      </w:r>
    </w:p>
    <w:p w:rsidR="00473FCA" w:rsidRDefault="00F22C7A" w:rsidP="00F22C7A">
      <w:pPr>
        <w:pStyle w:val="ListParagraph"/>
        <w:numPr>
          <w:ilvl w:val="1"/>
          <w:numId w:val="1"/>
        </w:numPr>
        <w:rPr>
          <w:rFonts w:ascii="Arial" w:hAnsi="Arial" w:cs="Arial"/>
        </w:rPr>
      </w:pPr>
      <w:r>
        <w:rPr>
          <w:rFonts w:ascii="Arial" w:hAnsi="Arial" w:cs="Arial"/>
        </w:rPr>
        <w:t xml:space="preserve">What is the YTM of the competitor’s bond? You may use a number of sources, but we recommend Morningstar. Find the YTM of </w:t>
      </w:r>
      <w:r w:rsidRPr="00F22C7A">
        <w:rPr>
          <w:rFonts w:ascii="Arial" w:hAnsi="Arial" w:cs="Arial"/>
          <w:u w:val="single"/>
        </w:rPr>
        <w:t>one</w:t>
      </w:r>
      <w:r>
        <w:rPr>
          <w:rFonts w:ascii="Arial" w:hAnsi="Arial" w:cs="Arial"/>
        </w:rPr>
        <w:t xml:space="preserve"> 15 or 20 year bond</w:t>
      </w:r>
      <w:r w:rsidR="00F44657">
        <w:rPr>
          <w:rFonts w:ascii="Arial" w:hAnsi="Arial" w:cs="Arial"/>
        </w:rPr>
        <w:t xml:space="preserve"> with the highest possible creditworthiness</w:t>
      </w:r>
      <w:r>
        <w:rPr>
          <w:rFonts w:ascii="Arial" w:hAnsi="Arial" w:cs="Arial"/>
        </w:rPr>
        <w:t xml:space="preserve">. You may assume that </w:t>
      </w:r>
      <w:r w:rsidR="00F44657">
        <w:rPr>
          <w:rFonts w:ascii="Arial" w:hAnsi="Arial" w:cs="Arial"/>
        </w:rPr>
        <w:t xml:space="preserve">new bonds issued by </w:t>
      </w:r>
      <w:proofErr w:type="spellStart"/>
      <w:r w:rsidR="00F44657">
        <w:rPr>
          <w:rFonts w:ascii="Arial" w:hAnsi="Arial" w:cs="Arial"/>
        </w:rPr>
        <w:t>AirJet</w:t>
      </w:r>
      <w:proofErr w:type="spellEnd"/>
      <w:r w:rsidR="00F44657">
        <w:rPr>
          <w:rFonts w:ascii="Arial" w:hAnsi="Arial" w:cs="Arial"/>
        </w:rPr>
        <w:t xml:space="preserve"> Best Parts, Inc. are of similar risk and will require the same return. </w:t>
      </w:r>
      <w:r w:rsidR="00B976D1">
        <w:rPr>
          <w:rFonts w:ascii="Arial" w:hAnsi="Arial" w:cs="Arial"/>
        </w:rPr>
        <w:t xml:space="preserve">(5 pts) </w:t>
      </w:r>
    </w:p>
    <w:p w:rsidR="00F22C7A" w:rsidRPr="00473FCA" w:rsidRDefault="00473FCA" w:rsidP="00473FCA">
      <w:pPr>
        <w:pStyle w:val="ListParagraph"/>
        <w:ind w:left="1440"/>
        <w:rPr>
          <w:rFonts w:ascii="Arial" w:hAnsi="Arial" w:cs="Arial"/>
          <w:color w:val="F79646" w:themeColor="accent6"/>
        </w:rPr>
      </w:pPr>
      <w:proofErr w:type="spellStart"/>
      <w:r w:rsidRPr="003A15C7">
        <w:rPr>
          <w:rFonts w:ascii="Arial" w:hAnsi="Arial" w:cs="Arial"/>
          <w:b/>
          <w:color w:val="1F497D" w:themeColor="text2"/>
        </w:rPr>
        <w:t>TIP</w:t>
      </w:r>
      <w:proofErr w:type="gramStart"/>
      <w:r w:rsidRPr="003A15C7">
        <w:rPr>
          <w:rFonts w:ascii="Arial" w:hAnsi="Arial" w:cs="Arial"/>
          <w:b/>
          <w:color w:val="1F497D" w:themeColor="text2"/>
        </w:rPr>
        <w:t>:</w:t>
      </w:r>
      <w:r w:rsidR="006D4660" w:rsidRPr="003A15C7">
        <w:rPr>
          <w:rFonts w:ascii="Arial" w:hAnsi="Arial" w:cs="Arial"/>
          <w:b/>
          <w:color w:val="1F497D" w:themeColor="text2"/>
        </w:rPr>
        <w:t>Remember</w:t>
      </w:r>
      <w:proofErr w:type="spellEnd"/>
      <w:proofErr w:type="gramEnd"/>
      <w:r w:rsidR="006D4660" w:rsidRPr="003A15C7">
        <w:rPr>
          <w:rFonts w:ascii="Arial" w:hAnsi="Arial" w:cs="Arial"/>
          <w:b/>
          <w:color w:val="1F497D" w:themeColor="text2"/>
        </w:rPr>
        <w:t xml:space="preserve"> the YTM is always a percentage amount, not a dollar amount.  </w:t>
      </w:r>
      <w:r w:rsidR="003A15C7">
        <w:rPr>
          <w:rFonts w:ascii="Arial" w:hAnsi="Arial" w:cs="Arial"/>
          <w:b/>
          <w:color w:val="1F497D" w:themeColor="text2"/>
        </w:rPr>
        <w:t xml:space="preserve">There is no need for calculations here. You only need to observe </w:t>
      </w:r>
      <w:r w:rsidR="003A15C7">
        <w:rPr>
          <w:rFonts w:ascii="Arial" w:hAnsi="Arial" w:cs="Arial"/>
          <w:b/>
          <w:color w:val="1F497D" w:themeColor="text2"/>
        </w:rPr>
        <w:lastRenderedPageBreak/>
        <w:t xml:space="preserve">the YTM posted on Morningstar for the bond. </w:t>
      </w:r>
      <w:r w:rsidRPr="00473FCA">
        <w:rPr>
          <w:rFonts w:ascii="Arial" w:hAnsi="Arial" w:cs="Arial"/>
          <w:color w:val="F79646" w:themeColor="accent6"/>
        </w:rPr>
        <w:t xml:space="preserve"> </w:t>
      </w:r>
      <w:r w:rsidR="00F44657" w:rsidRPr="00473FCA">
        <w:rPr>
          <w:rFonts w:ascii="Arial" w:hAnsi="Arial" w:cs="Arial"/>
          <w:color w:val="F79646" w:themeColor="accent6"/>
        </w:rPr>
        <w:br/>
      </w:r>
    </w:p>
    <w:p w:rsidR="007612F8" w:rsidRDefault="00F44657" w:rsidP="005D60FA">
      <w:pPr>
        <w:pStyle w:val="ListParagraph"/>
        <w:numPr>
          <w:ilvl w:val="1"/>
          <w:numId w:val="1"/>
        </w:numPr>
        <w:rPr>
          <w:rFonts w:ascii="Arial" w:hAnsi="Arial" w:cs="Arial"/>
        </w:rPr>
      </w:pPr>
      <w:r w:rsidRPr="007612F8">
        <w:rPr>
          <w:rFonts w:ascii="Arial" w:hAnsi="Arial" w:cs="Arial"/>
        </w:rPr>
        <w:t xml:space="preserve">What is the </w:t>
      </w:r>
      <w:r w:rsidR="00B976D1" w:rsidRPr="007612F8">
        <w:rPr>
          <w:rFonts w:ascii="Arial" w:hAnsi="Arial" w:cs="Arial"/>
        </w:rPr>
        <w:t xml:space="preserve">after-tax </w:t>
      </w:r>
      <w:r w:rsidRPr="007612F8">
        <w:rPr>
          <w:rFonts w:ascii="Arial" w:hAnsi="Arial" w:cs="Arial"/>
        </w:rPr>
        <w:t xml:space="preserve">cost of </w:t>
      </w:r>
      <w:r w:rsidR="00B976D1" w:rsidRPr="007612F8">
        <w:rPr>
          <w:rFonts w:ascii="Arial" w:hAnsi="Arial" w:cs="Arial"/>
        </w:rPr>
        <w:t xml:space="preserve">debt </w:t>
      </w:r>
      <w:r w:rsidR="00A25EEF">
        <w:rPr>
          <w:rFonts w:ascii="Arial" w:hAnsi="Arial" w:cs="Arial"/>
        </w:rPr>
        <w:t xml:space="preserve">if the tax rate is 34%? </w:t>
      </w:r>
    </w:p>
    <w:p w:rsidR="006D4660" w:rsidRPr="003A15C7" w:rsidRDefault="00473FCA" w:rsidP="007612F8">
      <w:pPr>
        <w:pStyle w:val="ListParagraph"/>
        <w:ind w:left="1440"/>
        <w:rPr>
          <w:rFonts w:ascii="Arial" w:hAnsi="Arial" w:cs="Arial"/>
          <w:b/>
          <w:color w:val="1F497D" w:themeColor="text2"/>
        </w:rPr>
      </w:pPr>
      <w:r w:rsidRPr="003A15C7">
        <w:rPr>
          <w:rFonts w:ascii="Arial" w:hAnsi="Arial" w:cs="Arial"/>
          <w:b/>
          <w:color w:val="1F497D" w:themeColor="text2"/>
        </w:rPr>
        <w:t xml:space="preserve">TIP: Use the following formula: </w:t>
      </w:r>
      <w:r w:rsidR="007612F8" w:rsidRPr="003A15C7">
        <w:rPr>
          <w:rFonts w:ascii="Arial" w:hAnsi="Arial" w:cs="Arial"/>
          <w:b/>
          <w:color w:val="1F497D" w:themeColor="text2"/>
        </w:rPr>
        <w:br/>
        <w:t>Cost of debt (Bonds) = Current YTM of Bonds x (1-t</w:t>
      </w:r>
      <w:proofErr w:type="gramStart"/>
      <w:r w:rsidR="007612F8" w:rsidRPr="003A15C7">
        <w:rPr>
          <w:rFonts w:ascii="Arial" w:hAnsi="Arial" w:cs="Arial"/>
          <w:b/>
          <w:color w:val="1F497D" w:themeColor="text2"/>
        </w:rPr>
        <w:t>)</w:t>
      </w:r>
      <w:proofErr w:type="gramEnd"/>
      <w:r w:rsidR="005D60FA" w:rsidRPr="003A15C7">
        <w:rPr>
          <w:rFonts w:ascii="Arial" w:hAnsi="Arial" w:cs="Arial"/>
          <w:b/>
          <w:color w:val="1F497D" w:themeColor="text2"/>
        </w:rPr>
        <w:br/>
      </w:r>
      <w:r w:rsidR="005D60FA" w:rsidRPr="003A15C7">
        <w:rPr>
          <w:rFonts w:ascii="Arial" w:hAnsi="Arial" w:cs="Arial"/>
          <w:b/>
          <w:color w:val="1F497D" w:themeColor="text2"/>
        </w:rPr>
        <w:br/>
      </w:r>
      <w:r w:rsidR="007612F8" w:rsidRPr="003A15C7">
        <w:rPr>
          <w:rFonts w:ascii="Arial" w:hAnsi="Arial" w:cs="Arial"/>
          <w:b/>
          <w:color w:val="1F497D" w:themeColor="text2"/>
        </w:rPr>
        <w:t>where t is the tax rate of 34% and the YTM is the YTM you found under (a) above.</w:t>
      </w:r>
      <w:r w:rsidR="006D4660" w:rsidRPr="003A15C7">
        <w:rPr>
          <w:rFonts w:ascii="Arial" w:hAnsi="Arial" w:cs="Arial"/>
          <w:b/>
          <w:color w:val="1F497D" w:themeColor="text2"/>
        </w:rPr>
        <w:t xml:space="preserve"> </w:t>
      </w:r>
      <w:r w:rsidR="005D60FA" w:rsidRPr="003A15C7">
        <w:rPr>
          <w:rFonts w:ascii="Arial" w:hAnsi="Arial" w:cs="Arial"/>
          <w:b/>
          <w:color w:val="1F497D" w:themeColor="text2"/>
        </w:rPr>
        <w:br/>
      </w:r>
      <w:r w:rsidR="005D60FA" w:rsidRPr="003A15C7">
        <w:rPr>
          <w:rFonts w:ascii="Arial" w:hAnsi="Arial" w:cs="Arial"/>
          <w:b/>
          <w:color w:val="1F497D" w:themeColor="text2"/>
        </w:rPr>
        <w:br/>
      </w:r>
      <w:r w:rsidR="006D4660" w:rsidRPr="003A15C7">
        <w:rPr>
          <w:rFonts w:ascii="Arial" w:hAnsi="Arial" w:cs="Arial"/>
          <w:b/>
          <w:color w:val="1F497D" w:themeColor="text2"/>
        </w:rPr>
        <w:t>For instance, if the YTM you found is 5%, you will use the formula as follows</w:t>
      </w:r>
      <w:proofErr w:type="gramStart"/>
      <w:r w:rsidR="006D4660" w:rsidRPr="003A15C7">
        <w:rPr>
          <w:rFonts w:ascii="Arial" w:hAnsi="Arial" w:cs="Arial"/>
          <w:b/>
          <w:color w:val="1F497D" w:themeColor="text2"/>
        </w:rPr>
        <w:t>:</w:t>
      </w:r>
      <w:proofErr w:type="gramEnd"/>
      <w:r w:rsidR="006D4660" w:rsidRPr="003A15C7">
        <w:rPr>
          <w:rFonts w:ascii="Arial" w:hAnsi="Arial" w:cs="Arial"/>
          <w:b/>
          <w:color w:val="1F497D" w:themeColor="text2"/>
        </w:rPr>
        <w:br/>
      </w:r>
      <w:r w:rsidR="006D4660" w:rsidRPr="003A15C7">
        <w:rPr>
          <w:rFonts w:ascii="Arial" w:hAnsi="Arial" w:cs="Arial"/>
          <w:b/>
          <w:color w:val="1F497D" w:themeColor="text2"/>
        </w:rPr>
        <w:br/>
        <w:t>Cost of debt = 0.05 x (1-0.34)</w:t>
      </w:r>
      <w:r w:rsidR="005D60FA" w:rsidRPr="003A15C7">
        <w:rPr>
          <w:rFonts w:ascii="Arial" w:hAnsi="Arial" w:cs="Arial"/>
          <w:b/>
          <w:color w:val="1F497D" w:themeColor="text2"/>
        </w:rPr>
        <w:t xml:space="preserve"> </w:t>
      </w:r>
    </w:p>
    <w:p w:rsidR="007612F8" w:rsidRPr="003A15C7" w:rsidRDefault="006D4660" w:rsidP="007612F8">
      <w:pPr>
        <w:pStyle w:val="ListParagraph"/>
        <w:ind w:left="1440"/>
        <w:rPr>
          <w:rFonts w:ascii="Arial" w:hAnsi="Arial" w:cs="Arial"/>
          <w:b/>
          <w:color w:val="1F497D" w:themeColor="text2"/>
        </w:rPr>
      </w:pPr>
      <w:r w:rsidRPr="003A15C7">
        <w:rPr>
          <w:rFonts w:ascii="Arial" w:hAnsi="Arial" w:cs="Arial"/>
          <w:b/>
          <w:color w:val="1F497D" w:themeColor="text2"/>
        </w:rPr>
        <w:t xml:space="preserve">Remember the cost of any capital is always a percentage amount, not a dollar amount. </w:t>
      </w:r>
      <w:r w:rsidR="007612F8" w:rsidRPr="003A15C7">
        <w:rPr>
          <w:rFonts w:ascii="Arial" w:hAnsi="Arial" w:cs="Arial"/>
          <w:b/>
          <w:color w:val="1F497D" w:themeColor="text2"/>
        </w:rPr>
        <w:t xml:space="preserve"> </w:t>
      </w:r>
    </w:p>
    <w:p w:rsidR="00356798" w:rsidRDefault="00356798" w:rsidP="007612F8">
      <w:pPr>
        <w:pStyle w:val="ListParagraph"/>
        <w:ind w:left="1440"/>
        <w:rPr>
          <w:rFonts w:ascii="Arial" w:hAnsi="Arial" w:cs="Arial"/>
        </w:rPr>
      </w:pPr>
    </w:p>
    <w:p w:rsidR="00356798" w:rsidRDefault="00356798" w:rsidP="00F22C7A">
      <w:pPr>
        <w:pStyle w:val="ListParagraph"/>
        <w:numPr>
          <w:ilvl w:val="1"/>
          <w:numId w:val="1"/>
        </w:numPr>
        <w:rPr>
          <w:rFonts w:ascii="Arial" w:hAnsi="Arial" w:cs="Arial"/>
        </w:rPr>
      </w:pPr>
      <w:r>
        <w:rPr>
          <w:rFonts w:ascii="Arial" w:hAnsi="Arial" w:cs="Arial"/>
        </w:rPr>
        <w:t xml:space="preserve">Explain what other methods you could have used to find the cost of debt for </w:t>
      </w:r>
      <w:proofErr w:type="spellStart"/>
      <w:r>
        <w:rPr>
          <w:rFonts w:ascii="Arial" w:hAnsi="Arial" w:cs="Arial"/>
        </w:rPr>
        <w:t>AirJet</w:t>
      </w:r>
      <w:proofErr w:type="spellEnd"/>
      <w:r>
        <w:rPr>
          <w:rFonts w:ascii="Arial" w:hAnsi="Arial" w:cs="Arial"/>
        </w:rPr>
        <w:t xml:space="preserve"> Best Parts Inc.</w:t>
      </w:r>
      <w:r w:rsidR="007612F8">
        <w:rPr>
          <w:rFonts w:ascii="Arial" w:hAnsi="Arial" w:cs="Arial"/>
        </w:rPr>
        <w:br/>
      </w:r>
      <w:r>
        <w:rPr>
          <w:rFonts w:ascii="Arial" w:hAnsi="Arial" w:cs="Arial"/>
        </w:rPr>
        <w:br/>
      </w:r>
    </w:p>
    <w:p w:rsidR="00F44657" w:rsidRDefault="00356798" w:rsidP="00F22C7A">
      <w:pPr>
        <w:pStyle w:val="ListParagraph"/>
        <w:numPr>
          <w:ilvl w:val="1"/>
          <w:numId w:val="1"/>
        </w:numPr>
        <w:rPr>
          <w:rFonts w:ascii="Arial" w:hAnsi="Arial" w:cs="Arial"/>
        </w:rPr>
      </w:pPr>
      <w:r>
        <w:rPr>
          <w:rFonts w:ascii="Arial" w:hAnsi="Arial" w:cs="Arial"/>
        </w:rPr>
        <w:t xml:space="preserve">Explain why you should use the YTM and not the coupon rate as the required return for debt. </w:t>
      </w:r>
      <w:r w:rsidRPr="003A15C7">
        <w:rPr>
          <w:rFonts w:ascii="Arial" w:hAnsi="Arial" w:cs="Arial"/>
          <w:b/>
          <w:color w:val="1F497D" w:themeColor="text2"/>
        </w:rPr>
        <w:br/>
      </w:r>
    </w:p>
    <w:p w:rsidR="00F44657" w:rsidRDefault="00F44657" w:rsidP="00F44657">
      <w:pPr>
        <w:pStyle w:val="ListParagraph"/>
        <w:numPr>
          <w:ilvl w:val="0"/>
          <w:numId w:val="1"/>
        </w:numPr>
        <w:rPr>
          <w:rFonts w:ascii="Arial" w:hAnsi="Arial" w:cs="Arial"/>
        </w:rPr>
      </w:pPr>
      <w:r>
        <w:rPr>
          <w:rFonts w:ascii="Arial" w:hAnsi="Arial" w:cs="Arial"/>
        </w:rPr>
        <w:t xml:space="preserve">Compute the cost of common equity using the CAPM model. For beta, use the average beta of three selected competitors. You may obtain the betas from Yahoo Finance. </w:t>
      </w:r>
      <w:r w:rsidR="007525B8" w:rsidRPr="007525B8">
        <w:rPr>
          <w:rFonts w:ascii="Arial" w:hAnsi="Arial" w:cs="Arial"/>
        </w:rPr>
        <w:t xml:space="preserve"> </w:t>
      </w:r>
      <w:r>
        <w:rPr>
          <w:rFonts w:ascii="Arial" w:hAnsi="Arial" w:cs="Arial"/>
        </w:rPr>
        <w:t xml:space="preserve">Assume the risk free rate to be 3% and the market </w:t>
      </w:r>
      <w:r w:rsidR="00356798">
        <w:rPr>
          <w:rFonts w:ascii="Arial" w:hAnsi="Arial" w:cs="Arial"/>
        </w:rPr>
        <w:t xml:space="preserve">risk premium to be 4%. </w:t>
      </w:r>
      <w:r w:rsidR="00356798">
        <w:rPr>
          <w:rFonts w:ascii="Arial" w:hAnsi="Arial" w:cs="Arial"/>
        </w:rPr>
        <w:br/>
      </w:r>
    </w:p>
    <w:p w:rsidR="003A15C7" w:rsidRPr="003A15C7" w:rsidRDefault="00356798" w:rsidP="005D60FA">
      <w:pPr>
        <w:pStyle w:val="ListParagraph"/>
        <w:numPr>
          <w:ilvl w:val="1"/>
          <w:numId w:val="1"/>
        </w:numPr>
        <w:rPr>
          <w:rFonts w:ascii="Arial" w:hAnsi="Arial" w:cs="Arial"/>
          <w:color w:val="000000" w:themeColor="text1"/>
        </w:rPr>
      </w:pPr>
      <w:r w:rsidRPr="003A15C7">
        <w:rPr>
          <w:rFonts w:ascii="Arial" w:hAnsi="Arial" w:cs="Arial"/>
          <w:color w:val="000000" w:themeColor="text1"/>
        </w:rPr>
        <w:t>What is the cost of common equity?</w:t>
      </w:r>
      <w:r w:rsidR="00A25EEF">
        <w:rPr>
          <w:rFonts w:ascii="Arial" w:hAnsi="Arial" w:cs="Arial"/>
          <w:color w:val="000000" w:themeColor="text1"/>
        </w:rPr>
        <w:t xml:space="preserve"> </w:t>
      </w:r>
    </w:p>
    <w:p w:rsidR="006D4660" w:rsidRPr="00A25EEF" w:rsidRDefault="006D4660" w:rsidP="00A25EEF">
      <w:pPr>
        <w:ind w:left="1080"/>
        <w:rPr>
          <w:rFonts w:ascii="Arial" w:hAnsi="Arial" w:cs="Arial"/>
          <w:b/>
          <w:color w:val="1F497D" w:themeColor="text2"/>
        </w:rPr>
      </w:pPr>
      <w:r w:rsidRPr="00A25EEF">
        <w:rPr>
          <w:rFonts w:ascii="Arial" w:hAnsi="Arial" w:cs="Arial"/>
          <w:b/>
          <w:color w:val="1F497D" w:themeColor="text2"/>
        </w:rPr>
        <w:t xml:space="preserve"> Remember the cost of any capital is always a percentage amount, not a dollar amount.  </w:t>
      </w:r>
    </w:p>
    <w:p w:rsidR="00356798" w:rsidRDefault="00356798" w:rsidP="006D4660">
      <w:pPr>
        <w:pStyle w:val="ListParagraph"/>
        <w:ind w:left="1440"/>
        <w:rPr>
          <w:rFonts w:ascii="Arial" w:hAnsi="Arial" w:cs="Arial"/>
        </w:rPr>
      </w:pPr>
    </w:p>
    <w:p w:rsidR="00356798" w:rsidRDefault="00356798" w:rsidP="00356798">
      <w:pPr>
        <w:pStyle w:val="ListParagraph"/>
        <w:numPr>
          <w:ilvl w:val="1"/>
          <w:numId w:val="1"/>
        </w:numPr>
        <w:rPr>
          <w:rFonts w:ascii="Arial" w:hAnsi="Arial" w:cs="Arial"/>
        </w:rPr>
      </w:pPr>
      <w:r w:rsidRPr="00356798">
        <w:rPr>
          <w:rFonts w:ascii="Arial" w:hAnsi="Arial" w:cs="Arial"/>
        </w:rPr>
        <w:t>Explain the advantages and disadvantages to use the CAPM model as the method to compute the cost of common equity.</w:t>
      </w:r>
      <w:r>
        <w:rPr>
          <w:rFonts w:ascii="Arial" w:hAnsi="Arial" w:cs="Arial"/>
        </w:rPr>
        <w:t xml:space="preserve"> Compare and contrast this method with the dividend growth model approach. </w:t>
      </w:r>
      <w:r w:rsidRPr="003A15C7">
        <w:rPr>
          <w:rFonts w:ascii="Arial" w:hAnsi="Arial" w:cs="Arial"/>
          <w:b/>
          <w:color w:val="1F497D" w:themeColor="text2"/>
        </w:rPr>
        <w:br/>
      </w:r>
    </w:p>
    <w:p w:rsidR="00356798" w:rsidRDefault="00356798" w:rsidP="00356798">
      <w:pPr>
        <w:pStyle w:val="ListParagraph"/>
        <w:numPr>
          <w:ilvl w:val="0"/>
          <w:numId w:val="1"/>
        </w:numPr>
        <w:rPr>
          <w:rFonts w:ascii="Arial" w:hAnsi="Arial" w:cs="Arial"/>
        </w:rPr>
      </w:pPr>
      <w:r>
        <w:rPr>
          <w:rFonts w:ascii="Arial" w:hAnsi="Arial" w:cs="Arial"/>
        </w:rPr>
        <w:t>Compute the cost of preferred equity assuming the dividend paid for preferred stock is $2.93 and the current value of the stock is $50 per share.</w:t>
      </w:r>
      <w:r>
        <w:rPr>
          <w:rFonts w:ascii="Arial" w:hAnsi="Arial" w:cs="Arial"/>
        </w:rPr>
        <w:br/>
      </w:r>
    </w:p>
    <w:p w:rsidR="00356798" w:rsidRDefault="00356798" w:rsidP="00356798">
      <w:pPr>
        <w:pStyle w:val="ListParagraph"/>
        <w:numPr>
          <w:ilvl w:val="1"/>
          <w:numId w:val="1"/>
        </w:numPr>
        <w:rPr>
          <w:rFonts w:ascii="Arial" w:hAnsi="Arial" w:cs="Arial"/>
        </w:rPr>
      </w:pPr>
      <w:r>
        <w:rPr>
          <w:rFonts w:ascii="Arial" w:hAnsi="Arial" w:cs="Arial"/>
        </w:rPr>
        <w:t>What is the cost of preferred equity?</w:t>
      </w:r>
      <w:r w:rsidR="00B976D1">
        <w:rPr>
          <w:rFonts w:ascii="Arial" w:hAnsi="Arial" w:cs="Arial"/>
        </w:rPr>
        <w:t xml:space="preserve"> </w:t>
      </w:r>
      <w:r w:rsidRPr="003A15C7">
        <w:rPr>
          <w:rFonts w:ascii="Arial" w:hAnsi="Arial" w:cs="Arial"/>
          <w:b/>
          <w:color w:val="1F497D" w:themeColor="text2"/>
        </w:rPr>
        <w:br/>
      </w:r>
    </w:p>
    <w:p w:rsidR="00356798" w:rsidRDefault="00356798" w:rsidP="00356798">
      <w:pPr>
        <w:pStyle w:val="ListParagraph"/>
        <w:numPr>
          <w:ilvl w:val="1"/>
          <w:numId w:val="1"/>
        </w:numPr>
        <w:rPr>
          <w:rFonts w:ascii="Arial" w:hAnsi="Arial" w:cs="Arial"/>
        </w:rPr>
      </w:pPr>
      <w:r>
        <w:rPr>
          <w:rFonts w:ascii="Arial" w:hAnsi="Arial" w:cs="Arial"/>
        </w:rPr>
        <w:t xml:space="preserve">Is there any other method to compute this cost? Explain. </w:t>
      </w:r>
      <w:r w:rsidRPr="003A15C7">
        <w:rPr>
          <w:rFonts w:ascii="Arial" w:hAnsi="Arial" w:cs="Arial"/>
          <w:b/>
          <w:color w:val="1F497D" w:themeColor="text2"/>
        </w:rPr>
        <w:br/>
      </w:r>
    </w:p>
    <w:p w:rsidR="005D60FA" w:rsidRPr="00A25EEF" w:rsidRDefault="00356798" w:rsidP="00A25EEF">
      <w:pPr>
        <w:pStyle w:val="ListParagraph"/>
        <w:numPr>
          <w:ilvl w:val="0"/>
          <w:numId w:val="1"/>
        </w:numPr>
        <w:rPr>
          <w:rFonts w:ascii="Arial" w:hAnsi="Arial" w:cs="Arial"/>
          <w:color w:val="000000" w:themeColor="text1"/>
        </w:rPr>
      </w:pPr>
      <w:r w:rsidRPr="003A15C7">
        <w:rPr>
          <w:rFonts w:ascii="Arial" w:hAnsi="Arial" w:cs="Arial"/>
          <w:color w:val="000000" w:themeColor="text1"/>
        </w:rPr>
        <w:lastRenderedPageBreak/>
        <w:t xml:space="preserve">Assuming that the market value weights of these capital sources are 30% bonds, 60% common equity and 10% preferred equity, what is the weighted cost of capital of the firm? </w:t>
      </w:r>
    </w:p>
    <w:p w:rsidR="005D60FA" w:rsidRDefault="005D60FA" w:rsidP="005D60FA">
      <w:pPr>
        <w:rPr>
          <w:rFonts w:ascii="Arial" w:hAnsi="Arial" w:cs="Arial"/>
        </w:rPr>
      </w:pPr>
      <w:r>
        <w:rPr>
          <w:rFonts w:ascii="Arial" w:hAnsi="Arial" w:cs="Arial"/>
        </w:rPr>
        <w:tab/>
        <w:t>Therefore:</w:t>
      </w:r>
    </w:p>
    <w:p w:rsidR="00B976D1" w:rsidRPr="003A15C7" w:rsidRDefault="005D60FA" w:rsidP="005D60FA">
      <w:pPr>
        <w:ind w:left="720"/>
        <w:rPr>
          <w:rFonts w:ascii="Arial" w:hAnsi="Arial" w:cs="Arial"/>
          <w:b/>
          <w:color w:val="1F497D" w:themeColor="text2"/>
        </w:rPr>
      </w:pPr>
      <w:r w:rsidRPr="003A15C7">
        <w:rPr>
          <w:rFonts w:ascii="Arial" w:hAnsi="Arial" w:cs="Arial"/>
          <w:b/>
          <w:color w:val="1F497D" w:themeColor="text2"/>
        </w:rPr>
        <w:t xml:space="preserve">WACC = (0.3 x after-tax cost of debt) + (0.6 x cost of common equity) + (0.10 x cost of preferred equity). </w:t>
      </w:r>
      <w:r w:rsidRPr="003A15C7">
        <w:rPr>
          <w:rFonts w:ascii="Arial" w:hAnsi="Arial" w:cs="Arial"/>
          <w:b/>
          <w:color w:val="1F497D" w:themeColor="text2"/>
        </w:rPr>
        <w:br/>
      </w:r>
      <w:r w:rsidRPr="003A15C7">
        <w:rPr>
          <w:rFonts w:ascii="Arial" w:hAnsi="Arial" w:cs="Arial"/>
          <w:b/>
          <w:color w:val="1F497D" w:themeColor="text2"/>
        </w:rPr>
        <w:br/>
        <w:t xml:space="preserve">These three costs are the ones you found above. Cost of debt under 1(B), cost of common equity under 2(A) and cost of preferred equity under 3(A).  Your result should be a rate or percentage amount! </w:t>
      </w:r>
      <w:r w:rsidR="00B976D1" w:rsidRPr="003A15C7">
        <w:rPr>
          <w:rFonts w:ascii="Arial" w:hAnsi="Arial" w:cs="Arial"/>
          <w:b/>
          <w:color w:val="1F497D" w:themeColor="text2"/>
        </w:rPr>
        <w:br/>
      </w:r>
    </w:p>
    <w:p w:rsidR="00C72AB5" w:rsidRPr="003A15C7" w:rsidRDefault="00B976D1" w:rsidP="00356798">
      <w:pPr>
        <w:pStyle w:val="ListParagraph"/>
        <w:numPr>
          <w:ilvl w:val="0"/>
          <w:numId w:val="1"/>
        </w:numPr>
        <w:rPr>
          <w:rFonts w:ascii="Arial" w:hAnsi="Arial" w:cs="Arial"/>
          <w:color w:val="000000" w:themeColor="text1"/>
        </w:rPr>
      </w:pPr>
      <w:r>
        <w:rPr>
          <w:rFonts w:ascii="Arial" w:hAnsi="Arial" w:cs="Arial"/>
        </w:rPr>
        <w:t xml:space="preserve">Should the firm use this WACC for all projects? Explain and provide examples as appropriate. </w:t>
      </w:r>
      <w:r w:rsidR="005D60FA" w:rsidRPr="003A15C7">
        <w:rPr>
          <w:rFonts w:ascii="Arial" w:hAnsi="Arial" w:cs="Arial"/>
          <w:b/>
          <w:color w:val="1F497D" w:themeColor="text2"/>
        </w:rPr>
        <w:t xml:space="preserve"> </w:t>
      </w:r>
      <w:r w:rsidR="00191180" w:rsidRPr="003A15C7">
        <w:rPr>
          <w:rFonts w:ascii="Arial" w:hAnsi="Arial" w:cs="Arial"/>
          <w:b/>
          <w:color w:val="1F497D" w:themeColor="text2"/>
        </w:rPr>
        <w:br/>
      </w:r>
    </w:p>
    <w:p w:rsidR="003A15C7" w:rsidRPr="003A15C7" w:rsidRDefault="00191180" w:rsidP="00265A82">
      <w:pPr>
        <w:pStyle w:val="ListParagraph"/>
        <w:numPr>
          <w:ilvl w:val="0"/>
          <w:numId w:val="1"/>
        </w:numPr>
        <w:rPr>
          <w:rFonts w:ascii="Arial" w:hAnsi="Arial" w:cs="Arial"/>
          <w:color w:val="000000" w:themeColor="text1"/>
        </w:rPr>
      </w:pPr>
      <w:proofErr w:type="spellStart"/>
      <w:r w:rsidRPr="003A15C7">
        <w:rPr>
          <w:rFonts w:ascii="Arial" w:hAnsi="Arial" w:cs="Arial"/>
          <w:color w:val="000000" w:themeColor="text1"/>
        </w:rPr>
        <w:t>Recompute</w:t>
      </w:r>
      <w:proofErr w:type="spellEnd"/>
      <w:r w:rsidRPr="003A15C7">
        <w:rPr>
          <w:rFonts w:ascii="Arial" w:hAnsi="Arial" w:cs="Arial"/>
          <w:color w:val="000000" w:themeColor="text1"/>
        </w:rPr>
        <w:t xml:space="preserve"> the net present value of the project based on the cost of capital you found. Do you still believe that your earlier recommendation for accepting or rejecting the project was adequate? Why or why not? </w:t>
      </w:r>
    </w:p>
    <w:p w:rsidR="00F22C7A" w:rsidRPr="003A15C7" w:rsidRDefault="005D60FA" w:rsidP="003A15C7">
      <w:pPr>
        <w:pStyle w:val="ListParagraph"/>
        <w:rPr>
          <w:rFonts w:ascii="Arial" w:hAnsi="Arial" w:cs="Arial"/>
          <w:b/>
          <w:color w:val="1F497D" w:themeColor="text2"/>
        </w:rPr>
      </w:pPr>
      <w:r>
        <w:rPr>
          <w:rFonts w:ascii="Arial" w:hAnsi="Arial" w:cs="Arial"/>
        </w:rPr>
        <w:br/>
      </w:r>
      <w:r w:rsidRPr="003A15C7">
        <w:rPr>
          <w:rFonts w:ascii="Arial" w:hAnsi="Arial" w:cs="Arial"/>
          <w:b/>
          <w:color w:val="1F497D" w:themeColor="text2"/>
        </w:rPr>
        <w:t xml:space="preserve">TIP: Instead of using the required rate of return of 15% provided above, use the rate or percentage amount (cost of capital) you found under item 4 above. </w:t>
      </w:r>
    </w:p>
    <w:sectPr w:rsidR="00F22C7A" w:rsidRPr="003A15C7" w:rsidSect="0088408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B4003C"/>
    <w:multiLevelType w:val="hybridMultilevel"/>
    <w:tmpl w:val="F43C59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0652BFB"/>
    <w:multiLevelType w:val="hybridMultilevel"/>
    <w:tmpl w:val="4A88D3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docVars>
    <w:docVar w:name="dgnword-docGUID" w:val="{030AABFD-9460-4CD1-B302-D36B0DF5E037}"/>
    <w:docVar w:name="dgnword-eventsink" w:val="2682944"/>
  </w:docVars>
  <w:rsids>
    <w:rsidRoot w:val="00F22C7A"/>
    <w:rsid w:val="000517D9"/>
    <w:rsid w:val="0005191A"/>
    <w:rsid w:val="000821EF"/>
    <w:rsid w:val="000B1F97"/>
    <w:rsid w:val="00191180"/>
    <w:rsid w:val="0026588F"/>
    <w:rsid w:val="00265A82"/>
    <w:rsid w:val="002A7C9C"/>
    <w:rsid w:val="002F09CB"/>
    <w:rsid w:val="00356798"/>
    <w:rsid w:val="003A15C7"/>
    <w:rsid w:val="00473FCA"/>
    <w:rsid w:val="004A5147"/>
    <w:rsid w:val="005D60FA"/>
    <w:rsid w:val="006115BE"/>
    <w:rsid w:val="006A4139"/>
    <w:rsid w:val="006B2CF3"/>
    <w:rsid w:val="006D4660"/>
    <w:rsid w:val="00712084"/>
    <w:rsid w:val="007525B8"/>
    <w:rsid w:val="00756F4F"/>
    <w:rsid w:val="007612F8"/>
    <w:rsid w:val="007708EE"/>
    <w:rsid w:val="0088408D"/>
    <w:rsid w:val="00A11DDF"/>
    <w:rsid w:val="00A25EEF"/>
    <w:rsid w:val="00A82D0E"/>
    <w:rsid w:val="00AD34A6"/>
    <w:rsid w:val="00B976D1"/>
    <w:rsid w:val="00C72AB5"/>
    <w:rsid w:val="00CD3A2F"/>
    <w:rsid w:val="00E10ADD"/>
    <w:rsid w:val="00E85F9B"/>
    <w:rsid w:val="00EB0F73"/>
    <w:rsid w:val="00F22C7A"/>
    <w:rsid w:val="00F44657"/>
    <w:rsid w:val="00FC563D"/>
    <w:rsid w:val="00FF02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0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2C7A"/>
    <w:pPr>
      <w:ind w:left="720"/>
      <w:contextualSpacing/>
    </w:pPr>
  </w:style>
  <w:style w:type="character" w:styleId="CommentReference">
    <w:name w:val="annotation reference"/>
    <w:basedOn w:val="DefaultParagraphFont"/>
    <w:uiPriority w:val="99"/>
    <w:semiHidden/>
    <w:unhideWhenUsed/>
    <w:rsid w:val="00191180"/>
    <w:rPr>
      <w:sz w:val="16"/>
      <w:szCs w:val="16"/>
    </w:rPr>
  </w:style>
  <w:style w:type="paragraph" w:styleId="CommentText">
    <w:name w:val="annotation text"/>
    <w:basedOn w:val="Normal"/>
    <w:link w:val="CommentTextChar"/>
    <w:uiPriority w:val="99"/>
    <w:semiHidden/>
    <w:unhideWhenUsed/>
    <w:rsid w:val="00191180"/>
    <w:pPr>
      <w:spacing w:line="240" w:lineRule="auto"/>
    </w:pPr>
    <w:rPr>
      <w:sz w:val="20"/>
      <w:szCs w:val="20"/>
    </w:rPr>
  </w:style>
  <w:style w:type="character" w:customStyle="1" w:styleId="CommentTextChar">
    <w:name w:val="Comment Text Char"/>
    <w:basedOn w:val="DefaultParagraphFont"/>
    <w:link w:val="CommentText"/>
    <w:uiPriority w:val="99"/>
    <w:semiHidden/>
    <w:rsid w:val="00191180"/>
    <w:rPr>
      <w:sz w:val="20"/>
      <w:szCs w:val="20"/>
    </w:rPr>
  </w:style>
  <w:style w:type="paragraph" w:styleId="CommentSubject">
    <w:name w:val="annotation subject"/>
    <w:basedOn w:val="CommentText"/>
    <w:next w:val="CommentText"/>
    <w:link w:val="CommentSubjectChar"/>
    <w:uiPriority w:val="99"/>
    <w:semiHidden/>
    <w:unhideWhenUsed/>
    <w:rsid w:val="00191180"/>
    <w:rPr>
      <w:b/>
      <w:bCs/>
    </w:rPr>
  </w:style>
  <w:style w:type="character" w:customStyle="1" w:styleId="CommentSubjectChar">
    <w:name w:val="Comment Subject Char"/>
    <w:basedOn w:val="CommentTextChar"/>
    <w:link w:val="CommentSubject"/>
    <w:uiPriority w:val="99"/>
    <w:semiHidden/>
    <w:rsid w:val="00191180"/>
    <w:rPr>
      <w:b/>
      <w:bCs/>
    </w:rPr>
  </w:style>
  <w:style w:type="paragraph" w:styleId="BalloonText">
    <w:name w:val="Balloon Text"/>
    <w:basedOn w:val="Normal"/>
    <w:link w:val="BalloonTextChar"/>
    <w:uiPriority w:val="99"/>
    <w:semiHidden/>
    <w:unhideWhenUsed/>
    <w:rsid w:val="001911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1180"/>
    <w:rPr>
      <w:rFonts w:ascii="Tahoma" w:hAnsi="Tahoma" w:cs="Tahoma"/>
      <w:sz w:val="16"/>
      <w:szCs w:val="16"/>
    </w:rPr>
  </w:style>
  <w:style w:type="character" w:styleId="Hyperlink">
    <w:name w:val="Hyperlink"/>
    <w:basedOn w:val="DefaultParagraphFont"/>
    <w:uiPriority w:val="99"/>
    <w:semiHidden/>
    <w:unhideWhenUsed/>
    <w:rsid w:val="00473FCA"/>
    <w:rPr>
      <w:color w:val="0000FF"/>
      <w:u w:val="single"/>
    </w:rPr>
  </w:style>
</w:styles>
</file>

<file path=word/webSettings.xml><?xml version="1.0" encoding="utf-8"?>
<w:webSettings xmlns:r="http://schemas.openxmlformats.org/officeDocument/2006/relationships" xmlns:w="http://schemas.openxmlformats.org/wordprocessingml/2006/main">
  <w:divs>
    <w:div w:id="1454637136">
      <w:bodyDiv w:val="1"/>
      <w:marLeft w:val="0"/>
      <w:marRight w:val="0"/>
      <w:marTop w:val="0"/>
      <w:marBottom w:val="0"/>
      <w:divBdr>
        <w:top w:val="none" w:sz="0" w:space="0" w:color="auto"/>
        <w:left w:val="none" w:sz="0" w:space="0" w:color="auto"/>
        <w:bottom w:val="none" w:sz="0" w:space="0" w:color="auto"/>
        <w:right w:val="none" w:sz="0" w:space="0" w:color="auto"/>
      </w:divBdr>
      <w:divsChild>
        <w:div w:id="165382884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xpectationsinvesting.com/tutorial8.s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326A4-3C79-4AB6-B0D3-5AD04A048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974</Words>
  <Characters>5558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Kalil</dc:creator>
  <cp:lastModifiedBy>Tiffany N. Franks</cp:lastModifiedBy>
  <cp:revision>2</cp:revision>
  <dcterms:created xsi:type="dcterms:W3CDTF">2010-12-05T07:40:00Z</dcterms:created>
  <dcterms:modified xsi:type="dcterms:W3CDTF">2010-12-05T07:40:00Z</dcterms:modified>
</cp:coreProperties>
</file>