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1" w:rsidRPr="007546AE" w:rsidRDefault="00AF38D1" w:rsidP="00AF3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F83">
        <w:rPr>
          <w:rFonts w:ascii="Arial" w:hAnsi="Arial" w:cs="Arial"/>
          <w:sz w:val="24"/>
          <w:szCs w:val="24"/>
        </w:rPr>
        <w:t xml:space="preserve">Different </w:t>
      </w:r>
      <w:proofErr w:type="spellStart"/>
      <w:r w:rsidRPr="00F32F83">
        <w:rPr>
          <w:rFonts w:ascii="Arial" w:hAnsi="Arial" w:cs="Arial"/>
          <w:sz w:val="24"/>
          <w:szCs w:val="24"/>
        </w:rPr>
        <w:t>neighbourhoods</w:t>
      </w:r>
      <w:proofErr w:type="spellEnd"/>
      <w:r w:rsidRPr="00F32F83">
        <w:rPr>
          <w:rFonts w:ascii="Arial" w:hAnsi="Arial" w:cs="Arial"/>
          <w:sz w:val="24"/>
          <w:szCs w:val="24"/>
        </w:rPr>
        <w:t xml:space="preserve"> may have different crime statistics. A sample of 10 days in </w:t>
      </w:r>
      <w:proofErr w:type="spellStart"/>
      <w:r w:rsidRPr="00F32F83">
        <w:rPr>
          <w:rFonts w:ascii="Arial" w:hAnsi="Arial" w:cs="Arial"/>
          <w:sz w:val="24"/>
          <w:szCs w:val="24"/>
        </w:rPr>
        <w:t>Neighbourhood</w:t>
      </w:r>
      <w:proofErr w:type="spellEnd"/>
      <w:r w:rsidRPr="00F32F83">
        <w:rPr>
          <w:rFonts w:ascii="Arial" w:hAnsi="Arial" w:cs="Arial"/>
          <w:sz w:val="24"/>
          <w:szCs w:val="24"/>
        </w:rPr>
        <w:t xml:space="preserve"> A revealed the following number of crimes per day:</w:t>
      </w:r>
    </w:p>
    <w:p w:rsidR="00AF38D1" w:rsidRPr="006D24D9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648" w:type="dxa"/>
        <w:tblLook w:val="04A0"/>
      </w:tblPr>
      <w:tblGrid>
        <w:gridCol w:w="892"/>
        <w:gridCol w:w="893"/>
        <w:gridCol w:w="893"/>
        <w:gridCol w:w="893"/>
        <w:gridCol w:w="893"/>
        <w:gridCol w:w="892"/>
        <w:gridCol w:w="893"/>
        <w:gridCol w:w="893"/>
        <w:gridCol w:w="893"/>
        <w:gridCol w:w="893"/>
      </w:tblGrid>
      <w:tr w:rsidR="00AF38D1" w:rsidTr="0017387D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sample of 12 days in </w:t>
      </w:r>
      <w:proofErr w:type="spellStart"/>
      <w:r>
        <w:rPr>
          <w:rFonts w:ascii="Arial" w:hAnsi="Arial" w:cs="Arial"/>
          <w:sz w:val="24"/>
          <w:szCs w:val="24"/>
        </w:rPr>
        <w:t>Neighbourhood</w:t>
      </w:r>
      <w:proofErr w:type="spellEnd"/>
      <w:r>
        <w:rPr>
          <w:rFonts w:ascii="Arial" w:hAnsi="Arial" w:cs="Arial"/>
          <w:sz w:val="24"/>
          <w:szCs w:val="24"/>
        </w:rPr>
        <w:t xml:space="preserve"> B revealed the following number of </w:t>
      </w:r>
      <w:r>
        <w:rPr>
          <w:rFonts w:ascii="Arial" w:hAnsi="Arial" w:cs="Arial"/>
          <w:sz w:val="24"/>
          <w:szCs w:val="24"/>
        </w:rPr>
        <w:tab/>
        <w:t>crimes per day: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"/>
        <w:gridCol w:w="752"/>
        <w:gridCol w:w="751"/>
        <w:gridCol w:w="752"/>
        <w:gridCol w:w="751"/>
        <w:gridCol w:w="752"/>
        <w:gridCol w:w="751"/>
        <w:gridCol w:w="752"/>
        <w:gridCol w:w="751"/>
        <w:gridCol w:w="752"/>
        <w:gridCol w:w="751"/>
        <w:gridCol w:w="752"/>
      </w:tblGrid>
      <w:tr w:rsidR="00AF38D1" w:rsidTr="0017387D"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2" w:type="dxa"/>
          </w:tcPr>
          <w:p w:rsidR="00AF38D1" w:rsidRDefault="00AF38D1" w:rsidP="0017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 a 5% level of significance, is there a difference in the crime rates for the two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neighbourhoods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16.58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of a soft-drink bottling company wants to develop a method for allocating delivery costs to customers. Although one cost clearly relates to travel time within a particular route, another variable cost reflects the time required to unload the cases of soft drink at the delivery point. A sample of 20 deliveries within a territory was selected. The delivery time and the number of cases delivered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recorded.</w:t>
      </w:r>
    </w:p>
    <w:p w:rsidR="00AF38D1" w:rsidRDefault="00AF38D1" w:rsidP="00AF38D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Ind w:w="288" w:type="dxa"/>
        <w:tblLook w:val="04A0"/>
      </w:tblPr>
      <w:tblGrid>
        <w:gridCol w:w="1308"/>
        <w:gridCol w:w="1596"/>
        <w:gridCol w:w="1776"/>
        <w:gridCol w:w="1350"/>
        <w:gridCol w:w="1530"/>
        <w:gridCol w:w="1800"/>
      </w:tblGrid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Cases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Time (Minutes)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Cases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Time (Minutes)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32.1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49.4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36.2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56.8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60.6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39.7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61.2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38.5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58.2</w:t>
            </w:r>
          </w:p>
        </w:tc>
      </w:tr>
      <w:tr w:rsidR="00AF38D1" w:rsidTr="0017387D">
        <w:trPr>
          <w:trHeight w:val="323"/>
        </w:trPr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41.9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63.1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44.2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65.6</w:t>
            </w:r>
          </w:p>
        </w:tc>
      </w:tr>
      <w:tr w:rsidR="00AF38D1" w:rsidTr="0017387D">
        <w:tc>
          <w:tcPr>
            <w:tcW w:w="1308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76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47.1</w:t>
            </w:r>
          </w:p>
        </w:tc>
        <w:tc>
          <w:tcPr>
            <w:tcW w:w="135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800" w:type="dxa"/>
          </w:tcPr>
          <w:p w:rsidR="00AF38D1" w:rsidRDefault="00AF38D1" w:rsidP="00173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</w:tr>
    </w:tbl>
    <w:p w:rsidR="00AF38D1" w:rsidRPr="00AD405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Pr="007546AE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coefficient of correlation for the variables “Number of Cases” and Delivery Time”?  Is the correlation significant?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Derive a regression equation to predict delivery time based on the number of cases delivered.</w:t>
      </w:r>
    </w:p>
    <w:p w:rsidR="00AF38D1" w:rsidRDefault="00AF38D1" w:rsidP="00AF38D1">
      <w:pPr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Predict the delivery time for 150 cases of soft drink.</w:t>
      </w:r>
    </w:p>
    <w:p w:rsidR="00AF38D1" w:rsidRPr="007546AE" w:rsidRDefault="00AF38D1" w:rsidP="00AF38D1">
      <w:pPr>
        <w:pStyle w:val="ListParagraph"/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 the regression significant at the 0.05 level? </w:t>
      </w:r>
    </w:p>
    <w:p w:rsidR="00AF38D1" w:rsidRPr="007546AE" w:rsidRDefault="00AF38D1" w:rsidP="00AF38D1">
      <w:pPr>
        <w:pStyle w:val="ListParagraph"/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proportion of the variance in the delivery time is explained by the regression?</w:t>
      </w:r>
    </w:p>
    <w:p w:rsidR="00AF38D1" w:rsidRPr="007546AE" w:rsidRDefault="00AF38D1" w:rsidP="00AF38D1">
      <w:pPr>
        <w:pStyle w:val="ListParagraph"/>
        <w:rPr>
          <w:rFonts w:ascii="Arial" w:hAnsi="Arial" w:cs="Arial"/>
          <w:sz w:val="24"/>
          <w:szCs w:val="24"/>
        </w:rPr>
      </w:pPr>
    </w:p>
    <w:p w:rsidR="00AF38D1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standard error of the estimate?</w:t>
      </w:r>
    </w:p>
    <w:p w:rsidR="00AF38D1" w:rsidRPr="00E457F6" w:rsidRDefault="00AF38D1" w:rsidP="00AF38D1">
      <w:pPr>
        <w:pStyle w:val="ListParagraph"/>
        <w:rPr>
          <w:rFonts w:ascii="Arial" w:hAnsi="Arial" w:cs="Arial"/>
          <w:sz w:val="24"/>
          <w:szCs w:val="24"/>
        </w:rPr>
      </w:pPr>
    </w:p>
    <w:p w:rsidR="00AF38D1" w:rsidRPr="007546AE" w:rsidRDefault="00AF38D1" w:rsidP="00AF3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it be appropriate to use the model to predict the delivery time for a customer who is receiving 500 cases of soft drink? Why? </w:t>
      </w:r>
    </w:p>
    <w:p w:rsidR="00E158E6" w:rsidRDefault="00E158E6"/>
    <w:sectPr w:rsidR="00E158E6" w:rsidSect="0042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sans-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B8C"/>
    <w:multiLevelType w:val="hybridMultilevel"/>
    <w:tmpl w:val="5EBCC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1C63"/>
    <w:multiLevelType w:val="hybridMultilevel"/>
    <w:tmpl w:val="2D1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8D1"/>
    <w:rsid w:val="00AF38D1"/>
    <w:rsid w:val="00E1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D1"/>
    <w:pPr>
      <w:ind w:left="720"/>
      <w:contextualSpacing/>
    </w:pPr>
  </w:style>
  <w:style w:type="table" w:styleId="TableGrid">
    <w:name w:val="Table Grid"/>
    <w:basedOn w:val="TableNormal"/>
    <w:uiPriority w:val="59"/>
    <w:rsid w:val="00AF38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na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End User</cp:lastModifiedBy>
  <cp:revision>1</cp:revision>
  <dcterms:created xsi:type="dcterms:W3CDTF">2010-12-02T05:27:00Z</dcterms:created>
  <dcterms:modified xsi:type="dcterms:W3CDTF">2010-12-02T05:27:00Z</dcterms:modified>
</cp:coreProperties>
</file>