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66" w:rsidRPr="00267740" w:rsidRDefault="003B4666" w:rsidP="003B4666">
      <w:r>
        <w:rPr>
          <w:snapToGrid w:val="0"/>
          <w:color w:val="000000"/>
        </w:rPr>
        <w:t>1</w:t>
      </w:r>
      <w:r>
        <w:rPr>
          <w:snapToGrid w:val="0"/>
          <w:color w:val="000000"/>
        </w:rPr>
        <w:t>.  Greenwich</w:t>
      </w:r>
      <w:r w:rsidRPr="00DA0615">
        <w:rPr>
          <w:snapToGrid w:val="0"/>
          <w:color w:val="000000"/>
        </w:rPr>
        <w:t xml:space="preserve"> Company</w:t>
      </w:r>
      <w:r>
        <w:rPr>
          <w:snapToGrid w:val="0"/>
          <w:color w:val="000000"/>
        </w:rPr>
        <w:t xml:space="preserve"> </w:t>
      </w:r>
      <w:r w:rsidRPr="00DA0615">
        <w:rPr>
          <w:snapToGrid w:val="0"/>
          <w:color w:val="000000"/>
        </w:rPr>
        <w:t>custom</w:t>
      </w:r>
      <w:r>
        <w:rPr>
          <w:snapToGrid w:val="0"/>
          <w:color w:val="000000"/>
        </w:rPr>
        <w:t>-</w:t>
      </w:r>
      <w:r w:rsidRPr="00DA0615">
        <w:rPr>
          <w:snapToGrid w:val="0"/>
          <w:color w:val="000000"/>
        </w:rPr>
        <w:t>produces specialty souvenir products. During 200</w:t>
      </w:r>
      <w:r>
        <w:rPr>
          <w:snapToGrid w:val="0"/>
          <w:color w:val="000000"/>
        </w:rPr>
        <w:t>9</w:t>
      </w:r>
      <w:r w:rsidRPr="00DA0615">
        <w:rPr>
          <w:snapToGrid w:val="0"/>
          <w:color w:val="000000"/>
        </w:rPr>
        <w:t xml:space="preserve">, the company </w:t>
      </w:r>
      <w:r>
        <w:rPr>
          <w:snapToGrid w:val="0"/>
          <w:color w:val="000000"/>
        </w:rPr>
        <w:t>c</w:t>
      </w:r>
      <w:r w:rsidRPr="00DA0615">
        <w:rPr>
          <w:snapToGrid w:val="0"/>
          <w:color w:val="000000"/>
        </w:rPr>
        <w:t>ompleted the following transactions:</w:t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>a) Purchased $10,000 of raw materials</w:t>
      </w:r>
      <w:r>
        <w:rPr>
          <w:snapToGrid w:val="0"/>
          <w:color w:val="000000"/>
        </w:rPr>
        <w:t>,</w:t>
      </w:r>
      <w:r w:rsidRPr="00DA0615">
        <w:rPr>
          <w:snapToGrid w:val="0"/>
          <w:color w:val="000000"/>
        </w:rPr>
        <w:t xml:space="preserve"> paying cash.</w:t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 xml:space="preserve">b) </w:t>
      </w:r>
      <w:r>
        <w:rPr>
          <w:snapToGrid w:val="0"/>
          <w:color w:val="000000"/>
        </w:rPr>
        <w:t>Used</w:t>
      </w:r>
      <w:r w:rsidRPr="00DA0615">
        <w:rPr>
          <w:snapToGrid w:val="0"/>
          <w:color w:val="000000"/>
        </w:rPr>
        <w:t xml:space="preserve"> direct material</w:t>
      </w:r>
      <w:r>
        <w:rPr>
          <w:snapToGrid w:val="0"/>
          <w:color w:val="000000"/>
        </w:rPr>
        <w:t>s</w:t>
      </w:r>
      <w:r w:rsidRPr="00DA0615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in</w:t>
      </w:r>
      <w:r w:rsidRPr="00DA0615">
        <w:rPr>
          <w:snapToGrid w:val="0"/>
          <w:color w:val="000000"/>
        </w:rPr>
        <w:t xml:space="preserve"> production as follows: </w:t>
      </w: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rFonts w:ascii="Tms Rmn" w:hAnsi="Tms Rmn" w:cs="Tms Rmn"/>
          <w:noProof/>
        </w:rPr>
        <w:drawing>
          <wp:inline distT="0" distB="0" distL="0" distR="0" wp14:anchorId="6FF28955" wp14:editId="468B8467">
            <wp:extent cx="267652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>c) Paid direct labor costs as follows:</w:t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noProof/>
          <w:color w:val="000000"/>
        </w:rPr>
        <w:drawing>
          <wp:inline distT="0" distB="0" distL="0" distR="0" wp14:anchorId="71634D4A" wp14:editId="099902FA">
            <wp:extent cx="2457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66" w:rsidRDefault="003B4666" w:rsidP="003B4666">
      <w:pPr>
        <w:widowControl w:val="0"/>
        <w:tabs>
          <w:tab w:val="right" w:pos="547"/>
        </w:tabs>
        <w:rPr>
          <w:snapToGrid w:val="0"/>
          <w:color w:val="000000"/>
        </w:rPr>
      </w:pP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>d) Paid cash for various actual factory overhead costs, $20,000.</w:t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>e) Applied factory overhead to production using a predetermined overhead rate of $1.50 per direct labor dollar.</w:t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>f) Completed Job 1.</w:t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>g) Job 1 was sold for $25,000</w:t>
      </w:r>
      <w:r>
        <w:rPr>
          <w:snapToGrid w:val="0"/>
          <w:color w:val="000000"/>
        </w:rPr>
        <w:t xml:space="preserve"> cash</w:t>
      </w:r>
      <w:r w:rsidRPr="00DA0615">
        <w:rPr>
          <w:snapToGrid w:val="0"/>
          <w:color w:val="000000"/>
        </w:rPr>
        <w:t>.</w:t>
      </w:r>
    </w:p>
    <w:p w:rsidR="003B4666" w:rsidRPr="00DA0615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>(</w:t>
      </w:r>
      <w:r w:rsidRPr="00DA0615">
        <w:rPr>
          <w:snapToGrid w:val="0"/>
          <w:color w:val="000000"/>
        </w:rPr>
        <w:t xml:space="preserve">h) Paid $500 for selling and administrative expenses. </w:t>
      </w:r>
    </w:p>
    <w:p w:rsidR="003B4666" w:rsidRPr="00CD0677" w:rsidRDefault="003B4666" w:rsidP="003B4666">
      <w:pPr>
        <w:widowControl w:val="0"/>
        <w:tabs>
          <w:tab w:val="right" w:pos="547"/>
        </w:tabs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(</w:t>
      </w:r>
      <w:r>
        <w:rPr>
          <w:bCs/>
          <w:snapToGrid w:val="0"/>
          <w:color w:val="000000"/>
        </w:rPr>
        <w:t>i</w:t>
      </w:r>
      <w:r>
        <w:rPr>
          <w:b/>
          <w:bCs/>
          <w:snapToGrid w:val="0"/>
          <w:color w:val="000000"/>
        </w:rPr>
        <w:t xml:space="preserve">) </w:t>
      </w:r>
      <w:r>
        <w:rPr>
          <w:bCs/>
          <w:snapToGrid w:val="0"/>
          <w:color w:val="000000"/>
        </w:rPr>
        <w:t>Any over-or-under applied manufacturing overhead is closed to cost of goods sold.</w:t>
      </w:r>
    </w:p>
    <w:p w:rsidR="003B4666" w:rsidRDefault="003B4666" w:rsidP="003B4666">
      <w:pPr>
        <w:widowControl w:val="0"/>
        <w:tabs>
          <w:tab w:val="right" w:pos="547"/>
        </w:tabs>
        <w:rPr>
          <w:b/>
          <w:bCs/>
          <w:snapToGrid w:val="0"/>
          <w:color w:val="000000"/>
        </w:rPr>
      </w:pPr>
    </w:p>
    <w:p w:rsidR="003B4666" w:rsidRPr="00032FFE" w:rsidRDefault="003B4666" w:rsidP="003B4666">
      <w:pPr>
        <w:widowControl w:val="0"/>
        <w:tabs>
          <w:tab w:val="right" w:pos="547"/>
        </w:tabs>
        <w:rPr>
          <w:b/>
          <w:bCs/>
          <w:snapToGrid w:val="0"/>
          <w:color w:val="000000"/>
        </w:rPr>
      </w:pPr>
      <w:r w:rsidRPr="00DA0615">
        <w:rPr>
          <w:b/>
          <w:bCs/>
          <w:snapToGrid w:val="0"/>
          <w:color w:val="000000"/>
        </w:rPr>
        <w:t>Required</w:t>
      </w:r>
      <w:r>
        <w:rPr>
          <w:b/>
          <w:bCs/>
          <w:snapToGrid w:val="0"/>
          <w:color w:val="000000"/>
        </w:rPr>
        <w:t>:</w:t>
      </w:r>
    </w:p>
    <w:p w:rsidR="003B4666" w:rsidRDefault="003B4666" w:rsidP="003B4666">
      <w:pPr>
        <w:rPr>
          <w:snapToGrid w:val="0"/>
          <w:color w:val="000000"/>
        </w:rPr>
      </w:pPr>
      <w:r>
        <w:rPr>
          <w:snapToGrid w:val="0"/>
          <w:color w:val="000000"/>
        </w:rPr>
        <w:t>Compute the value of the WIP ending inventory.</w:t>
      </w:r>
    </w:p>
    <w:p w:rsidR="003B4666" w:rsidRDefault="003B4666" w:rsidP="003B4666">
      <w:pPr>
        <w:rPr>
          <w:snapToGrid w:val="0"/>
          <w:color w:val="000000"/>
        </w:rPr>
      </w:pP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lastRenderedPageBreak/>
        <w:t>2</w:t>
      </w:r>
      <w:bookmarkStart w:id="0" w:name="_GoBack"/>
      <w:bookmarkEnd w:id="0"/>
      <w:r>
        <w:rPr>
          <w:snapToGrid w:val="0"/>
          <w:color w:val="000000"/>
        </w:rPr>
        <w:t>.  Graceland</w:t>
      </w:r>
      <w:r w:rsidRPr="00227742">
        <w:rPr>
          <w:snapToGrid w:val="0"/>
          <w:color w:val="000000"/>
        </w:rPr>
        <w:t xml:space="preserve"> Company uses process costing.  The following information was available for October</w:t>
      </w:r>
      <w:r>
        <w:rPr>
          <w:snapToGrid w:val="0"/>
          <w:color w:val="000000"/>
        </w:rPr>
        <w:t>:</w:t>
      </w: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rFonts w:ascii="Tms Rmn" w:hAnsi="Tms Rmn" w:cs="Tms Rmn"/>
          <w:noProof/>
        </w:rPr>
        <w:drawing>
          <wp:inline distT="0" distB="0" distL="0" distR="0" wp14:anchorId="4E13E44C" wp14:editId="6C2A0947">
            <wp:extent cx="4086225" cy="60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66" w:rsidRPr="00227742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</w:p>
    <w:p w:rsidR="003B4666" w:rsidRDefault="003B4666" w:rsidP="003B4666">
      <w:pPr>
        <w:widowControl w:val="0"/>
        <w:tabs>
          <w:tab w:val="right" w:pos="547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During October, 1,000 units were started, and costs incurred during the month were $18,500. </w:t>
      </w:r>
      <w:r w:rsidRPr="00227742">
        <w:rPr>
          <w:snapToGrid w:val="0"/>
          <w:color w:val="000000"/>
        </w:rPr>
        <w:t xml:space="preserve">Ending inventory </w:t>
      </w:r>
      <w:r>
        <w:rPr>
          <w:snapToGrid w:val="0"/>
          <w:color w:val="000000"/>
        </w:rPr>
        <w:t>wa</w:t>
      </w:r>
      <w:r w:rsidRPr="00227742">
        <w:rPr>
          <w:snapToGrid w:val="0"/>
          <w:color w:val="000000"/>
        </w:rPr>
        <w:t xml:space="preserve">s 50% complete. Based on the information given, (A) above would be what amount? </w:t>
      </w:r>
    </w:p>
    <w:p w:rsidR="003B4666" w:rsidRDefault="003B4666" w:rsidP="003B4666">
      <w:pPr>
        <w:widowControl w:val="0"/>
        <w:tabs>
          <w:tab w:val="right" w:pos="547"/>
        </w:tabs>
        <w:rPr>
          <w:snapToGrid w:val="0"/>
          <w:color w:val="000000"/>
        </w:rPr>
      </w:pPr>
    </w:p>
    <w:p w:rsidR="003B4666" w:rsidRPr="006123FE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 w:rsidRPr="006123FE">
        <w:rPr>
          <w:snapToGrid w:val="0"/>
          <w:color w:val="000000"/>
        </w:rPr>
        <w:t>Selected accounts from Madison Company are provided below:</w:t>
      </w: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rFonts w:ascii="Tms Rmn" w:hAnsi="Tms Rmn" w:cs="Tms Rmn"/>
          <w:noProof/>
        </w:rPr>
        <w:drawing>
          <wp:inline distT="0" distB="0" distL="0" distR="0" wp14:anchorId="23B2E88C" wp14:editId="21901129">
            <wp:extent cx="5762625" cy="3543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66" w:rsidRPr="006123FE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 w:rsidRPr="006123FE">
        <w:rPr>
          <w:snapToGrid w:val="0"/>
          <w:color w:val="000000"/>
        </w:rPr>
        <w:t>Required:</w:t>
      </w:r>
    </w:p>
    <w:p w:rsidR="003B4666" w:rsidRPr="006123FE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 w:rsidRPr="006123FE">
        <w:rPr>
          <w:snapToGrid w:val="0"/>
          <w:color w:val="000000"/>
        </w:rPr>
        <w:t>Determine the following:</w:t>
      </w:r>
    </w:p>
    <w:p w:rsidR="003B4666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</w:p>
    <w:p w:rsidR="003B4666" w:rsidRPr="00227742" w:rsidRDefault="003B4666" w:rsidP="003B4666">
      <w:pPr>
        <w:widowControl w:val="0"/>
        <w:tabs>
          <w:tab w:val="right" w:pos="547"/>
        </w:tabs>
        <w:rPr>
          <w:rFonts w:ascii="Tms Rmn" w:hAnsi="Tms Rmn" w:cs="Tms Rmn"/>
          <w:snapToGrid w:val="0"/>
        </w:rPr>
      </w:pPr>
      <w:r>
        <w:rPr>
          <w:rFonts w:ascii="Tms Rmn" w:hAnsi="Tms Rmn" w:cs="Tms Rmn"/>
          <w:noProof/>
        </w:rPr>
        <w:lastRenderedPageBreak/>
        <w:drawing>
          <wp:inline distT="0" distB="0" distL="0" distR="0" wp14:anchorId="2EEF249E" wp14:editId="275C8942">
            <wp:extent cx="5200650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66" w:rsidRPr="00227742" w:rsidRDefault="003B4666" w:rsidP="003B4666">
      <w:pPr>
        <w:widowControl w:val="0"/>
        <w:tabs>
          <w:tab w:val="left" w:pos="720"/>
        </w:tabs>
        <w:rPr>
          <w:rFonts w:ascii="Tms Rmn" w:hAnsi="Tms Rmn" w:cs="Tms Rmn"/>
          <w:snapToGrid w:val="0"/>
        </w:rPr>
      </w:pPr>
      <w:r>
        <w:rPr>
          <w:snapToGrid w:val="0"/>
          <w:color w:val="000000"/>
        </w:rPr>
        <w:t xml:space="preserve"> </w:t>
      </w:r>
    </w:p>
    <w:p w:rsidR="003B4666" w:rsidRDefault="003B4666" w:rsidP="003B4666"/>
    <w:p w:rsidR="00435910" w:rsidRDefault="003B4666"/>
    <w:sectPr w:rsidR="004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66"/>
    <w:rsid w:val="001536FF"/>
    <w:rsid w:val="003B4666"/>
    <w:rsid w:val="00590BD0"/>
    <w:rsid w:val="00B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2010-11-17T04:07:00Z</dcterms:created>
  <dcterms:modified xsi:type="dcterms:W3CDTF">2010-11-17T04:10:00Z</dcterms:modified>
</cp:coreProperties>
</file>