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E25C46" w:rsidRPr="00E25C46" w:rsidTr="00E25C46">
        <w:trPr>
          <w:tblCellSpacing w:w="0" w:type="dxa"/>
        </w:trPr>
        <w:tc>
          <w:tcPr>
            <w:tcW w:w="0" w:type="auto"/>
            <w:tcBorders>
              <w:top w:val="nil"/>
              <w:left w:val="nil"/>
              <w:bottom w:val="nil"/>
              <w:right w:val="nil"/>
            </w:tcBorders>
            <w:shd w:val="clear" w:color="auto" w:fill="EEEEEE"/>
            <w:vAlign w:val="center"/>
            <w:hideMark/>
          </w:tcPr>
          <w:p w:rsidR="00E25C46" w:rsidRPr="00E25C46" w:rsidRDefault="00E25C46" w:rsidP="00E25C46">
            <w:pPr>
              <w:spacing w:after="0" w:line="240" w:lineRule="auto"/>
              <w:rPr>
                <w:rFonts w:ascii="Arial" w:eastAsia="Times New Roman" w:hAnsi="Arial" w:cs="Arial"/>
                <w:color w:val="000000"/>
              </w:rPr>
            </w:pPr>
          </w:p>
        </w:tc>
      </w:tr>
      <w:tr w:rsidR="00E25C46" w:rsidRPr="00E25C46" w:rsidTr="00E25C46">
        <w:trPr>
          <w:trHeight w:val="75"/>
          <w:tblCellSpacing w:w="0" w:type="dxa"/>
        </w:trPr>
        <w:tc>
          <w:tcPr>
            <w:tcW w:w="0" w:type="auto"/>
            <w:vAlign w:val="center"/>
            <w:hideMark/>
          </w:tcPr>
          <w:p w:rsidR="00E25C46" w:rsidRPr="00E25C46" w:rsidRDefault="00E25C46" w:rsidP="00E25C46">
            <w:pPr>
              <w:spacing w:after="0" w:line="75" w:lineRule="atLeast"/>
              <w:rPr>
                <w:rFonts w:ascii="Arial" w:eastAsia="Times New Roman" w:hAnsi="Arial" w:cs="Arial"/>
                <w:color w:val="000000"/>
              </w:rPr>
            </w:pPr>
          </w:p>
        </w:tc>
      </w:tr>
    </w:tbl>
    <w:p w:rsidR="00E25C46" w:rsidRPr="00E25C46" w:rsidRDefault="00E25C46" w:rsidP="00E25C46">
      <w:pPr>
        <w:pBdr>
          <w:bottom w:val="single" w:sz="6" w:space="1" w:color="auto"/>
        </w:pBdr>
        <w:spacing w:after="0" w:line="240" w:lineRule="auto"/>
        <w:jc w:val="center"/>
        <w:rPr>
          <w:rFonts w:ascii="Arial" w:eastAsia="Times New Roman" w:hAnsi="Arial" w:cs="Arial"/>
          <w:vanish/>
          <w:sz w:val="16"/>
          <w:szCs w:val="16"/>
        </w:rPr>
      </w:pPr>
      <w:r w:rsidRPr="00E25C46">
        <w:rPr>
          <w:rFonts w:ascii="Arial" w:eastAsia="Times New Roman" w:hAnsi="Arial" w:cs="Arial"/>
          <w:vanish/>
          <w:sz w:val="16"/>
          <w:szCs w:val="16"/>
        </w:rPr>
        <w:t>Top of Form</w:t>
      </w:r>
    </w:p>
    <w:p w:rsidR="00E25C46" w:rsidRPr="00E25C46" w:rsidRDefault="00E25C46" w:rsidP="00E25C46">
      <w:pPr>
        <w:spacing w:after="150" w:line="240" w:lineRule="auto"/>
        <w:rPr>
          <w:rFonts w:ascii="Arial" w:eastAsia="Times New Roman" w:hAnsi="Arial" w:cs="Arial"/>
          <w:vanish/>
          <w:color w:val="000000"/>
        </w:rPr>
      </w:pPr>
      <w:r w:rsidRPr="00E25C46">
        <w:rPr>
          <w:rFonts w:ascii="Arial" w:eastAsia="Times New Roman" w:hAnsi="Arial" w:cs="Arial"/>
          <w:color w:val="000000"/>
        </w:rPr>
        <w:pict/>
      </w:r>
    </w:p>
    <w:tbl>
      <w:tblPr>
        <w:tblW w:w="5000" w:type="pct"/>
        <w:tblCellSpacing w:w="0" w:type="dxa"/>
        <w:tblCellMar>
          <w:top w:w="30" w:type="dxa"/>
          <w:left w:w="30" w:type="dxa"/>
          <w:bottom w:w="30" w:type="dxa"/>
          <w:right w:w="30" w:type="dxa"/>
        </w:tblCellMar>
        <w:tblLook w:val="04A0"/>
      </w:tblPr>
      <w:tblGrid>
        <w:gridCol w:w="122"/>
        <w:gridCol w:w="9034"/>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1)</w:t>
            </w:r>
          </w:p>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owner of a fish market has an assistant who has determined that the weights of catfish are normally distributed, with mean of 3.2 pounds and standard deviation of 0.8 pound. If a sample of 16 fish is taken, what would the standard error of the mean weight equal?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0" w:name="question_1_answers"/>
            <w:r>
              <w:rPr>
                <w:rFonts w:ascii="Arial" w:eastAsia="Times New Roman" w:hAnsi="Arial" w:cs="Arial"/>
                <w:noProof/>
                <w:color w:val="000000"/>
              </w:rPr>
              <w:drawing>
                <wp:inline distT="0" distB="0" distL="0" distR="0">
                  <wp:extent cx="9525" cy="9525"/>
                  <wp:effectExtent l="0" t="0" r="0" b="0"/>
                  <wp:docPr id="50" name="Picture 50" descr="Question 1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Question 1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0"/>
          </w:p>
          <w:tbl>
            <w:tblPr>
              <w:tblW w:w="0" w:type="auto"/>
              <w:tblCellSpacing w:w="15" w:type="dxa"/>
              <w:tblCellMar>
                <w:top w:w="15" w:type="dxa"/>
                <w:left w:w="15" w:type="dxa"/>
                <w:bottom w:w="15" w:type="dxa"/>
                <w:right w:w="15" w:type="dxa"/>
              </w:tblCellMar>
              <w:tblLook w:val="04A0"/>
            </w:tblPr>
            <w:tblGrid>
              <w:gridCol w:w="780"/>
              <w:gridCol w:w="66"/>
              <w:gridCol w:w="626"/>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4" type="#_x0000_t75" style="width:20.25pt;height:18pt" o:ole="">
                        <v:imagedata r:id="rId5" o:title=""/>
                      </v:shape>
                      <w:control r:id="rId6" w:name="DefaultOcxName7" w:shapeid="_x0000_i1694"/>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0.003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93" type="#_x0000_t75" style="width:20.25pt;height:18pt" o:ole="">
                        <v:imagedata r:id="rId5" o:title=""/>
                      </v:shape>
                      <w:control r:id="rId7" w:name="DefaultOcxName8" w:shapeid="_x0000_i1693"/>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0.050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92" type="#_x0000_t75" style="width:20.25pt;height:18pt" o:ole="">
                        <v:imagedata r:id="rId5" o:title=""/>
                      </v:shape>
                      <w:control r:id="rId8" w:name="DefaultOcxName9" w:shapeid="_x0000_i1692"/>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0.200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91" type="#_x0000_t75" style="width:20.25pt;height:18pt" o:ole="">
                        <v:imagedata r:id="rId5" o:title=""/>
                      </v:shape>
                      <w:control r:id="rId9" w:name="DefaultOcxName10" w:shapeid="_x0000_i1691"/>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0.800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256"/>
        <w:gridCol w:w="8900"/>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2)</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Suppose the ages of students in Statistics 101 follow a skewed-right distribution with a mean of 23 years and a standard deviation of 3 years. If we randomly sampled 100 students, which of the following statements about the sampling distribution of the sample mean age is INCORRECT?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1" w:name="question_2_answers"/>
            <w:r>
              <w:rPr>
                <w:rFonts w:ascii="Arial" w:eastAsia="Times New Roman" w:hAnsi="Arial" w:cs="Arial"/>
                <w:noProof/>
                <w:color w:val="000000"/>
              </w:rPr>
              <w:drawing>
                <wp:inline distT="0" distB="0" distL="0" distR="0">
                  <wp:extent cx="9525" cy="9525"/>
                  <wp:effectExtent l="0" t="0" r="0" b="0"/>
                  <wp:docPr id="53" name="Picture 53" descr="Question 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estion 2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
          </w:p>
          <w:tbl>
            <w:tblPr>
              <w:tblW w:w="0" w:type="auto"/>
              <w:tblCellSpacing w:w="15" w:type="dxa"/>
              <w:tblCellMar>
                <w:top w:w="15" w:type="dxa"/>
                <w:left w:w="15" w:type="dxa"/>
                <w:bottom w:w="15" w:type="dxa"/>
                <w:right w:w="15" w:type="dxa"/>
              </w:tblCellMar>
              <w:tblLook w:val="04A0"/>
            </w:tblPr>
            <w:tblGrid>
              <w:gridCol w:w="780"/>
              <w:gridCol w:w="66"/>
              <w:gridCol w:w="6899"/>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90" type="#_x0000_t75" style="width:20.25pt;height:18pt" o:ole="">
                        <v:imagedata r:id="rId5" o:title=""/>
                      </v:shape>
                      <w:control r:id="rId10" w:name="DefaultOcxName11" w:shapeid="_x0000_i1690"/>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mean of the sampling distribution is equal to 23 years.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89" type="#_x0000_t75" style="width:20.25pt;height:18pt" o:ole="">
                        <v:imagedata r:id="rId5" o:title=""/>
                      </v:shape>
                      <w:control r:id="rId11" w:name="DefaultOcxName12" w:shapeid="_x0000_i1689"/>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standard deviation of the sampling distribution is equal to 3 years.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88" type="#_x0000_t75" style="width:20.25pt;height:18pt" o:ole="">
                        <v:imagedata r:id="rId5" o:title=""/>
                      </v:shape>
                      <w:control r:id="rId12" w:name="DefaultOcxName13" w:shapeid="_x0000_i1688"/>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shape of the sampling distribution is approximately normal.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87" type="#_x0000_t75" style="width:20.25pt;height:18pt" o:ole="">
                        <v:imagedata r:id="rId5" o:title=""/>
                      </v:shape>
                      <w:control r:id="rId13" w:name="DefaultOcxName14" w:shapeid="_x0000_i1687"/>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standard error of the sampling distribution is equal to 0.3 years.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256"/>
        <w:gridCol w:w="8900"/>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3)</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Which of the following is TRUE</w:t>
            </w:r>
            <w:r w:rsidRPr="00E25C46">
              <w:rPr>
                <w:rFonts w:ascii="Arial" w:eastAsia="Times New Roman" w:hAnsi="Arial" w:cs="Arial"/>
                <w:b/>
                <w:bCs/>
                <w:color w:val="000000"/>
              </w:rPr>
              <w:t xml:space="preserve"> </w:t>
            </w:r>
            <w:r w:rsidRPr="00E25C46">
              <w:rPr>
                <w:rFonts w:ascii="Arial" w:eastAsia="Times New Roman" w:hAnsi="Arial" w:cs="Arial"/>
                <w:color w:val="000000"/>
              </w:rPr>
              <w:t xml:space="preserve">about the sampling distribution of the sample mean?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2" w:name="question_3_answers"/>
            <w:r>
              <w:rPr>
                <w:rFonts w:ascii="Arial" w:eastAsia="Times New Roman" w:hAnsi="Arial" w:cs="Arial"/>
                <w:noProof/>
                <w:color w:val="000000"/>
              </w:rPr>
              <w:drawing>
                <wp:inline distT="0" distB="0" distL="0" distR="0">
                  <wp:extent cx="9525" cy="9525"/>
                  <wp:effectExtent l="0" t="0" r="0" b="0"/>
                  <wp:docPr id="56" name="Picture 56" descr="Question 3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Question 3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
          </w:p>
          <w:tbl>
            <w:tblPr>
              <w:tblW w:w="0" w:type="auto"/>
              <w:tblCellSpacing w:w="15" w:type="dxa"/>
              <w:tblCellMar>
                <w:top w:w="15" w:type="dxa"/>
                <w:left w:w="15" w:type="dxa"/>
                <w:bottom w:w="15" w:type="dxa"/>
                <w:right w:w="15" w:type="dxa"/>
              </w:tblCellMar>
              <w:tblLook w:val="04A0"/>
            </w:tblPr>
            <w:tblGrid>
              <w:gridCol w:w="780"/>
              <w:gridCol w:w="66"/>
              <w:gridCol w:w="6987"/>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86" type="#_x0000_t75" style="width:20.25pt;height:18pt" o:ole="">
                        <v:imagedata r:id="rId5" o:title=""/>
                      </v:shape>
                      <w:control r:id="rId14" w:name="DefaultOcxName15" w:shapeid="_x0000_i1686"/>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mean of the sampling distribution is µ.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85" type="#_x0000_t75" style="width:20.25pt;height:18pt" o:ole="">
                        <v:imagedata r:id="rId5" o:title=""/>
                      </v:shape>
                      <w:control r:id="rId15" w:name="DefaultOcxName16" w:shapeid="_x0000_i1685"/>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The standard deviation of the sampling distribution is always sigma</w:t>
                  </w:r>
                  <w:proofErr w:type="gramStart"/>
                  <w:r w:rsidRPr="00E25C46">
                    <w:rPr>
                      <w:rFonts w:ascii="Arial" w:eastAsia="Times New Roman" w:hAnsi="Arial" w:cs="Arial"/>
                      <w:color w:val="000000"/>
                    </w:rPr>
                    <w:t xml:space="preserve">, </w:t>
                  </w:r>
                  <w:proofErr w:type="gramEnd"/>
                  <w:r w:rsidRPr="00E25C46">
                    <w:rPr>
                      <w:rFonts w:ascii="Arial" w:eastAsia="Times New Roman" w:hAnsi="Arial" w:cs="Arial"/>
                      <w:color w:val="000000"/>
                    </w:rPr>
                    <w:pict/>
                  </w:r>
                  <w:r w:rsidRPr="00E25C46">
                    <w:rPr>
                      <w:rFonts w:ascii="Arial" w:eastAsia="Times New Roman" w:hAnsi="Arial" w:cs="Arial"/>
                      <w:color w:val="000000"/>
                    </w:rPr>
                    <w:t xml:space="preserv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84" type="#_x0000_t75" style="width:20.25pt;height:18pt" o:ole="">
                        <v:imagedata r:id="rId5" o:title=""/>
                      </v:shape>
                      <w:control r:id="rId16" w:name="DefaultOcxName17" w:shapeid="_x0000_i1684"/>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shape of the sampling distribution is always approximately normal.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83" type="#_x0000_t75" style="width:20.25pt;height:18pt" o:ole="">
                        <v:imagedata r:id="rId5" o:title=""/>
                      </v:shape>
                      <w:control r:id="rId17" w:name="DefaultOcxName18" w:shapeid="_x0000_i1683"/>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All of the above are true.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256"/>
        <w:gridCol w:w="8900"/>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4)</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standard error of the population proportion will become larger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3" w:name="question_4_answers"/>
            <w:r>
              <w:rPr>
                <w:rFonts w:ascii="Arial" w:eastAsia="Times New Roman" w:hAnsi="Arial" w:cs="Arial"/>
                <w:noProof/>
                <w:color w:val="000000"/>
              </w:rPr>
              <w:drawing>
                <wp:inline distT="0" distB="0" distL="0" distR="0">
                  <wp:extent cx="9525" cy="9525"/>
                  <wp:effectExtent l="0" t="0" r="0" b="0"/>
                  <wp:docPr id="60" name="Picture 60" descr="Question 4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Question 4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
          </w:p>
          <w:tbl>
            <w:tblPr>
              <w:tblW w:w="0" w:type="auto"/>
              <w:tblCellSpacing w:w="15" w:type="dxa"/>
              <w:tblCellMar>
                <w:top w:w="15" w:type="dxa"/>
                <w:left w:w="15" w:type="dxa"/>
                <w:bottom w:w="15" w:type="dxa"/>
                <w:right w:w="15" w:type="dxa"/>
              </w:tblCellMar>
              <w:tblLook w:val="04A0"/>
            </w:tblPr>
            <w:tblGrid>
              <w:gridCol w:w="780"/>
              <w:gridCol w:w="66"/>
              <w:gridCol w:w="4197"/>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82" type="#_x0000_t75" style="width:20.25pt;height:18pt" o:ole="">
                        <v:imagedata r:id="rId5" o:title=""/>
                      </v:shape>
                      <w:control r:id="rId18" w:name="DefaultOcxName19" w:shapeid="_x0000_i1682"/>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as</w:t>
                  </w:r>
                  <w:proofErr w:type="gramEnd"/>
                  <w:r w:rsidRPr="00E25C46">
                    <w:rPr>
                      <w:rFonts w:ascii="Arial" w:eastAsia="Times New Roman" w:hAnsi="Arial" w:cs="Arial"/>
                      <w:color w:val="000000"/>
                    </w:rPr>
                    <w:t xml:space="preserve"> population proportion approaches 0.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81" type="#_x0000_t75" style="width:20.25pt;height:18pt" o:ole="">
                        <v:imagedata r:id="rId5" o:title=""/>
                      </v:shape>
                      <w:control r:id="rId19" w:name="DefaultOcxName20" w:shapeid="_x0000_i1681"/>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as</w:t>
                  </w:r>
                  <w:proofErr w:type="gramEnd"/>
                  <w:r w:rsidRPr="00E25C46">
                    <w:rPr>
                      <w:rFonts w:ascii="Arial" w:eastAsia="Times New Roman" w:hAnsi="Arial" w:cs="Arial"/>
                      <w:color w:val="000000"/>
                    </w:rPr>
                    <w:t xml:space="preserve"> population proportion approaches 0.50.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80" type="#_x0000_t75" style="width:20.25pt;height:18pt" o:ole="">
                        <v:imagedata r:id="rId5" o:title=""/>
                      </v:shape>
                      <w:control r:id="rId20" w:name="DefaultOcxName21" w:shapeid="_x0000_i1680"/>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as</w:t>
                  </w:r>
                  <w:proofErr w:type="gramEnd"/>
                  <w:r w:rsidRPr="00E25C46">
                    <w:rPr>
                      <w:rFonts w:ascii="Arial" w:eastAsia="Times New Roman" w:hAnsi="Arial" w:cs="Arial"/>
                      <w:color w:val="000000"/>
                    </w:rPr>
                    <w:t xml:space="preserve"> population proportion approaches 1.00.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79" type="#_x0000_t75" style="width:20.25pt;height:18pt" o:ole="">
                        <v:imagedata r:id="rId5" o:title=""/>
                      </v:shape>
                      <w:control r:id="rId21" w:name="DefaultOcxName22" w:shapeid="_x0000_i1679"/>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as</w:t>
                  </w:r>
                  <w:proofErr w:type="gramEnd"/>
                  <w:r w:rsidRPr="00E25C46">
                    <w:rPr>
                      <w:rFonts w:ascii="Arial" w:eastAsia="Times New Roman" w:hAnsi="Arial" w:cs="Arial"/>
                      <w:color w:val="000000"/>
                    </w:rPr>
                    <w:t xml:space="preserve"> the sample size increases.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256"/>
        <w:gridCol w:w="8900"/>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5)</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Which of the following statements about the sampling distribution of the sample mean is INCORRECT?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4" w:name="question_5_answers"/>
            <w:r>
              <w:rPr>
                <w:rFonts w:ascii="Arial" w:eastAsia="Times New Roman" w:hAnsi="Arial" w:cs="Arial"/>
                <w:noProof/>
                <w:color w:val="000000"/>
              </w:rPr>
              <w:drawing>
                <wp:inline distT="0" distB="0" distL="0" distR="0">
                  <wp:extent cx="9525" cy="9525"/>
                  <wp:effectExtent l="0" t="0" r="0" b="0"/>
                  <wp:docPr id="63" name="Picture 63" descr="Question 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Question 5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
          </w:p>
          <w:tbl>
            <w:tblPr>
              <w:tblW w:w="0" w:type="auto"/>
              <w:tblCellSpacing w:w="15" w:type="dxa"/>
              <w:tblCellMar>
                <w:top w:w="15" w:type="dxa"/>
                <w:left w:w="15" w:type="dxa"/>
                <w:bottom w:w="15" w:type="dxa"/>
                <w:right w:w="15" w:type="dxa"/>
              </w:tblCellMar>
              <w:tblLook w:val="04A0"/>
            </w:tblPr>
            <w:tblGrid>
              <w:gridCol w:w="653"/>
              <w:gridCol w:w="66"/>
              <w:gridCol w:w="8121"/>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78" type="#_x0000_t75" style="width:20.25pt;height:18pt" o:ole="">
                        <v:imagedata r:id="rId5" o:title=""/>
                      </v:shape>
                      <w:control r:id="rId22" w:name="DefaultOcxName23" w:shapeid="_x0000_i1678"/>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The sampling distribution of the sample mean is approximately normal whenever the sample size is sufficiently large (</w:t>
                  </w:r>
                  <w:r w:rsidRPr="00E25C46">
                    <w:rPr>
                      <w:rFonts w:ascii="Arial" w:eastAsia="Times New Roman" w:hAnsi="Arial" w:cs="Arial"/>
                      <w:i/>
                      <w:iCs/>
                      <w:color w:val="000000"/>
                    </w:rPr>
                    <w:t xml:space="preserve">n </w:t>
                  </w:r>
                  <w:r w:rsidRPr="00E25C46">
                    <w:rPr>
                      <w:rFonts w:ascii="Arial" w:eastAsia="Times New Roman" w:hAnsi="Arial" w:cs="Arial"/>
                      <w:color w:val="000000"/>
                    </w:rPr>
                    <w:t xml:space="preserve">¡Ý 30).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77" type="#_x0000_t75" style="width:20.25pt;height:18pt" o:ole="">
                        <v:imagedata r:id="rId5" o:title=""/>
                      </v:shape>
                      <w:control r:id="rId23" w:name="DefaultOcxName24" w:shapeid="_x0000_i1677"/>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sampling distribution of the sample mean is generated by repeatedly taking samples of size </w:t>
                  </w:r>
                  <w:r w:rsidRPr="00E25C46">
                    <w:rPr>
                      <w:rFonts w:ascii="Arial" w:eastAsia="Times New Roman" w:hAnsi="Arial" w:cs="Arial"/>
                      <w:i/>
                      <w:iCs/>
                      <w:color w:val="000000"/>
                    </w:rPr>
                    <w:t xml:space="preserve">n </w:t>
                  </w:r>
                  <w:r w:rsidRPr="00E25C46">
                    <w:rPr>
                      <w:rFonts w:ascii="Arial" w:eastAsia="Times New Roman" w:hAnsi="Arial" w:cs="Arial"/>
                      <w:color w:val="000000"/>
                    </w:rPr>
                    <w:t xml:space="preserve">and computing the sample means.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76" type="#_x0000_t75" style="width:20.25pt;height:18pt" o:ole="">
                        <v:imagedata r:id="rId5" o:title=""/>
                      </v:shape>
                      <w:control r:id="rId24" w:name="DefaultOcxName25" w:shapeid="_x0000_i1676"/>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mean of the sampling distribution of the sample mean is equal to the population mean µ.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75" type="#_x0000_t75" style="width:20.25pt;height:18pt" o:ole="">
                        <v:imagedata r:id="rId5" o:title=""/>
                      </v:shape>
                      <w:control r:id="rId25" w:name="DefaultOcxName26" w:shapeid="_x0000_i1675"/>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standard deviation of the sampling distribution of the sample mean is equal to the population standard deviation (sigma).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256"/>
        <w:gridCol w:w="8900"/>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6)</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For sample size 1, the sampling distribution of the mean will be normally distributed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5" w:name="question_6_answers"/>
            <w:r>
              <w:rPr>
                <w:rFonts w:ascii="Arial" w:eastAsia="Times New Roman" w:hAnsi="Arial" w:cs="Arial"/>
                <w:noProof/>
                <w:color w:val="000000"/>
              </w:rPr>
              <w:drawing>
                <wp:inline distT="0" distB="0" distL="0" distR="0">
                  <wp:extent cx="9525" cy="9525"/>
                  <wp:effectExtent l="0" t="0" r="0" b="0"/>
                  <wp:docPr id="66" name="Picture 66" descr="Question 6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Question 6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
          </w:p>
          <w:tbl>
            <w:tblPr>
              <w:tblW w:w="0" w:type="auto"/>
              <w:tblCellSpacing w:w="15" w:type="dxa"/>
              <w:tblCellMar>
                <w:top w:w="15" w:type="dxa"/>
                <w:left w:w="15" w:type="dxa"/>
                <w:bottom w:w="15" w:type="dxa"/>
                <w:right w:w="15" w:type="dxa"/>
              </w:tblCellMar>
              <w:tblLook w:val="04A0"/>
            </w:tblPr>
            <w:tblGrid>
              <w:gridCol w:w="780"/>
              <w:gridCol w:w="66"/>
              <w:gridCol w:w="4881"/>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74" type="#_x0000_t75" style="width:20.25pt;height:18pt" o:ole="">
                        <v:imagedata r:id="rId5" o:title=""/>
                      </v:shape>
                      <w:control r:id="rId26" w:name="DefaultOcxName27" w:shapeid="_x0000_i1674"/>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regardless</w:t>
                  </w:r>
                  <w:proofErr w:type="gramEnd"/>
                  <w:r w:rsidRPr="00E25C46">
                    <w:rPr>
                      <w:rFonts w:ascii="Arial" w:eastAsia="Times New Roman" w:hAnsi="Arial" w:cs="Arial"/>
                      <w:color w:val="000000"/>
                    </w:rPr>
                    <w:t xml:space="preserve"> of the shape of the population.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73" type="#_x0000_t75" style="width:20.25pt;height:18pt" o:ole="">
                        <v:imagedata r:id="rId5" o:title=""/>
                      </v:shape>
                      <w:control r:id="rId27" w:name="DefaultOcxName28" w:shapeid="_x0000_i1673"/>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only</w:t>
                  </w:r>
                  <w:proofErr w:type="gramEnd"/>
                  <w:r w:rsidRPr="00E25C46">
                    <w:rPr>
                      <w:rFonts w:ascii="Arial" w:eastAsia="Times New Roman" w:hAnsi="Arial" w:cs="Arial"/>
                      <w:color w:val="000000"/>
                    </w:rPr>
                    <w:t xml:space="preserve"> if the shape of the population is symmetrical.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72" type="#_x0000_t75" style="width:20.25pt;height:18pt" o:ole="">
                        <v:imagedata r:id="rId5" o:title=""/>
                      </v:shape>
                      <w:control r:id="rId28" w:name="DefaultOcxName29" w:shapeid="_x0000_i1672"/>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only</w:t>
                  </w:r>
                  <w:proofErr w:type="gramEnd"/>
                  <w:r w:rsidRPr="00E25C46">
                    <w:rPr>
                      <w:rFonts w:ascii="Arial" w:eastAsia="Times New Roman" w:hAnsi="Arial" w:cs="Arial"/>
                      <w:color w:val="000000"/>
                    </w:rPr>
                    <w:t xml:space="preserve"> if the population values are positive.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71" type="#_x0000_t75" style="width:20.25pt;height:18pt" o:ole="">
                        <v:imagedata r:id="rId5" o:title=""/>
                      </v:shape>
                      <w:control r:id="rId29" w:name="DefaultOcxName30" w:shapeid="_x0000_i1671"/>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only</w:t>
                  </w:r>
                  <w:proofErr w:type="gramEnd"/>
                  <w:r w:rsidRPr="00E25C46">
                    <w:rPr>
                      <w:rFonts w:ascii="Arial" w:eastAsia="Times New Roman" w:hAnsi="Arial" w:cs="Arial"/>
                      <w:color w:val="000000"/>
                    </w:rPr>
                    <w:t xml:space="preserve"> if the population is normally distributed.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256"/>
        <w:gridCol w:w="8900"/>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7)</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A sample that does not provide a good representation of the population from which it was collected is referred to as </w:t>
            </w:r>
            <w:proofErr w:type="gramStart"/>
            <w:r w:rsidRPr="00E25C46">
              <w:rPr>
                <w:rFonts w:ascii="Arial" w:eastAsia="Times New Roman" w:hAnsi="Arial" w:cs="Arial"/>
                <w:color w:val="000000"/>
              </w:rPr>
              <w:t>a(</w:t>
            </w:r>
            <w:proofErr w:type="gramEnd"/>
            <w:r w:rsidRPr="00E25C46">
              <w:rPr>
                <w:rFonts w:ascii="Arial" w:eastAsia="Times New Roman" w:hAnsi="Arial" w:cs="Arial"/>
                <w:color w:val="000000"/>
              </w:rPr>
              <w:t xml:space="preserve">n) _____ sample.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6" w:name="question_7_answers"/>
            <w:r>
              <w:rPr>
                <w:rFonts w:ascii="Arial" w:eastAsia="Times New Roman" w:hAnsi="Arial" w:cs="Arial"/>
                <w:noProof/>
                <w:color w:val="000000"/>
              </w:rPr>
              <w:drawing>
                <wp:inline distT="0" distB="0" distL="0" distR="0">
                  <wp:extent cx="9525" cy="9525"/>
                  <wp:effectExtent l="0" t="0" r="0" b="0"/>
                  <wp:docPr id="69" name="Picture 69" descr="Question 7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Question 7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
          </w:p>
          <w:tbl>
            <w:tblPr>
              <w:tblW w:w="0" w:type="auto"/>
              <w:tblCellSpacing w:w="15" w:type="dxa"/>
              <w:tblCellMar>
                <w:top w:w="15" w:type="dxa"/>
                <w:left w:w="15" w:type="dxa"/>
                <w:bottom w:w="15" w:type="dxa"/>
                <w:right w:w="15" w:type="dxa"/>
              </w:tblCellMar>
              <w:tblLook w:val="04A0"/>
            </w:tblPr>
            <w:tblGrid>
              <w:gridCol w:w="780"/>
              <w:gridCol w:w="66"/>
              <w:gridCol w:w="968"/>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70" type="#_x0000_t75" style="width:20.25pt;height:18pt" o:ole="">
                        <v:imagedata r:id="rId5" o:title=""/>
                      </v:shape>
                      <w:control r:id="rId30" w:name="DefaultOcxName31" w:shapeid="_x0000_i1670"/>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mean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69" type="#_x0000_t75" style="width:20.25pt;height:18pt" o:ole="">
                        <v:imagedata r:id="rId5" o:title=""/>
                      </v:shape>
                      <w:control r:id="rId31" w:name="DefaultOcxName32" w:shapeid="_x0000_i1669"/>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biased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68" type="#_x0000_t75" style="width:20.25pt;height:18pt" o:ole="">
                        <v:imagedata r:id="rId5" o:title=""/>
                      </v:shape>
                      <w:control r:id="rId32" w:name="DefaultOcxName33" w:shapeid="_x0000_i1668"/>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unbiased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67" type="#_x0000_t75" style="width:20.25pt;height:18pt" o:ole="">
                        <v:imagedata r:id="rId5" o:title=""/>
                      </v:shape>
                      <w:control r:id="rId33" w:name="DefaultOcxName34" w:shapeid="_x0000_i1667"/>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sample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256"/>
        <w:gridCol w:w="8900"/>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8)</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If the amount of gasoline purchased per car at a large service station has a population mean of $15 and a population standard deviation of $4 and it is assumed that the amount of gasoline purchased per car is symmetric, there is about a 68% chance that a random sample of 16 cars will have a sample mean between $14 and $16.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7" w:name="question_8_answers"/>
            <w:r>
              <w:rPr>
                <w:rFonts w:ascii="Arial" w:eastAsia="Times New Roman" w:hAnsi="Arial" w:cs="Arial"/>
                <w:noProof/>
                <w:color w:val="000000"/>
              </w:rPr>
              <w:drawing>
                <wp:inline distT="0" distB="0" distL="0" distR="0">
                  <wp:extent cx="9525" cy="9525"/>
                  <wp:effectExtent l="0" t="0" r="0" b="0"/>
                  <wp:docPr id="72" name="Picture 72" descr="Question 8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Question 8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7"/>
          </w:p>
          <w:tbl>
            <w:tblPr>
              <w:tblW w:w="0" w:type="auto"/>
              <w:tblCellSpacing w:w="15" w:type="dxa"/>
              <w:tblCellMar>
                <w:top w:w="15" w:type="dxa"/>
                <w:left w:w="15" w:type="dxa"/>
                <w:bottom w:w="15" w:type="dxa"/>
                <w:right w:w="15" w:type="dxa"/>
              </w:tblCellMar>
              <w:tblLook w:val="04A0"/>
            </w:tblPr>
            <w:tblGrid>
              <w:gridCol w:w="780"/>
              <w:gridCol w:w="613"/>
            </w:tblGrid>
            <w:tr w:rsidR="00E25C46" w:rsidRPr="00E25C46">
              <w:trPr>
                <w:tblCellSpacing w:w="15" w:type="dxa"/>
              </w:trPr>
              <w:tc>
                <w:tcPr>
                  <w:tcW w:w="0" w:type="auto"/>
                  <w:vAlign w:val="center"/>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66" type="#_x0000_t75" style="width:20.25pt;height:18pt" o:ole="">
                        <v:imagedata r:id="rId5" o:title=""/>
                      </v:shape>
                      <w:control r:id="rId34" w:name="DefaultOcxName35" w:shapeid="_x0000_i1666"/>
                    </w:object>
                  </w:r>
                </w:p>
              </w:tc>
              <w:tc>
                <w:tcPr>
                  <w:tcW w:w="0" w:type="auto"/>
                  <w:vAlign w:val="center"/>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True</w:t>
                  </w:r>
                </w:p>
              </w:tc>
            </w:tr>
            <w:tr w:rsidR="00E25C46" w:rsidRPr="00E25C46">
              <w:trPr>
                <w:tblCellSpacing w:w="15" w:type="dxa"/>
              </w:trPr>
              <w:tc>
                <w:tcPr>
                  <w:tcW w:w="0" w:type="auto"/>
                  <w:vAlign w:val="center"/>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65" type="#_x0000_t75" style="width:20.25pt;height:18pt" o:ole="">
                        <v:imagedata r:id="rId5" o:title=""/>
                      </v:shape>
                      <w:control r:id="rId35" w:name="DefaultOcxName36" w:shapeid="_x0000_i1665"/>
                    </w:object>
                  </w:r>
                </w:p>
              </w:tc>
              <w:tc>
                <w:tcPr>
                  <w:tcW w:w="0" w:type="auto"/>
                  <w:vAlign w:val="center"/>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False</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256"/>
        <w:gridCol w:w="8900"/>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9)</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If you were constructing a 99% confidence interval of the population mean based on a sample of </w:t>
            </w:r>
            <w:r w:rsidRPr="00E25C46">
              <w:rPr>
                <w:rFonts w:ascii="Arial" w:eastAsia="Times New Roman" w:hAnsi="Arial" w:cs="Arial"/>
                <w:i/>
                <w:iCs/>
                <w:color w:val="000000"/>
              </w:rPr>
              <w:t>n</w:t>
            </w:r>
            <w:r w:rsidRPr="00E25C46">
              <w:rPr>
                <w:rFonts w:ascii="Arial" w:eastAsia="Times New Roman" w:hAnsi="Arial" w:cs="Arial"/>
                <w:color w:val="000000"/>
              </w:rPr>
              <w:t xml:space="preserve">=25 where the standard deviation of the sample standard deviation=0.05, the critical value of </w:t>
            </w:r>
            <w:r w:rsidRPr="00E25C46">
              <w:rPr>
                <w:rFonts w:ascii="Arial" w:eastAsia="Times New Roman" w:hAnsi="Arial" w:cs="Arial"/>
                <w:i/>
                <w:iCs/>
                <w:color w:val="000000"/>
              </w:rPr>
              <w:t xml:space="preserve">t </w:t>
            </w:r>
            <w:r w:rsidRPr="00E25C46">
              <w:rPr>
                <w:rFonts w:ascii="Arial" w:eastAsia="Times New Roman" w:hAnsi="Arial" w:cs="Arial"/>
                <w:color w:val="000000"/>
              </w:rPr>
              <w:t xml:space="preserve">will be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8" w:name="question_9_answers"/>
            <w:r>
              <w:rPr>
                <w:rFonts w:ascii="Arial" w:eastAsia="Times New Roman" w:hAnsi="Arial" w:cs="Arial"/>
                <w:noProof/>
                <w:color w:val="000000"/>
              </w:rPr>
              <w:drawing>
                <wp:inline distT="0" distB="0" distL="0" distR="0">
                  <wp:extent cx="9525" cy="9525"/>
                  <wp:effectExtent l="0" t="0" r="0" b="0"/>
                  <wp:docPr id="75" name="Picture 75" descr="Question 9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Question 9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8"/>
          </w:p>
          <w:tbl>
            <w:tblPr>
              <w:tblW w:w="0" w:type="auto"/>
              <w:tblCellSpacing w:w="15" w:type="dxa"/>
              <w:tblCellMar>
                <w:top w:w="15" w:type="dxa"/>
                <w:left w:w="15" w:type="dxa"/>
                <w:bottom w:w="15" w:type="dxa"/>
                <w:right w:w="15" w:type="dxa"/>
              </w:tblCellMar>
              <w:tblLook w:val="04A0"/>
            </w:tblPr>
            <w:tblGrid>
              <w:gridCol w:w="780"/>
              <w:gridCol w:w="66"/>
              <w:gridCol w:w="748"/>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64" type="#_x0000_t75" style="width:20.25pt;height:18pt" o:ole="">
                        <v:imagedata r:id="rId5" o:title=""/>
                      </v:shape>
                      <w:control r:id="rId36" w:name="DefaultOcxName37" w:shapeid="_x0000_i1664"/>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2.7969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63" type="#_x0000_t75" style="width:20.25pt;height:18pt" o:ole="">
                        <v:imagedata r:id="rId5" o:title=""/>
                      </v:shape>
                      <w:control r:id="rId37" w:name="DefaultOcxName38" w:shapeid="_x0000_i1663"/>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2.7874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62" type="#_x0000_t75" style="width:20.25pt;height:18pt" o:ole="">
                        <v:imagedata r:id="rId5" o:title=""/>
                      </v:shape>
                      <w:control r:id="rId38" w:name="DefaultOcxName39" w:shapeid="_x0000_i1662"/>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2.4922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61" type="#_x0000_t75" style="width:20.25pt;height:18pt" o:ole="">
                        <v:imagedata r:id="rId5" o:title=""/>
                      </v:shape>
                      <w:control r:id="rId39" w:name="DefaultOcxName40" w:shapeid="_x0000_i1661"/>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2.4851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10)</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A community college system enrolling many thousands of students is considering a change in their tuition policy. At present the students pay $55 per credit hour. The administrators are considering a flat fee $750 per quarter, regardless of how many credit hours are taken. Before making the change, the administrators would like to know how many credit hours on average, each student takes per quarter. A random sample of 250 students yields a mean of 14.1 credit hours per quarter with a standard deviation of 2.3 credit hours per quarter. Estimate the mean to within 0.1 hours at 95% reliability and assume the sample standard deviation provides a good estimate for the population standard deviation. How large a sample do they need?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9" w:name="question_10_answers"/>
            <w:r>
              <w:rPr>
                <w:rFonts w:ascii="Arial" w:eastAsia="Times New Roman" w:hAnsi="Arial" w:cs="Arial"/>
                <w:noProof/>
                <w:color w:val="000000"/>
              </w:rPr>
              <w:drawing>
                <wp:inline distT="0" distB="0" distL="0" distR="0">
                  <wp:extent cx="9525" cy="9525"/>
                  <wp:effectExtent l="0" t="0" r="0" b="0"/>
                  <wp:docPr id="78" name="Picture 78" descr="Question 10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Question 10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9"/>
          </w:p>
          <w:tbl>
            <w:tblPr>
              <w:tblW w:w="0" w:type="auto"/>
              <w:tblCellSpacing w:w="15" w:type="dxa"/>
              <w:tblCellMar>
                <w:top w:w="15" w:type="dxa"/>
                <w:left w:w="15" w:type="dxa"/>
                <w:bottom w:w="15" w:type="dxa"/>
                <w:right w:w="15" w:type="dxa"/>
              </w:tblCellMar>
              <w:tblLook w:val="04A0"/>
            </w:tblPr>
            <w:tblGrid>
              <w:gridCol w:w="780"/>
              <w:gridCol w:w="66"/>
              <w:gridCol w:w="938"/>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60" type="#_x0000_t75" style="width:20.25pt;height:18pt" o:ole="">
                        <v:imagedata r:id="rId5" o:title=""/>
                      </v:shape>
                      <w:control r:id="rId40" w:name="DefaultOcxName41" w:shapeid="_x0000_i1660"/>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i/>
                      <w:iCs/>
                      <w:color w:val="000000"/>
                    </w:rPr>
                    <w:t xml:space="preserve">n </w:t>
                  </w:r>
                  <w:r w:rsidRPr="00E25C46">
                    <w:rPr>
                      <w:rFonts w:ascii="Arial" w:eastAsia="Times New Roman" w:hAnsi="Arial" w:cs="Arial"/>
                      <w:color w:val="000000"/>
                    </w:rPr>
                    <w:t xml:space="preserve">= 2033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59" type="#_x0000_t75" style="width:20.25pt;height:18pt" o:ole="">
                        <v:imagedata r:id="rId5" o:title=""/>
                      </v:shape>
                      <w:control r:id="rId41" w:name="DefaultOcxName42" w:shapeid="_x0000_i1659"/>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i/>
                      <w:iCs/>
                      <w:color w:val="000000"/>
                    </w:rPr>
                    <w:t>n</w:t>
                  </w:r>
                  <w:r w:rsidRPr="00E25C46">
                    <w:rPr>
                      <w:rFonts w:ascii="Arial" w:eastAsia="Times New Roman" w:hAnsi="Arial" w:cs="Arial"/>
                      <w:color w:val="000000"/>
                    </w:rPr>
                    <w:t xml:space="preserve"> = 2355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58" type="#_x0000_t75" style="width:20.25pt;height:18pt" o:ole="">
                        <v:imagedata r:id="rId5" o:title=""/>
                      </v:shape>
                      <w:control r:id="rId42" w:name="DefaultOcxName43" w:shapeid="_x0000_i1658"/>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i/>
                      <w:iCs/>
                      <w:color w:val="000000"/>
                    </w:rPr>
                    <w:t>n</w:t>
                  </w:r>
                  <w:r w:rsidRPr="00E25C46">
                    <w:rPr>
                      <w:rFonts w:ascii="Arial" w:eastAsia="Times New Roman" w:hAnsi="Arial" w:cs="Arial"/>
                      <w:color w:val="000000"/>
                    </w:rPr>
                    <w:t xml:space="preserve"> = 3543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57" type="#_x0000_t75" style="width:20.25pt;height:18pt" o:ole="">
                        <v:imagedata r:id="rId5" o:title=""/>
                      </v:shape>
                      <w:control r:id="rId43" w:name="DefaultOcxName44" w:shapeid="_x0000_i1657"/>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i/>
                      <w:iCs/>
                      <w:color w:val="000000"/>
                    </w:rPr>
                    <w:t>n</w:t>
                  </w:r>
                  <w:r w:rsidRPr="00E25C46">
                    <w:rPr>
                      <w:rFonts w:ascii="Arial" w:eastAsia="Times New Roman" w:hAnsi="Arial" w:cs="Arial"/>
                      <w:color w:val="000000"/>
                    </w:rPr>
                    <w:t xml:space="preserve"> = 4572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11)</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As an aid to the establishment of personnel requirements, the director of a hospital wishes to estimate the mean number of people who are admitted to the emergency room during a 24-hour period. The director randomly selects 64 different 24-hour periods and determines the number of admissions for each. For this sample, the sample mean= 9.8 and the sample variance=25. If the director wishes to estimate the mean number of admissions per 24-hour period to within 1 admission with 99% reliability, what size sample should she choose?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10" w:name="question_11_answers"/>
            <w:r>
              <w:rPr>
                <w:rFonts w:ascii="Arial" w:eastAsia="Times New Roman" w:hAnsi="Arial" w:cs="Arial"/>
                <w:noProof/>
                <w:color w:val="000000"/>
              </w:rPr>
              <w:drawing>
                <wp:inline distT="0" distB="0" distL="0" distR="0">
                  <wp:extent cx="9525" cy="9525"/>
                  <wp:effectExtent l="0" t="0" r="0" b="0"/>
                  <wp:docPr id="81" name="Picture 81" descr="Question 11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Question 11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0"/>
          </w:p>
          <w:tbl>
            <w:tblPr>
              <w:tblW w:w="0" w:type="auto"/>
              <w:tblCellSpacing w:w="15" w:type="dxa"/>
              <w:tblCellMar>
                <w:top w:w="15" w:type="dxa"/>
                <w:left w:w="15" w:type="dxa"/>
                <w:bottom w:w="15" w:type="dxa"/>
                <w:right w:w="15" w:type="dxa"/>
              </w:tblCellMar>
              <w:tblLook w:val="04A0"/>
            </w:tblPr>
            <w:tblGrid>
              <w:gridCol w:w="780"/>
              <w:gridCol w:w="66"/>
              <w:gridCol w:w="816"/>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56" type="#_x0000_t75" style="width:20.25pt;height:18pt" o:ole="">
                        <v:imagedata r:id="rId5" o:title=""/>
                      </v:shape>
                      <w:control r:id="rId44" w:name="DefaultOcxName45" w:shapeid="_x0000_i1656"/>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i/>
                      <w:iCs/>
                      <w:color w:val="000000"/>
                    </w:rPr>
                    <w:t>n</w:t>
                  </w:r>
                  <w:r w:rsidRPr="00E25C46">
                    <w:rPr>
                      <w:rFonts w:ascii="Arial" w:eastAsia="Times New Roman" w:hAnsi="Arial" w:cs="Arial"/>
                      <w:color w:val="000000"/>
                    </w:rPr>
                    <w:t xml:space="preserve"> = 482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55" type="#_x0000_t75" style="width:20.25pt;height:18pt" o:ole="">
                        <v:imagedata r:id="rId5" o:title=""/>
                      </v:shape>
                      <w:control r:id="rId45" w:name="DefaultOcxName46" w:shapeid="_x0000_i1655"/>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i/>
                      <w:iCs/>
                      <w:color w:val="000000"/>
                    </w:rPr>
                    <w:t xml:space="preserve">n </w:t>
                  </w:r>
                  <w:r w:rsidRPr="00E25C46">
                    <w:rPr>
                      <w:rFonts w:ascii="Arial" w:eastAsia="Times New Roman" w:hAnsi="Arial" w:cs="Arial"/>
                      <w:color w:val="000000"/>
                    </w:rPr>
                    <w:t xml:space="preserve">= 166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54" type="#_x0000_t75" style="width:20.25pt;height:18pt" o:ole="">
                        <v:imagedata r:id="rId5" o:title=""/>
                      </v:shape>
                      <w:control r:id="rId46" w:name="DefaultOcxName47" w:shapeid="_x0000_i1654"/>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i/>
                      <w:iCs/>
                      <w:color w:val="000000"/>
                    </w:rPr>
                    <w:t>n</w:t>
                  </w:r>
                  <w:r w:rsidRPr="00E25C46">
                    <w:rPr>
                      <w:rFonts w:ascii="Arial" w:eastAsia="Times New Roman" w:hAnsi="Arial" w:cs="Arial"/>
                      <w:color w:val="000000"/>
                    </w:rPr>
                    <w:t xml:space="preserve"> = 154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53" type="#_x0000_t75" style="width:20.25pt;height:18pt" o:ole="">
                        <v:imagedata r:id="rId5" o:title=""/>
                      </v:shape>
                      <w:control r:id="rId47" w:name="DefaultOcxName48" w:shapeid="_x0000_i1653"/>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i/>
                      <w:iCs/>
                      <w:color w:val="000000"/>
                    </w:rPr>
                    <w:t>n</w:t>
                  </w:r>
                  <w:r w:rsidRPr="00E25C46">
                    <w:rPr>
                      <w:rFonts w:ascii="Arial" w:eastAsia="Times New Roman" w:hAnsi="Arial" w:cs="Arial"/>
                      <w:color w:val="000000"/>
                    </w:rPr>
                    <w:t xml:space="preserve"> = 123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12)</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w:t>
            </w:r>
            <w:r w:rsidRPr="00E25C46">
              <w:rPr>
                <w:rFonts w:ascii="Arial" w:eastAsia="Times New Roman" w:hAnsi="Arial" w:cs="Arial"/>
                <w:i/>
                <w:iCs/>
                <w:color w:val="000000"/>
              </w:rPr>
              <w:t xml:space="preserve">t </w:t>
            </w:r>
            <w:r w:rsidRPr="00E25C46">
              <w:rPr>
                <w:rFonts w:ascii="Arial" w:eastAsia="Times New Roman" w:hAnsi="Arial" w:cs="Arial"/>
                <w:color w:val="000000"/>
              </w:rPr>
              <w:t xml:space="preserve">distribution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11" w:name="question_12_answers"/>
            <w:r>
              <w:rPr>
                <w:rFonts w:ascii="Arial" w:eastAsia="Times New Roman" w:hAnsi="Arial" w:cs="Arial"/>
                <w:noProof/>
                <w:color w:val="000000"/>
              </w:rPr>
              <w:drawing>
                <wp:inline distT="0" distB="0" distL="0" distR="0">
                  <wp:extent cx="9525" cy="9525"/>
                  <wp:effectExtent l="0" t="0" r="0" b="0"/>
                  <wp:docPr id="84" name="Picture 84" descr="Question 1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Question 12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1"/>
          </w:p>
          <w:tbl>
            <w:tblPr>
              <w:tblW w:w="0" w:type="auto"/>
              <w:tblCellSpacing w:w="15" w:type="dxa"/>
              <w:tblCellMar>
                <w:top w:w="15" w:type="dxa"/>
                <w:left w:w="15" w:type="dxa"/>
                <w:bottom w:w="15" w:type="dxa"/>
                <w:right w:w="15" w:type="dxa"/>
              </w:tblCellMar>
              <w:tblLook w:val="04A0"/>
            </w:tblPr>
            <w:tblGrid>
              <w:gridCol w:w="780"/>
              <w:gridCol w:w="66"/>
              <w:gridCol w:w="6398"/>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52" type="#_x0000_t75" style="width:20.25pt;height:18pt" o:ole="">
                        <v:imagedata r:id="rId5" o:title=""/>
                      </v:shape>
                      <w:control r:id="rId48" w:name="DefaultOcxName49" w:shapeid="_x0000_i1652"/>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assumes</w:t>
                  </w:r>
                  <w:proofErr w:type="gramEnd"/>
                  <w:r w:rsidRPr="00E25C46">
                    <w:rPr>
                      <w:rFonts w:ascii="Arial" w:eastAsia="Times New Roman" w:hAnsi="Arial" w:cs="Arial"/>
                      <w:color w:val="000000"/>
                    </w:rPr>
                    <w:t xml:space="preserve"> the population is normally distributed.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51" type="#_x0000_t75" style="width:20.25pt;height:18pt" o:ole="">
                        <v:imagedata r:id="rId5" o:title=""/>
                      </v:shape>
                      <w:control r:id="rId49" w:name="DefaultOcxName50" w:shapeid="_x0000_i1651"/>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approaches</w:t>
                  </w:r>
                  <w:proofErr w:type="gramEnd"/>
                  <w:r w:rsidRPr="00E25C46">
                    <w:rPr>
                      <w:rFonts w:ascii="Arial" w:eastAsia="Times New Roman" w:hAnsi="Arial" w:cs="Arial"/>
                      <w:color w:val="000000"/>
                    </w:rPr>
                    <w:t xml:space="preserve"> the normal distribution as the sample size increases.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50" type="#_x0000_t75" style="width:20.25pt;height:18pt" o:ole="">
                        <v:imagedata r:id="rId5" o:title=""/>
                      </v:shape>
                      <w:control r:id="rId50" w:name="DefaultOcxName51" w:shapeid="_x0000_i1650"/>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has</w:t>
                  </w:r>
                  <w:proofErr w:type="gramEnd"/>
                  <w:r w:rsidRPr="00E25C46">
                    <w:rPr>
                      <w:rFonts w:ascii="Arial" w:eastAsia="Times New Roman" w:hAnsi="Arial" w:cs="Arial"/>
                      <w:color w:val="000000"/>
                    </w:rPr>
                    <w:t xml:space="preserve"> more area in the tails than does the normal distribution.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49" type="#_x0000_t75" style="width:20.25pt;height:18pt" o:ole="">
                        <v:imagedata r:id="rId5" o:title=""/>
                      </v:shape>
                      <w:control r:id="rId51" w:name="DefaultOcxName52" w:shapeid="_x0000_i1649"/>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All of the above.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13)</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A major department store chain is interested in estimating the average amount its credit card customers spent on their first visit to a new store. Fifteen credit card accounts were randomly sampled and analyzed with the following results: sample mean=$50.50 and sample variance=121. Construct a 95% confidence interval for the average amount its credit card customers spent on their visit to the chain's new store in the mall assuming that the amount spent follows a normal distribution (that is, the sample variance equals the population variance).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12" w:name="question_13_answers"/>
            <w:r>
              <w:rPr>
                <w:rFonts w:ascii="Arial" w:eastAsia="Times New Roman" w:hAnsi="Arial" w:cs="Arial"/>
                <w:noProof/>
                <w:color w:val="000000"/>
              </w:rPr>
              <w:drawing>
                <wp:inline distT="0" distB="0" distL="0" distR="0">
                  <wp:extent cx="9525" cy="9525"/>
                  <wp:effectExtent l="0" t="0" r="0" b="0"/>
                  <wp:docPr id="87" name="Picture 87" descr="Question 13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Question 13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2"/>
          </w:p>
          <w:tbl>
            <w:tblPr>
              <w:tblW w:w="0" w:type="auto"/>
              <w:tblCellSpacing w:w="15" w:type="dxa"/>
              <w:tblCellMar>
                <w:top w:w="15" w:type="dxa"/>
                <w:left w:w="15" w:type="dxa"/>
                <w:bottom w:w="15" w:type="dxa"/>
                <w:right w:w="15" w:type="dxa"/>
              </w:tblCellMar>
              <w:tblLook w:val="04A0"/>
            </w:tblPr>
            <w:tblGrid>
              <w:gridCol w:w="780"/>
              <w:gridCol w:w="66"/>
              <w:gridCol w:w="3498"/>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48" type="#_x0000_t75" style="width:20.25pt;height:18pt" o:ole="">
                        <v:imagedata r:id="rId5" o:title=""/>
                      </v:shape>
                      <w:control r:id="rId52" w:name="DefaultOcxName53" w:shapeid="_x0000_i1648"/>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$50.50 ± 1.96*121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47" type="#_x0000_t75" style="width:20.25pt;height:18pt" o:ole="">
                        <v:imagedata r:id="rId5" o:title=""/>
                      </v:shape>
                      <w:control r:id="rId53" w:name="DefaultOcxName54" w:shapeid="_x0000_i1647"/>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$50.50 ± 1.96*(</w:t>
                  </w:r>
                  <w:proofErr w:type="spellStart"/>
                  <w:r w:rsidRPr="00E25C46">
                    <w:rPr>
                      <w:rFonts w:ascii="Arial" w:eastAsia="Times New Roman" w:hAnsi="Arial" w:cs="Arial"/>
                      <w:color w:val="000000"/>
                    </w:rPr>
                    <w:t>sqrt</w:t>
                  </w:r>
                  <w:proofErr w:type="spellEnd"/>
                  <w:r w:rsidRPr="00E25C46">
                    <w:rPr>
                      <w:rFonts w:ascii="Arial" w:eastAsia="Times New Roman" w:hAnsi="Arial" w:cs="Arial"/>
                      <w:color w:val="000000"/>
                    </w:rPr>
                    <w:t xml:space="preserve">(121))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46" type="#_x0000_t75" style="width:20.25pt;height:18pt" o:ole="">
                        <v:imagedata r:id="rId5" o:title=""/>
                      </v:shape>
                      <w:control r:id="rId54" w:name="DefaultOcxName55" w:shapeid="_x0000_i1646"/>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$50.50 ± 1.96/(</w:t>
                  </w:r>
                  <w:proofErr w:type="spellStart"/>
                  <w:r w:rsidRPr="00E25C46">
                    <w:rPr>
                      <w:rFonts w:ascii="Arial" w:eastAsia="Times New Roman" w:hAnsi="Arial" w:cs="Arial"/>
                      <w:color w:val="000000"/>
                    </w:rPr>
                    <w:t>sqrt</w:t>
                  </w:r>
                  <w:proofErr w:type="spellEnd"/>
                  <w:r w:rsidRPr="00E25C46">
                    <w:rPr>
                      <w:rFonts w:ascii="Arial" w:eastAsia="Times New Roman" w:hAnsi="Arial" w:cs="Arial"/>
                      <w:color w:val="000000"/>
                    </w:rPr>
                    <w:t xml:space="preserve">(121))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45" type="#_x0000_t75" style="width:20.25pt;height:18pt" o:ole="">
                        <v:imagedata r:id="rId5" o:title=""/>
                      </v:shape>
                      <w:control r:id="rId55" w:name="DefaultOcxName56" w:shapeid="_x0000_i1645"/>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$50.50 ± 1.96*(</w:t>
                  </w:r>
                  <w:proofErr w:type="spellStart"/>
                  <w:r w:rsidRPr="00E25C46">
                    <w:rPr>
                      <w:rFonts w:ascii="Arial" w:eastAsia="Times New Roman" w:hAnsi="Arial" w:cs="Arial"/>
                      <w:color w:val="000000"/>
                    </w:rPr>
                    <w:t>sqrt</w:t>
                  </w:r>
                  <w:proofErr w:type="spellEnd"/>
                  <w:r w:rsidRPr="00E25C46">
                    <w:rPr>
                      <w:rFonts w:ascii="Arial" w:eastAsia="Times New Roman" w:hAnsi="Arial" w:cs="Arial"/>
                      <w:color w:val="000000"/>
                    </w:rPr>
                    <w:t>(121))/(</w:t>
                  </w:r>
                  <w:proofErr w:type="spellStart"/>
                  <w:r w:rsidRPr="00E25C46">
                    <w:rPr>
                      <w:rFonts w:ascii="Arial" w:eastAsia="Times New Roman" w:hAnsi="Arial" w:cs="Arial"/>
                      <w:color w:val="000000"/>
                    </w:rPr>
                    <w:t>sqrt</w:t>
                  </w:r>
                  <w:proofErr w:type="spellEnd"/>
                  <w:r w:rsidRPr="00E25C46">
                    <w:rPr>
                      <w:rFonts w:ascii="Arial" w:eastAsia="Times New Roman" w:hAnsi="Arial" w:cs="Arial"/>
                      <w:color w:val="000000"/>
                    </w:rPr>
                    <w:t xml:space="preserve">(15))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14)</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An economist is interested in studying the incomes of consumers in a particular region. The population standard deviation is known to be $1,000. A random sample of 50 individuals resulted in an average income of $15,000. What is the upper end point in a 99% confidence interval for the average income?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13" w:name="question_14_answers"/>
            <w:r>
              <w:rPr>
                <w:rFonts w:ascii="Arial" w:eastAsia="Times New Roman" w:hAnsi="Arial" w:cs="Arial"/>
                <w:noProof/>
                <w:color w:val="000000"/>
              </w:rPr>
              <w:drawing>
                <wp:inline distT="0" distB="0" distL="0" distR="0">
                  <wp:extent cx="9525" cy="9525"/>
                  <wp:effectExtent l="0" t="0" r="0" b="0"/>
                  <wp:docPr id="90" name="Picture 90" descr="Question 14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Question 14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3"/>
          </w:p>
          <w:tbl>
            <w:tblPr>
              <w:tblW w:w="0" w:type="auto"/>
              <w:tblCellSpacing w:w="15" w:type="dxa"/>
              <w:tblCellMar>
                <w:top w:w="15" w:type="dxa"/>
                <w:left w:w="15" w:type="dxa"/>
                <w:bottom w:w="15" w:type="dxa"/>
                <w:right w:w="15" w:type="dxa"/>
              </w:tblCellMar>
              <w:tblLook w:val="04A0"/>
            </w:tblPr>
            <w:tblGrid>
              <w:gridCol w:w="780"/>
              <w:gridCol w:w="66"/>
              <w:gridCol w:w="871"/>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44" type="#_x0000_t75" style="width:20.25pt;height:18pt" o:ole="">
                        <v:imagedata r:id="rId5" o:title=""/>
                      </v:shape>
                      <w:control r:id="rId56" w:name="DefaultOcxName57" w:shapeid="_x0000_i1644"/>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$15,052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43" type="#_x0000_t75" style="width:20.25pt;height:18pt" o:ole="">
                        <v:imagedata r:id="rId5" o:title=""/>
                      </v:shape>
                      <w:control r:id="rId57" w:name="DefaultOcxName58" w:shapeid="_x0000_i1643"/>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$15,141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42" type="#_x0000_t75" style="width:20.25pt;height:18pt" o:ole="">
                        <v:imagedata r:id="rId5" o:title=""/>
                      </v:shape>
                      <w:control r:id="rId58" w:name="DefaultOcxName59" w:shapeid="_x0000_i1642"/>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$15,330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41" type="#_x0000_t75" style="width:20.25pt;height:18pt" o:ole="">
                        <v:imagedata r:id="rId5" o:title=""/>
                      </v:shape>
                      <w:control r:id="rId59" w:name="DefaultOcxName60" w:shapeid="_x0000_i1641"/>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$15,364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15)</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Which of the following is NOT true about the Student's </w:t>
            </w:r>
            <w:r w:rsidRPr="00E25C46">
              <w:rPr>
                <w:rFonts w:ascii="Arial" w:eastAsia="Times New Roman" w:hAnsi="Arial" w:cs="Arial"/>
                <w:i/>
                <w:iCs/>
                <w:color w:val="000000"/>
              </w:rPr>
              <w:t xml:space="preserve">t </w:t>
            </w:r>
            <w:r w:rsidRPr="00E25C46">
              <w:rPr>
                <w:rFonts w:ascii="Arial" w:eastAsia="Times New Roman" w:hAnsi="Arial" w:cs="Arial"/>
                <w:color w:val="000000"/>
              </w:rPr>
              <w:t xml:space="preserve">distribution?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14" w:name="question_15_answers"/>
            <w:r>
              <w:rPr>
                <w:rFonts w:ascii="Arial" w:eastAsia="Times New Roman" w:hAnsi="Arial" w:cs="Arial"/>
                <w:noProof/>
                <w:color w:val="000000"/>
              </w:rPr>
              <w:drawing>
                <wp:inline distT="0" distB="0" distL="0" distR="0">
                  <wp:extent cx="9525" cy="9525"/>
                  <wp:effectExtent l="0" t="0" r="0" b="0"/>
                  <wp:docPr id="93" name="Picture 93" descr="Question 1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Question 15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4"/>
          </w:p>
          <w:tbl>
            <w:tblPr>
              <w:tblW w:w="0" w:type="auto"/>
              <w:tblCellSpacing w:w="15" w:type="dxa"/>
              <w:tblCellMar>
                <w:top w:w="15" w:type="dxa"/>
                <w:left w:w="15" w:type="dxa"/>
                <w:bottom w:w="15" w:type="dxa"/>
                <w:right w:w="15" w:type="dxa"/>
              </w:tblCellMar>
              <w:tblLook w:val="04A0"/>
            </w:tblPr>
            <w:tblGrid>
              <w:gridCol w:w="678"/>
              <w:gridCol w:w="66"/>
              <w:gridCol w:w="7974"/>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40" type="#_x0000_t75" style="width:20.25pt;height:18pt" o:ole="">
                        <v:imagedata r:id="rId5" o:title=""/>
                      </v:shape>
                      <w:control r:id="rId60" w:name="DefaultOcxName61" w:shapeid="_x0000_i1640"/>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It has more area in the tails and less in the center than does the normal distribution.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lastRenderedPageBreak/>
                    <w:object w:dxaOrig="1440" w:dyaOrig="1440">
                      <v:shape id="_x0000_i1639" type="#_x0000_t75" style="width:20.25pt;height:18pt" o:ole="">
                        <v:imagedata r:id="rId5" o:title=""/>
                      </v:shape>
                      <w:control r:id="rId61" w:name="DefaultOcxName62" w:shapeid="_x0000_i1639"/>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It is used to construct confidence intervals for the population mean when the population standard deviation is known.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38" type="#_x0000_t75" style="width:20.25pt;height:18pt" o:ole="">
                        <v:imagedata r:id="rId5" o:title=""/>
                      </v:shape>
                      <w:control r:id="rId62" w:name="DefaultOcxName63" w:shapeid="_x0000_i1638"/>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It is bell shaped and symmetrical.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37" type="#_x0000_t75" style="width:20.25pt;height:18pt" o:ole="">
                        <v:imagedata r:id="rId5" o:title=""/>
                      </v:shape>
                      <w:control r:id="rId63" w:name="DefaultOcxName64" w:shapeid="_x0000_i1637"/>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As the number of degrees of freedom increases, the </w:t>
                  </w:r>
                  <w:r w:rsidRPr="00E25C46">
                    <w:rPr>
                      <w:rFonts w:ascii="Arial" w:eastAsia="Times New Roman" w:hAnsi="Arial" w:cs="Arial"/>
                      <w:i/>
                      <w:iCs/>
                      <w:color w:val="000000"/>
                    </w:rPr>
                    <w:t xml:space="preserve">t </w:t>
                  </w:r>
                  <w:r w:rsidRPr="00E25C46">
                    <w:rPr>
                      <w:rFonts w:ascii="Arial" w:eastAsia="Times New Roman" w:hAnsi="Arial" w:cs="Arial"/>
                      <w:color w:val="000000"/>
                    </w:rPr>
                    <w:t xml:space="preserve">distribution approaches the normal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16)</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A university dean is interested in determining the proportion of students who receive some sort of financial aid. Rather than examine the records for all students, the dean randomly selects 200 students and finds that 118 of them are receiving financial aid. The 95% confidence interval for </w:t>
            </w:r>
            <w:r w:rsidRPr="00E25C46">
              <w:rPr>
                <w:rFonts w:ascii="Arial" w:eastAsia="Times New Roman" w:hAnsi="Arial" w:cs="Arial"/>
                <w:i/>
                <w:iCs/>
                <w:color w:val="000000"/>
              </w:rPr>
              <w:t>p</w:t>
            </w:r>
            <w:r w:rsidRPr="00E25C46">
              <w:rPr>
                <w:rFonts w:ascii="Arial" w:eastAsia="Times New Roman" w:hAnsi="Arial" w:cs="Arial"/>
                <w:color w:val="000000"/>
              </w:rPr>
              <w:t xml:space="preserve"> is 0.59 ± 0.07. Interpret this interval.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15" w:name="question_16_answers"/>
            <w:r>
              <w:rPr>
                <w:rFonts w:ascii="Arial" w:eastAsia="Times New Roman" w:hAnsi="Arial" w:cs="Arial"/>
                <w:noProof/>
                <w:color w:val="000000"/>
              </w:rPr>
              <w:drawing>
                <wp:inline distT="0" distB="0" distL="0" distR="0">
                  <wp:extent cx="9525" cy="9525"/>
                  <wp:effectExtent l="0" t="0" r="0" b="0"/>
                  <wp:docPr id="96" name="Picture 96" descr="Question 16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Question 16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5"/>
          </w:p>
          <w:tbl>
            <w:tblPr>
              <w:tblW w:w="0" w:type="auto"/>
              <w:tblCellSpacing w:w="15" w:type="dxa"/>
              <w:tblCellMar>
                <w:top w:w="15" w:type="dxa"/>
                <w:left w:w="15" w:type="dxa"/>
                <w:bottom w:w="15" w:type="dxa"/>
                <w:right w:w="15" w:type="dxa"/>
              </w:tblCellMar>
              <w:tblLook w:val="04A0"/>
            </w:tblPr>
            <w:tblGrid>
              <w:gridCol w:w="694"/>
              <w:gridCol w:w="66"/>
              <w:gridCol w:w="7958"/>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36" type="#_x0000_t75" style="width:20.25pt;height:18pt" o:ole="">
                        <v:imagedata r:id="rId5" o:title=""/>
                      </v:shape>
                      <w:control r:id="rId64" w:name="DefaultOcxName65" w:shapeid="_x0000_i1636"/>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We are 95% confident that the true proportion of all students receiving financial aid is between 0.52 and 0.66.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35" type="#_x0000_t75" style="width:20.25pt;height:18pt" o:ole="">
                        <v:imagedata r:id="rId5" o:title=""/>
                      </v:shape>
                      <w:control r:id="rId65" w:name="DefaultOcxName66" w:shapeid="_x0000_i1635"/>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95% of the students get between 52% and 66% of their tuition paid for by financial aid.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34" type="#_x0000_t75" style="width:20.25pt;height:18pt" o:ole="">
                        <v:imagedata r:id="rId5" o:title=""/>
                      </v:shape>
                      <w:control r:id="rId66" w:name="DefaultOcxName67" w:shapeid="_x0000_i1634"/>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We are 95% confident that between 52% and 66% of the sampled students receive some sort of financial aid.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33" type="#_x0000_t75" style="width:20.25pt;height:18pt" o:ole="">
                        <v:imagedata r:id="rId5" o:title=""/>
                      </v:shape>
                      <w:control r:id="rId67" w:name="DefaultOcxName68" w:shapeid="_x0000_i1633"/>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We are 95% confident that 59% of the students are on some sort of financial aid.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17)</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before="100" w:beforeAutospacing="1" w:after="100" w:afterAutospacing="1" w:line="240" w:lineRule="auto"/>
              <w:rPr>
                <w:rFonts w:ascii="Arial" w:eastAsia="Times New Roman" w:hAnsi="Arial" w:cs="Arial"/>
                <w:color w:val="000000"/>
              </w:rPr>
            </w:pPr>
            <w:r w:rsidRPr="00E25C46">
              <w:rPr>
                <w:rFonts w:ascii="Arial" w:eastAsia="Times New Roman" w:hAnsi="Arial" w:cs="Arial"/>
                <w:color w:val="000000"/>
              </w:rPr>
              <w:t xml:space="preserve">We have created a 95% confidence interval for μ (mu) with the result (10, 15). What decision will we make if we test </w:t>
            </w:r>
            <w:r w:rsidRPr="00E25C46">
              <w:rPr>
                <w:rFonts w:ascii="Arial" w:eastAsia="Times New Roman" w:hAnsi="Arial" w:cs="Arial"/>
                <w:i/>
                <w:iCs/>
                <w:color w:val="000000"/>
              </w:rPr>
              <w:t>H</w:t>
            </w:r>
            <w:r w:rsidRPr="00E25C46">
              <w:rPr>
                <w:rFonts w:ascii="Arial" w:eastAsia="Times New Roman" w:hAnsi="Arial" w:cs="Arial"/>
                <w:color w:val="000000"/>
                <w:vertAlign w:val="subscript"/>
              </w:rPr>
              <w:t>0</w:t>
            </w:r>
            <w:r w:rsidRPr="00E25C46">
              <w:rPr>
                <w:rFonts w:ascii="Arial" w:eastAsia="Times New Roman" w:hAnsi="Arial" w:cs="Arial"/>
                <w:color w:val="000000"/>
              </w:rPr>
              <w:t xml:space="preserve">: μ = 16 versus </w:t>
            </w:r>
            <w:r w:rsidRPr="00E25C46">
              <w:rPr>
                <w:rFonts w:ascii="Arial" w:eastAsia="Times New Roman" w:hAnsi="Arial" w:cs="Arial"/>
                <w:i/>
                <w:iCs/>
                <w:color w:val="000000"/>
              </w:rPr>
              <w:t>H</w:t>
            </w:r>
            <w:r w:rsidRPr="00E25C46">
              <w:rPr>
                <w:rFonts w:ascii="Arial" w:eastAsia="Times New Roman" w:hAnsi="Arial" w:cs="Arial"/>
                <w:color w:val="000000"/>
                <w:vertAlign w:val="subscript"/>
              </w:rPr>
              <w:t>1</w:t>
            </w:r>
            <w:r w:rsidRPr="00E25C46">
              <w:rPr>
                <w:rFonts w:ascii="Arial" w:eastAsia="Times New Roman" w:hAnsi="Arial" w:cs="Arial"/>
                <w:color w:val="000000"/>
              </w:rPr>
              <w:t>: μ ≠ 16, at α = .05?</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16" w:name="question_17_answers"/>
            <w:r>
              <w:rPr>
                <w:rFonts w:ascii="Arial" w:eastAsia="Times New Roman" w:hAnsi="Arial" w:cs="Arial"/>
                <w:noProof/>
                <w:color w:val="000000"/>
              </w:rPr>
              <w:drawing>
                <wp:inline distT="0" distB="0" distL="0" distR="0">
                  <wp:extent cx="9525" cy="9525"/>
                  <wp:effectExtent l="0" t="0" r="0" b="0"/>
                  <wp:docPr id="99" name="Picture 99" descr="Question 17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Question 17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6"/>
          </w:p>
          <w:tbl>
            <w:tblPr>
              <w:tblW w:w="0" w:type="auto"/>
              <w:tblCellSpacing w:w="15" w:type="dxa"/>
              <w:tblCellMar>
                <w:top w:w="15" w:type="dxa"/>
                <w:left w:w="15" w:type="dxa"/>
                <w:bottom w:w="15" w:type="dxa"/>
                <w:right w:w="15" w:type="dxa"/>
              </w:tblCellMar>
              <w:tblLook w:val="04A0"/>
            </w:tblPr>
            <w:tblGrid>
              <w:gridCol w:w="780"/>
              <w:gridCol w:w="66"/>
              <w:gridCol w:w="6716"/>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32" type="#_x0000_t75" style="width:20.25pt;height:18pt" o:ole="">
                        <v:imagedata r:id="rId5" o:title=""/>
                      </v:shape>
                      <w:control r:id="rId68" w:name="DefaultOcxName69" w:shapeid="_x0000_i1632"/>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Reject </w:t>
                  </w:r>
                  <w:r w:rsidRPr="00E25C46">
                    <w:rPr>
                      <w:rFonts w:ascii="Arial" w:eastAsia="Times New Roman" w:hAnsi="Arial" w:cs="Arial"/>
                      <w:i/>
                      <w:iCs/>
                      <w:color w:val="000000"/>
                    </w:rPr>
                    <w:t>H</w:t>
                  </w:r>
                  <w:r w:rsidRPr="00E25C46">
                    <w:rPr>
                      <w:rFonts w:ascii="Arial" w:eastAsia="Times New Roman" w:hAnsi="Arial" w:cs="Arial"/>
                      <w:color w:val="000000"/>
                      <w:vertAlign w:val="subscript"/>
                    </w:rPr>
                    <w:t>0</w:t>
                  </w:r>
                  <w:r w:rsidRPr="00E25C46">
                    <w:rPr>
                      <w:rFonts w:ascii="Arial" w:eastAsia="Times New Roman" w:hAnsi="Arial" w:cs="Arial"/>
                      <w:color w:val="000000"/>
                    </w:rPr>
                    <w:t xml:space="preserv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31" type="#_x0000_t75" style="width:20.25pt;height:18pt" o:ole="">
                        <v:imagedata r:id="rId5" o:title=""/>
                      </v:shape>
                      <w:control r:id="rId69" w:name="DefaultOcxName70" w:shapeid="_x0000_i1631"/>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Accept </w:t>
                  </w:r>
                  <w:r w:rsidRPr="00E25C46">
                    <w:rPr>
                      <w:rFonts w:ascii="Arial" w:eastAsia="Times New Roman" w:hAnsi="Arial" w:cs="Arial"/>
                      <w:i/>
                      <w:iCs/>
                      <w:color w:val="000000"/>
                    </w:rPr>
                    <w:t>H</w:t>
                  </w:r>
                  <w:r w:rsidRPr="00E25C46">
                    <w:rPr>
                      <w:rFonts w:ascii="Arial" w:eastAsia="Times New Roman" w:hAnsi="Arial" w:cs="Arial"/>
                      <w:color w:val="000000"/>
                      <w:vertAlign w:val="subscript"/>
                    </w:rPr>
                    <w:t>0</w:t>
                  </w:r>
                  <w:r w:rsidRPr="00E25C46">
                    <w:rPr>
                      <w:rFonts w:ascii="Arial" w:eastAsia="Times New Roman" w:hAnsi="Arial" w:cs="Arial"/>
                      <w:color w:val="000000"/>
                    </w:rPr>
                    <w:t xml:space="preserv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30" type="#_x0000_t75" style="width:20.25pt;height:18pt" o:ole="">
                        <v:imagedata r:id="rId5" o:title=""/>
                      </v:shape>
                      <w:control r:id="rId70" w:name="DefaultOcxName71" w:shapeid="_x0000_i1630"/>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Fail to reject </w:t>
                  </w:r>
                  <w:r w:rsidRPr="00E25C46">
                    <w:rPr>
                      <w:rFonts w:ascii="Arial" w:eastAsia="Times New Roman" w:hAnsi="Arial" w:cs="Arial"/>
                      <w:i/>
                      <w:iCs/>
                      <w:color w:val="000000"/>
                    </w:rPr>
                    <w:t>H</w:t>
                  </w:r>
                  <w:r w:rsidRPr="00E25C46">
                    <w:rPr>
                      <w:rFonts w:ascii="Arial" w:eastAsia="Times New Roman" w:hAnsi="Arial" w:cs="Arial"/>
                      <w:color w:val="000000"/>
                      <w:vertAlign w:val="subscript"/>
                    </w:rPr>
                    <w:t>0</w:t>
                  </w:r>
                  <w:r w:rsidRPr="00E25C46">
                    <w:rPr>
                      <w:rFonts w:ascii="Arial" w:eastAsia="Times New Roman" w:hAnsi="Arial" w:cs="Arial"/>
                      <w:color w:val="000000"/>
                    </w:rPr>
                    <w:t xml:space="preserv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29" type="#_x0000_t75" style="width:20.25pt;height:18pt" o:ole="">
                        <v:imagedata r:id="rId5" o:title=""/>
                      </v:shape>
                      <w:control r:id="rId71" w:name="DefaultOcxName72" w:shapeid="_x0000_i1629"/>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Cannot tell what the decision ought to be from the information given.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18)</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For a given level of significance (α), if the sample size </w:t>
            </w:r>
            <w:r w:rsidRPr="00E25C46">
              <w:rPr>
                <w:rFonts w:ascii="Arial" w:eastAsia="Times New Roman" w:hAnsi="Arial" w:cs="Arial"/>
                <w:i/>
                <w:iCs/>
                <w:color w:val="000000"/>
              </w:rPr>
              <w:t>n</w:t>
            </w:r>
            <w:r w:rsidRPr="00E25C46">
              <w:rPr>
                <w:rFonts w:ascii="Arial" w:eastAsia="Times New Roman" w:hAnsi="Arial" w:cs="Arial"/>
                <w:color w:val="000000"/>
              </w:rPr>
              <w:t xml:space="preserve"> is increased, then the probability of a Type II error (β)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17" w:name="question_18_answers"/>
            <w:r>
              <w:rPr>
                <w:rFonts w:ascii="Arial" w:eastAsia="Times New Roman" w:hAnsi="Arial" w:cs="Arial"/>
                <w:noProof/>
                <w:color w:val="000000"/>
              </w:rPr>
              <w:drawing>
                <wp:inline distT="0" distB="0" distL="0" distR="0">
                  <wp:extent cx="9525" cy="9525"/>
                  <wp:effectExtent l="0" t="0" r="0" b="0"/>
                  <wp:docPr id="102" name="Picture 102" descr="Question 18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Question 18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7"/>
          </w:p>
          <w:tbl>
            <w:tblPr>
              <w:tblW w:w="0" w:type="auto"/>
              <w:tblCellSpacing w:w="15" w:type="dxa"/>
              <w:tblCellMar>
                <w:top w:w="15" w:type="dxa"/>
                <w:left w:w="15" w:type="dxa"/>
                <w:bottom w:w="15" w:type="dxa"/>
                <w:right w:w="15" w:type="dxa"/>
              </w:tblCellMar>
              <w:tblLook w:val="04A0"/>
            </w:tblPr>
            <w:tblGrid>
              <w:gridCol w:w="780"/>
              <w:gridCol w:w="66"/>
              <w:gridCol w:w="2265"/>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28" type="#_x0000_t75" style="width:20.25pt;height:18pt" o:ole="">
                        <v:imagedata r:id="rId5" o:title=""/>
                      </v:shape>
                      <w:control r:id="rId72" w:name="DefaultOcxName73" w:shapeid="_x0000_i1628"/>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will</w:t>
                  </w:r>
                  <w:proofErr w:type="gramEnd"/>
                  <w:r w:rsidRPr="00E25C46">
                    <w:rPr>
                      <w:rFonts w:ascii="Arial" w:eastAsia="Times New Roman" w:hAnsi="Arial" w:cs="Arial"/>
                      <w:color w:val="000000"/>
                    </w:rPr>
                    <w:t xml:space="preserve"> decrease.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27" type="#_x0000_t75" style="width:20.25pt;height:18pt" o:ole="">
                        <v:imagedata r:id="rId5" o:title=""/>
                      </v:shape>
                      <w:control r:id="rId73" w:name="DefaultOcxName74" w:shapeid="_x0000_i1627"/>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will</w:t>
                  </w:r>
                  <w:proofErr w:type="gramEnd"/>
                  <w:r w:rsidRPr="00E25C46">
                    <w:rPr>
                      <w:rFonts w:ascii="Arial" w:eastAsia="Times New Roman" w:hAnsi="Arial" w:cs="Arial"/>
                      <w:color w:val="000000"/>
                    </w:rPr>
                    <w:t xml:space="preserve"> increase.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26" type="#_x0000_t75" style="width:20.25pt;height:18pt" o:ole="">
                        <v:imagedata r:id="rId5" o:title=""/>
                      </v:shape>
                      <w:control r:id="rId74" w:name="DefaultOcxName75" w:shapeid="_x0000_i1626"/>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will</w:t>
                  </w:r>
                  <w:proofErr w:type="gramEnd"/>
                  <w:r w:rsidRPr="00E25C46">
                    <w:rPr>
                      <w:rFonts w:ascii="Arial" w:eastAsia="Times New Roman" w:hAnsi="Arial" w:cs="Arial"/>
                      <w:color w:val="000000"/>
                    </w:rPr>
                    <w:t xml:space="preserve"> remain the same.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25" type="#_x0000_t75" style="width:20.25pt;height:18pt" o:ole="">
                        <v:imagedata r:id="rId5" o:title=""/>
                      </v:shape>
                      <w:control r:id="rId75" w:name="DefaultOcxName76" w:shapeid="_x0000_i1625"/>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cannot</w:t>
                  </w:r>
                  <w:proofErr w:type="gramEnd"/>
                  <w:r w:rsidRPr="00E25C46">
                    <w:rPr>
                      <w:rFonts w:ascii="Arial" w:eastAsia="Times New Roman" w:hAnsi="Arial" w:cs="Arial"/>
                      <w:color w:val="000000"/>
                    </w:rPr>
                    <w:t xml:space="preserve"> be determined.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19)</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lastRenderedPageBreak/>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power of a test is measured by its capability of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18" w:name="question_19_answers"/>
            <w:r>
              <w:rPr>
                <w:rFonts w:ascii="Arial" w:eastAsia="Times New Roman" w:hAnsi="Arial" w:cs="Arial"/>
                <w:noProof/>
                <w:color w:val="000000"/>
              </w:rPr>
              <w:drawing>
                <wp:inline distT="0" distB="0" distL="0" distR="0">
                  <wp:extent cx="9525" cy="9525"/>
                  <wp:effectExtent l="0" t="0" r="0" b="0"/>
                  <wp:docPr id="105" name="Picture 105" descr="Question 19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Question 19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8"/>
          </w:p>
          <w:tbl>
            <w:tblPr>
              <w:tblW w:w="0" w:type="auto"/>
              <w:tblCellSpacing w:w="15" w:type="dxa"/>
              <w:tblCellMar>
                <w:top w:w="15" w:type="dxa"/>
                <w:left w:w="15" w:type="dxa"/>
                <w:bottom w:w="15" w:type="dxa"/>
                <w:right w:w="15" w:type="dxa"/>
              </w:tblCellMar>
              <w:tblLook w:val="04A0"/>
            </w:tblPr>
            <w:tblGrid>
              <w:gridCol w:w="780"/>
              <w:gridCol w:w="66"/>
              <w:gridCol w:w="4209"/>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24" type="#_x0000_t75" style="width:20.25pt;height:18pt" o:ole="">
                        <v:imagedata r:id="rId5" o:title=""/>
                      </v:shape>
                      <w:control r:id="rId76" w:name="DefaultOcxName77" w:shapeid="_x0000_i1624"/>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rejecting</w:t>
                  </w:r>
                  <w:proofErr w:type="gramEnd"/>
                  <w:r w:rsidRPr="00E25C46">
                    <w:rPr>
                      <w:rFonts w:ascii="Arial" w:eastAsia="Times New Roman" w:hAnsi="Arial" w:cs="Arial"/>
                      <w:color w:val="000000"/>
                    </w:rPr>
                    <w:t xml:space="preserve"> a null hypothesis that is true.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23" type="#_x0000_t75" style="width:20.25pt;height:18pt" o:ole="">
                        <v:imagedata r:id="rId5" o:title=""/>
                      </v:shape>
                      <w:control r:id="rId77" w:name="DefaultOcxName78" w:shapeid="_x0000_i1623"/>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not</w:t>
                  </w:r>
                  <w:proofErr w:type="gramEnd"/>
                  <w:r w:rsidRPr="00E25C46">
                    <w:rPr>
                      <w:rFonts w:ascii="Arial" w:eastAsia="Times New Roman" w:hAnsi="Arial" w:cs="Arial"/>
                      <w:color w:val="000000"/>
                    </w:rPr>
                    <w:t xml:space="preserve"> rejecting a null hypothesis that is true.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22" type="#_x0000_t75" style="width:20.25pt;height:18pt" o:ole="">
                        <v:imagedata r:id="rId5" o:title=""/>
                      </v:shape>
                      <w:control r:id="rId78" w:name="DefaultOcxName79" w:shapeid="_x0000_i1622"/>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rejecting</w:t>
                  </w:r>
                  <w:proofErr w:type="gramEnd"/>
                  <w:r w:rsidRPr="00E25C46">
                    <w:rPr>
                      <w:rFonts w:ascii="Arial" w:eastAsia="Times New Roman" w:hAnsi="Arial" w:cs="Arial"/>
                      <w:color w:val="000000"/>
                    </w:rPr>
                    <w:t xml:space="preserve"> a null hypothesis that is false.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21" type="#_x0000_t75" style="width:20.25pt;height:18pt" o:ole="">
                        <v:imagedata r:id="rId5" o:title=""/>
                      </v:shape>
                      <w:control r:id="rId79" w:name="DefaultOcxName80" w:shapeid="_x0000_i1621"/>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not</w:t>
                  </w:r>
                  <w:proofErr w:type="gramEnd"/>
                  <w:r w:rsidRPr="00E25C46">
                    <w:rPr>
                      <w:rFonts w:ascii="Arial" w:eastAsia="Times New Roman" w:hAnsi="Arial" w:cs="Arial"/>
                      <w:color w:val="000000"/>
                    </w:rPr>
                    <w:t xml:space="preserve"> rejecting a null hypothesis that is false.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20)</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before="100" w:beforeAutospacing="1" w:after="100" w:afterAutospacing="1" w:line="240" w:lineRule="auto"/>
              <w:rPr>
                <w:rFonts w:ascii="Arial" w:eastAsia="Times New Roman" w:hAnsi="Arial" w:cs="Arial"/>
                <w:color w:val="000000"/>
              </w:rPr>
            </w:pPr>
            <w:r w:rsidRPr="00E25C46">
              <w:rPr>
                <w:rFonts w:ascii="Arial" w:eastAsia="Times New Roman" w:hAnsi="Arial" w:cs="Arial"/>
                <w:color w:val="000000"/>
              </w:rPr>
              <w:t xml:space="preserve">Suppose we wish to test the null hypothesis </w:t>
            </w:r>
            <w:r w:rsidRPr="00E25C46">
              <w:rPr>
                <w:rFonts w:ascii="Arial" w:eastAsia="Times New Roman" w:hAnsi="Arial" w:cs="Arial"/>
                <w:i/>
                <w:iCs/>
                <w:color w:val="000000"/>
              </w:rPr>
              <w:t>H</w:t>
            </w:r>
            <w:r w:rsidRPr="00E25C46">
              <w:rPr>
                <w:rFonts w:ascii="Arial" w:eastAsia="Times New Roman" w:hAnsi="Arial" w:cs="Arial"/>
                <w:color w:val="000000"/>
                <w:vertAlign w:val="subscript"/>
              </w:rPr>
              <w:t>0</w:t>
            </w:r>
            <w:r w:rsidRPr="00E25C46">
              <w:rPr>
                <w:rFonts w:ascii="Arial" w:eastAsia="Times New Roman" w:hAnsi="Arial" w:cs="Arial"/>
                <w:color w:val="000000"/>
              </w:rPr>
              <w:t xml:space="preserve">: μ ≤ 47 versus </w:t>
            </w:r>
            <w:r w:rsidRPr="00E25C46">
              <w:rPr>
                <w:rFonts w:ascii="Arial" w:eastAsia="Times New Roman" w:hAnsi="Arial" w:cs="Arial"/>
                <w:i/>
                <w:iCs/>
                <w:color w:val="000000"/>
              </w:rPr>
              <w:t>H</w:t>
            </w:r>
            <w:r w:rsidRPr="00E25C46">
              <w:rPr>
                <w:rFonts w:ascii="Arial" w:eastAsia="Times New Roman" w:hAnsi="Arial" w:cs="Arial"/>
                <w:color w:val="000000"/>
                <w:vertAlign w:val="subscript"/>
              </w:rPr>
              <w:t>1</w:t>
            </w:r>
            <w:r w:rsidRPr="00E25C46">
              <w:rPr>
                <w:rFonts w:ascii="Arial" w:eastAsia="Times New Roman" w:hAnsi="Arial" w:cs="Arial"/>
                <w:color w:val="000000"/>
              </w:rPr>
              <w:t>: μ &gt; 47. What will result if we conclude that the mean is greater than 47 when its true value really is 52?</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19" w:name="question_20_answers"/>
            <w:r>
              <w:rPr>
                <w:rFonts w:ascii="Arial" w:eastAsia="Times New Roman" w:hAnsi="Arial" w:cs="Arial"/>
                <w:noProof/>
                <w:color w:val="000000"/>
              </w:rPr>
              <w:drawing>
                <wp:inline distT="0" distB="0" distL="0" distR="0">
                  <wp:extent cx="9525" cy="9525"/>
                  <wp:effectExtent l="0" t="0" r="0" b="0"/>
                  <wp:docPr id="108" name="Picture 108" descr="Question 20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Question 20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9"/>
          </w:p>
          <w:tbl>
            <w:tblPr>
              <w:tblW w:w="0" w:type="auto"/>
              <w:tblCellSpacing w:w="15" w:type="dxa"/>
              <w:tblCellMar>
                <w:top w:w="15" w:type="dxa"/>
                <w:left w:w="15" w:type="dxa"/>
                <w:bottom w:w="15" w:type="dxa"/>
                <w:right w:w="15" w:type="dxa"/>
              </w:tblCellMar>
              <w:tblLook w:val="04A0"/>
            </w:tblPr>
            <w:tblGrid>
              <w:gridCol w:w="780"/>
              <w:gridCol w:w="66"/>
              <w:gridCol w:w="3340"/>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20" type="#_x0000_t75" style="width:20.25pt;height:18pt" o:ole="">
                        <v:imagedata r:id="rId5" o:title=""/>
                      </v:shape>
                      <w:control r:id="rId80" w:name="DefaultOcxName81" w:shapeid="_x0000_i1620"/>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We have made a Type I error.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19" type="#_x0000_t75" style="width:20.25pt;height:18pt" o:ole="">
                        <v:imagedata r:id="rId5" o:title=""/>
                      </v:shape>
                      <w:control r:id="rId81" w:name="DefaultOcxName82" w:shapeid="_x0000_i1619"/>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We have made a Type II error.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18" type="#_x0000_t75" style="width:20.25pt;height:18pt" o:ole="">
                        <v:imagedata r:id="rId5" o:title=""/>
                      </v:shape>
                      <w:control r:id="rId82" w:name="DefaultOcxName83" w:shapeid="_x0000_i1618"/>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We have made a correct decision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17" type="#_x0000_t75" style="width:20.25pt;height:18pt" o:ole="">
                        <v:imagedata r:id="rId5" o:title=""/>
                      </v:shape>
                      <w:control r:id="rId83" w:name="DefaultOcxName84" w:shapeid="_x0000_i1617"/>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None of the above </w:t>
                  </w:r>
                  <w:proofErr w:type="gramStart"/>
                  <w:r w:rsidRPr="00E25C46">
                    <w:rPr>
                      <w:rFonts w:ascii="Arial" w:eastAsia="Times New Roman" w:hAnsi="Arial" w:cs="Arial"/>
                      <w:color w:val="000000"/>
                    </w:rPr>
                    <w:t>are</w:t>
                  </w:r>
                  <w:proofErr w:type="gramEnd"/>
                  <w:r w:rsidRPr="00E25C46">
                    <w:rPr>
                      <w:rFonts w:ascii="Arial" w:eastAsia="Times New Roman" w:hAnsi="Arial" w:cs="Arial"/>
                      <w:color w:val="000000"/>
                    </w:rPr>
                    <w:t xml:space="preserve"> correct.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21)</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before="100" w:beforeAutospacing="1" w:after="100" w:afterAutospacing="1" w:line="240" w:lineRule="auto"/>
              <w:rPr>
                <w:rFonts w:ascii="Arial" w:eastAsia="Times New Roman" w:hAnsi="Arial" w:cs="Arial"/>
                <w:color w:val="000000"/>
              </w:rPr>
            </w:pPr>
            <w:r w:rsidRPr="00E25C46">
              <w:rPr>
                <w:rFonts w:ascii="Arial" w:eastAsia="Times New Roman" w:hAnsi="Arial" w:cs="Arial"/>
                <w:color w:val="000000"/>
              </w:rPr>
              <w:t>If the Type I error, α for a given test is to be decreased, then for a fixed sample size:</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20" w:name="question_21_answers"/>
            <w:r>
              <w:rPr>
                <w:rFonts w:ascii="Arial" w:eastAsia="Times New Roman" w:hAnsi="Arial" w:cs="Arial"/>
                <w:noProof/>
                <w:color w:val="000000"/>
              </w:rPr>
              <w:drawing>
                <wp:inline distT="0" distB="0" distL="0" distR="0">
                  <wp:extent cx="9525" cy="9525"/>
                  <wp:effectExtent l="0" t="0" r="0" b="0"/>
                  <wp:docPr id="111" name="Picture 111" descr="Question 21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Question 21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0"/>
          </w:p>
          <w:tbl>
            <w:tblPr>
              <w:tblW w:w="0" w:type="auto"/>
              <w:tblCellSpacing w:w="15" w:type="dxa"/>
              <w:tblCellMar>
                <w:top w:w="15" w:type="dxa"/>
                <w:left w:w="15" w:type="dxa"/>
                <w:bottom w:w="15" w:type="dxa"/>
                <w:right w:w="15" w:type="dxa"/>
              </w:tblCellMar>
              <w:tblLook w:val="04A0"/>
            </w:tblPr>
            <w:tblGrid>
              <w:gridCol w:w="780"/>
              <w:gridCol w:w="66"/>
              <w:gridCol w:w="3833"/>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16" type="#_x0000_t75" style="width:20.25pt;height:18pt" o:ole="">
                        <v:imagedata r:id="rId5" o:title=""/>
                      </v:shape>
                      <w:control r:id="rId84" w:name="DefaultOcxName85" w:shapeid="_x0000_i1616"/>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the</w:t>
                  </w:r>
                  <w:proofErr w:type="gramEnd"/>
                  <w:r w:rsidRPr="00E25C46">
                    <w:rPr>
                      <w:rFonts w:ascii="Arial" w:eastAsia="Times New Roman" w:hAnsi="Arial" w:cs="Arial"/>
                      <w:color w:val="000000"/>
                    </w:rPr>
                    <w:t xml:space="preserve"> Type II error (β) will also decrease.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15" type="#_x0000_t75" style="width:20.25pt;height:18pt" o:ole="">
                        <v:imagedata r:id="rId5" o:title=""/>
                      </v:shape>
                      <w:control r:id="rId85" w:name="DefaultOcxName86" w:shapeid="_x0000_i1615"/>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the</w:t>
                  </w:r>
                  <w:proofErr w:type="gramEnd"/>
                  <w:r w:rsidRPr="00E25C46">
                    <w:rPr>
                      <w:rFonts w:ascii="Arial" w:eastAsia="Times New Roman" w:hAnsi="Arial" w:cs="Arial"/>
                      <w:color w:val="000000"/>
                    </w:rPr>
                    <w:t xml:space="preserve"> Type II error (β) will increase.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14" type="#_x0000_t75" style="width:20.25pt;height:18pt" o:ole="">
                        <v:imagedata r:id="rId5" o:title=""/>
                      </v:shape>
                      <w:control r:id="rId86" w:name="DefaultOcxName87" w:shapeid="_x0000_i1614"/>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the</w:t>
                  </w:r>
                  <w:proofErr w:type="gramEnd"/>
                  <w:r w:rsidRPr="00E25C46">
                    <w:rPr>
                      <w:rFonts w:ascii="Arial" w:eastAsia="Times New Roman" w:hAnsi="Arial" w:cs="Arial"/>
                      <w:color w:val="000000"/>
                    </w:rPr>
                    <w:t xml:space="preserve"> power of the test will increase.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13" type="#_x0000_t75" style="width:20.25pt;height:18pt" o:ole="">
                        <v:imagedata r:id="rId5" o:title=""/>
                      </v:shape>
                      <w:control r:id="rId87" w:name="DefaultOcxName88" w:shapeid="_x0000_i1613"/>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a</w:t>
                  </w:r>
                  <w:proofErr w:type="gramEnd"/>
                  <w:r w:rsidRPr="00E25C46">
                    <w:rPr>
                      <w:rFonts w:ascii="Arial" w:eastAsia="Times New Roman" w:hAnsi="Arial" w:cs="Arial"/>
                      <w:color w:val="000000"/>
                    </w:rPr>
                    <w:t xml:space="preserve"> one-tailed test must be utilized.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22)</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If an economist wishes to determine whether there is evidence that average family income in a community is greater than $25,000, then she should use: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21" w:name="question_22_answers"/>
            <w:r>
              <w:rPr>
                <w:rFonts w:ascii="Arial" w:eastAsia="Times New Roman" w:hAnsi="Arial" w:cs="Arial"/>
                <w:noProof/>
                <w:color w:val="000000"/>
              </w:rPr>
              <w:drawing>
                <wp:inline distT="0" distB="0" distL="0" distR="0">
                  <wp:extent cx="9525" cy="9525"/>
                  <wp:effectExtent l="0" t="0" r="0" b="0"/>
                  <wp:docPr id="114" name="Picture 114" descr="Question 2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Question 22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1"/>
          </w:p>
          <w:tbl>
            <w:tblPr>
              <w:tblW w:w="0" w:type="auto"/>
              <w:tblCellSpacing w:w="15" w:type="dxa"/>
              <w:tblCellMar>
                <w:top w:w="15" w:type="dxa"/>
                <w:left w:w="15" w:type="dxa"/>
                <w:bottom w:w="15" w:type="dxa"/>
                <w:right w:w="15" w:type="dxa"/>
              </w:tblCellMar>
              <w:tblLook w:val="04A0"/>
            </w:tblPr>
            <w:tblGrid>
              <w:gridCol w:w="780"/>
              <w:gridCol w:w="66"/>
              <w:gridCol w:w="3573"/>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12" type="#_x0000_t75" style="width:20.25pt;height:18pt" o:ole="">
                        <v:imagedata r:id="rId5" o:title=""/>
                      </v:shape>
                      <w:control r:id="rId88" w:name="DefaultOcxName89" w:shapeid="_x0000_i1612"/>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either</w:t>
                  </w:r>
                  <w:proofErr w:type="gramEnd"/>
                  <w:r w:rsidRPr="00E25C46">
                    <w:rPr>
                      <w:rFonts w:ascii="Arial" w:eastAsia="Times New Roman" w:hAnsi="Arial" w:cs="Arial"/>
                      <w:color w:val="000000"/>
                    </w:rPr>
                    <w:t xml:space="preserve"> a one-tailed or two-tailed test.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11" type="#_x0000_t75" style="width:20.25pt;height:18pt" o:ole="">
                        <v:imagedata r:id="rId5" o:title=""/>
                      </v:shape>
                      <w:control r:id="rId89" w:name="DefaultOcxName90" w:shapeid="_x0000_i1611"/>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a</w:t>
                  </w:r>
                  <w:proofErr w:type="gramEnd"/>
                  <w:r w:rsidRPr="00E25C46">
                    <w:rPr>
                      <w:rFonts w:ascii="Arial" w:eastAsia="Times New Roman" w:hAnsi="Arial" w:cs="Arial"/>
                      <w:color w:val="000000"/>
                    </w:rPr>
                    <w:t xml:space="preserve"> one-tailed test.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10" type="#_x0000_t75" style="width:20.25pt;height:18pt" o:ole="">
                        <v:imagedata r:id="rId5" o:title=""/>
                      </v:shape>
                      <w:control r:id="rId90" w:name="DefaultOcxName91" w:shapeid="_x0000_i1610"/>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proofErr w:type="gramStart"/>
                  <w:r w:rsidRPr="00E25C46">
                    <w:rPr>
                      <w:rFonts w:ascii="Arial" w:eastAsia="Times New Roman" w:hAnsi="Arial" w:cs="Arial"/>
                      <w:color w:val="000000"/>
                    </w:rPr>
                    <w:t>a</w:t>
                  </w:r>
                  <w:proofErr w:type="gramEnd"/>
                  <w:r w:rsidRPr="00E25C46">
                    <w:rPr>
                      <w:rFonts w:ascii="Arial" w:eastAsia="Times New Roman" w:hAnsi="Arial" w:cs="Arial"/>
                      <w:color w:val="000000"/>
                    </w:rPr>
                    <w:t xml:space="preserve"> two-tailed test.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09" type="#_x0000_t75" style="width:20.25pt;height:18pt" o:ole="">
                        <v:imagedata r:id="rId5" o:title=""/>
                      </v:shape>
                      <w:control r:id="rId91" w:name="DefaultOcxName92" w:shapeid="_x0000_i1609"/>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None of the above.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rPr>
                <w:rFonts w:ascii="Arial" w:eastAsia="Times New Roman" w:hAnsi="Arial" w:cs="Arial"/>
                <w:color w:val="000000"/>
              </w:rPr>
            </w:pPr>
            <w:r>
              <w:rPr>
                <w:rFonts w:ascii="Arial" w:eastAsia="Times New Roman" w:hAnsi="Arial" w:cs="Arial"/>
                <w:color w:val="000000"/>
              </w:rPr>
              <w:t>23)</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For a given sample size, the probability of committing a Type II error will increase when the probability of committing a Type I error is reduced.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22" w:name="question_23_answers"/>
            <w:r>
              <w:rPr>
                <w:rFonts w:ascii="Arial" w:eastAsia="Times New Roman" w:hAnsi="Arial" w:cs="Arial"/>
                <w:noProof/>
                <w:color w:val="000000"/>
              </w:rPr>
              <w:drawing>
                <wp:inline distT="0" distB="0" distL="0" distR="0">
                  <wp:extent cx="9525" cy="9525"/>
                  <wp:effectExtent l="0" t="0" r="0" b="0"/>
                  <wp:docPr id="117" name="Picture 117" descr="Question 23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Question 23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2"/>
          </w:p>
          <w:tbl>
            <w:tblPr>
              <w:tblW w:w="0" w:type="auto"/>
              <w:tblCellSpacing w:w="15" w:type="dxa"/>
              <w:tblCellMar>
                <w:top w:w="15" w:type="dxa"/>
                <w:left w:w="15" w:type="dxa"/>
                <w:bottom w:w="15" w:type="dxa"/>
                <w:right w:w="15" w:type="dxa"/>
              </w:tblCellMar>
              <w:tblLook w:val="04A0"/>
            </w:tblPr>
            <w:tblGrid>
              <w:gridCol w:w="780"/>
              <w:gridCol w:w="613"/>
            </w:tblGrid>
            <w:tr w:rsidR="00E25C46" w:rsidRPr="00E25C46">
              <w:trPr>
                <w:tblCellSpacing w:w="15" w:type="dxa"/>
              </w:trPr>
              <w:tc>
                <w:tcPr>
                  <w:tcW w:w="0" w:type="auto"/>
                  <w:vAlign w:val="center"/>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08" type="#_x0000_t75" style="width:20.25pt;height:18pt" o:ole="">
                        <v:imagedata r:id="rId5" o:title=""/>
                      </v:shape>
                      <w:control r:id="rId92" w:name="DefaultOcxName93" w:shapeid="_x0000_i1608"/>
                    </w:object>
                  </w:r>
                </w:p>
              </w:tc>
              <w:tc>
                <w:tcPr>
                  <w:tcW w:w="0" w:type="auto"/>
                  <w:vAlign w:val="center"/>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True</w:t>
                  </w:r>
                </w:p>
              </w:tc>
            </w:tr>
            <w:tr w:rsidR="00E25C46" w:rsidRPr="00E25C46">
              <w:trPr>
                <w:tblCellSpacing w:w="15" w:type="dxa"/>
              </w:trPr>
              <w:tc>
                <w:tcPr>
                  <w:tcW w:w="0" w:type="auto"/>
                  <w:vAlign w:val="center"/>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lastRenderedPageBreak/>
                    <w:object w:dxaOrig="1440" w:dyaOrig="1440">
                      <v:shape id="_x0000_i1607" type="#_x0000_t75" style="width:20.25pt;height:18pt" o:ole="">
                        <v:imagedata r:id="rId5" o:title=""/>
                      </v:shape>
                      <w:control r:id="rId93" w:name="DefaultOcxName94" w:shapeid="_x0000_i1607"/>
                    </w:object>
                  </w:r>
                </w:p>
              </w:tc>
              <w:tc>
                <w:tcPr>
                  <w:tcW w:w="0" w:type="auto"/>
                  <w:vAlign w:val="center"/>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False</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Pr="00E25C46" w:rsidRDefault="00A22EEB" w:rsidP="00E25C46">
            <w:pPr>
              <w:spacing w:after="0" w:line="240" w:lineRule="auto"/>
              <w:rPr>
                <w:rFonts w:ascii="Arial" w:eastAsia="Times New Roman" w:hAnsi="Arial" w:cs="Arial"/>
                <w:color w:val="000000"/>
              </w:rPr>
            </w:pPr>
            <w:r>
              <w:rPr>
                <w:rFonts w:ascii="Arial" w:eastAsia="Times New Roman" w:hAnsi="Arial" w:cs="Arial"/>
                <w:color w:val="000000"/>
              </w:rPr>
              <w:t>24)</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value that separates a rejection region from a non-rejection region is called the _______.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23" w:name="question_24_answers"/>
            <w:r>
              <w:rPr>
                <w:rFonts w:ascii="Arial" w:eastAsia="Times New Roman" w:hAnsi="Arial" w:cs="Arial"/>
                <w:noProof/>
                <w:color w:val="000000"/>
              </w:rPr>
              <w:drawing>
                <wp:inline distT="0" distB="0" distL="0" distR="0">
                  <wp:extent cx="9525" cy="9525"/>
                  <wp:effectExtent l="0" t="0" r="0" b="0"/>
                  <wp:docPr id="120" name="Picture 120" descr="Question 24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Question 24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3"/>
          </w:p>
          <w:tbl>
            <w:tblPr>
              <w:tblW w:w="0" w:type="auto"/>
              <w:tblCellSpacing w:w="15" w:type="dxa"/>
              <w:tblCellMar>
                <w:top w:w="15" w:type="dxa"/>
                <w:left w:w="15" w:type="dxa"/>
                <w:bottom w:w="15" w:type="dxa"/>
                <w:right w:w="15" w:type="dxa"/>
              </w:tblCellMar>
              <w:tblLook w:val="04A0"/>
            </w:tblPr>
            <w:tblGrid>
              <w:gridCol w:w="780"/>
              <w:gridCol w:w="66"/>
              <w:gridCol w:w="1739"/>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06" type="#_x0000_t75" style="width:20.25pt;height:18pt" o:ole="">
                        <v:imagedata r:id="rId5" o:title=""/>
                      </v:shape>
                      <w:control r:id="rId94" w:name="DefaultOcxName95" w:shapeid="_x0000_i1606"/>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significance level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05" type="#_x0000_t75" style="width:20.25pt;height:18pt" o:ole="">
                        <v:imagedata r:id="rId5" o:title=""/>
                      </v:shape>
                      <w:control r:id="rId95" w:name="DefaultOcxName96" w:shapeid="_x0000_i1605"/>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critical value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04" type="#_x0000_t75" style="width:20.25pt;height:18pt" o:ole="">
                        <v:imagedata r:id="rId5" o:title=""/>
                      </v:shape>
                      <w:control r:id="rId96" w:name="DefaultOcxName97" w:shapeid="_x0000_i1604"/>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test statistic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03" type="#_x0000_t75" style="width:20.25pt;height:18pt" o:ole="">
                        <v:imagedata r:id="rId5" o:title=""/>
                      </v:shape>
                      <w:control r:id="rId97" w:name="DefaultOcxName98" w:shapeid="_x0000_i1603"/>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parameter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378"/>
        <w:gridCol w:w="8778"/>
        <w:gridCol w:w="66"/>
        <w:gridCol w:w="66"/>
        <w:gridCol w:w="66"/>
        <w:gridCol w:w="66"/>
      </w:tblGrid>
      <w:tr w:rsidR="00E25C46" w:rsidRPr="00E25C46" w:rsidTr="00E25C46">
        <w:trPr>
          <w:tblCellSpacing w:w="0" w:type="dxa"/>
        </w:trPr>
        <w:tc>
          <w:tcPr>
            <w:tcW w:w="0" w:type="auto"/>
            <w:tcBorders>
              <w:top w:val="nil"/>
              <w:left w:val="nil"/>
              <w:bottom w:val="nil"/>
              <w:right w:val="nil"/>
            </w:tcBorders>
            <w:shd w:val="clear" w:color="auto" w:fill="EEEEEE"/>
            <w:noWrap/>
            <w:vAlign w:val="center"/>
            <w:hideMark/>
          </w:tcPr>
          <w:p w:rsidR="00E25C46" w:rsidRDefault="00E25C46" w:rsidP="00E25C46">
            <w:pPr>
              <w:spacing w:after="0" w:line="240" w:lineRule="auto"/>
              <w:rPr>
                <w:rFonts w:ascii="Arial" w:eastAsia="Times New Roman" w:hAnsi="Arial" w:cs="Arial"/>
                <w:color w:val="000000"/>
              </w:rPr>
            </w:pPr>
          </w:p>
          <w:p w:rsidR="00A22EEB" w:rsidRPr="00E25C46" w:rsidRDefault="00A22EEB" w:rsidP="00E25C46">
            <w:pPr>
              <w:spacing w:after="0" w:line="240" w:lineRule="auto"/>
              <w:rPr>
                <w:rFonts w:ascii="Arial" w:eastAsia="Times New Roman" w:hAnsi="Arial" w:cs="Arial"/>
                <w:color w:val="000000"/>
              </w:rPr>
            </w:pPr>
            <w:r>
              <w:rPr>
                <w:rFonts w:ascii="Arial" w:eastAsia="Times New Roman" w:hAnsi="Arial" w:cs="Arial"/>
                <w:color w:val="000000"/>
              </w:rPr>
              <w:t>25)</w:t>
            </w:r>
          </w:p>
        </w:tc>
        <w:tc>
          <w:tcPr>
            <w:tcW w:w="0" w:type="auto"/>
            <w:gridSpan w:val="4"/>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EEEEEE"/>
            <w:noWrap/>
            <w:vAlign w:val="center"/>
            <w:hideMark/>
          </w:tcPr>
          <w:p w:rsidR="00E25C46" w:rsidRPr="00E25C46" w:rsidRDefault="00E25C46" w:rsidP="00E25C46">
            <w:pPr>
              <w:spacing w:after="0" w:line="240" w:lineRule="auto"/>
              <w:jc w:val="right"/>
              <w:rPr>
                <w:rFonts w:ascii="Arial" w:eastAsia="Times New Roman" w:hAnsi="Arial" w:cs="Arial"/>
                <w:color w:val="000000"/>
              </w:rPr>
            </w:pPr>
          </w:p>
        </w:tc>
      </w:tr>
      <w:tr w:rsidR="00E25C46" w:rsidRPr="00E25C46" w:rsidTr="00E25C46">
        <w:trPr>
          <w:tblCellSpacing w:w="0" w:type="dxa"/>
        </w:trPr>
        <w:tc>
          <w:tcPr>
            <w:tcW w:w="0" w:type="auto"/>
            <w:vMerge w:val="restart"/>
            <w:vAlign w:val="center"/>
            <w:hideMark/>
          </w:tcPr>
          <w:p w:rsidR="00E25C46" w:rsidRPr="00E25C46" w:rsidRDefault="00E25C46" w:rsidP="00E25C46">
            <w:pPr>
              <w:spacing w:after="0" w:line="240" w:lineRule="auto"/>
              <w:jc w:val="center"/>
              <w:rPr>
                <w:rFonts w:ascii="Arial" w:eastAsia="Times New Roman" w:hAnsi="Arial" w:cs="Arial"/>
                <w:color w:val="000000"/>
              </w:rPr>
            </w:pPr>
            <w:r w:rsidRPr="00E25C46">
              <w:rPr>
                <w:rFonts w:ascii="Arial" w:eastAsia="Times New Roman" w:hAnsi="Arial" w:cs="Arial"/>
                <w:color w:val="000000"/>
              </w:rPr>
              <w:t> </w:t>
            </w:r>
          </w:p>
        </w:tc>
        <w:tc>
          <w:tcPr>
            <w:tcW w:w="5000" w:type="pct"/>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The owner of a local nightclub has recently surveyed a random sample of </w:t>
            </w:r>
            <w:r w:rsidRPr="00E25C46">
              <w:rPr>
                <w:rFonts w:ascii="Arial" w:eastAsia="Times New Roman" w:hAnsi="Arial" w:cs="Arial"/>
                <w:i/>
                <w:iCs/>
                <w:color w:val="000000"/>
              </w:rPr>
              <w:t xml:space="preserve">n </w:t>
            </w:r>
            <w:r w:rsidRPr="00E25C46">
              <w:rPr>
                <w:rFonts w:ascii="Arial" w:eastAsia="Times New Roman" w:hAnsi="Arial" w:cs="Arial"/>
                <w:color w:val="000000"/>
              </w:rPr>
              <w:t xml:space="preserve">= 250 customers of the club. She would now like to determine whether or not the mean age of her customers is over 30. If she wants to be 99% confident in her decision, what rejection region should she use? </w:t>
            </w: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r w:rsidR="00E25C46" w:rsidRPr="00E25C46" w:rsidTr="00E25C46">
        <w:trPr>
          <w:tblCellSpacing w:w="0" w:type="dxa"/>
        </w:trPr>
        <w:tc>
          <w:tcPr>
            <w:tcW w:w="0" w:type="auto"/>
            <w:vMerge/>
            <w:vAlign w:val="center"/>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bookmarkStart w:id="24" w:name="question_25_answers"/>
            <w:r>
              <w:rPr>
                <w:rFonts w:ascii="Arial" w:eastAsia="Times New Roman" w:hAnsi="Arial" w:cs="Arial"/>
                <w:noProof/>
                <w:color w:val="000000"/>
              </w:rPr>
              <w:drawing>
                <wp:inline distT="0" distB="0" distL="0" distR="0">
                  <wp:extent cx="9525" cy="9525"/>
                  <wp:effectExtent l="0" t="0" r="0" b="0"/>
                  <wp:docPr id="123" name="Picture 123" descr="Question 2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Question 25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4"/>
          </w:p>
          <w:tbl>
            <w:tblPr>
              <w:tblW w:w="0" w:type="auto"/>
              <w:tblCellSpacing w:w="15" w:type="dxa"/>
              <w:tblCellMar>
                <w:top w:w="15" w:type="dxa"/>
                <w:left w:w="15" w:type="dxa"/>
                <w:bottom w:w="15" w:type="dxa"/>
                <w:right w:w="15" w:type="dxa"/>
              </w:tblCellMar>
              <w:tblLook w:val="04A0"/>
            </w:tblPr>
            <w:tblGrid>
              <w:gridCol w:w="780"/>
              <w:gridCol w:w="66"/>
              <w:gridCol w:w="2042"/>
            </w:tblGrid>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sz w:val="24"/>
                      <w:szCs w:val="24"/>
                    </w:rPr>
                    <w:pict/>
                  </w:r>
                  <w:r w:rsidRPr="00E25C46">
                    <w:rPr>
                      <w:rFonts w:ascii="Arial" w:eastAsia="Times New Roman" w:hAnsi="Arial" w:cs="Arial"/>
                      <w:color w:val="000000"/>
                    </w:rPr>
                    <w:object w:dxaOrig="1440" w:dyaOrig="1440">
                      <v:shape id="_x0000_i1602" type="#_x0000_t75" style="width:20.25pt;height:18pt" o:ole="">
                        <v:imagedata r:id="rId5" o:title=""/>
                      </v:shape>
                      <w:control r:id="rId98" w:name="DefaultOcxName99" w:shapeid="_x0000_i1602"/>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Reject </w:t>
                  </w:r>
                  <w:r w:rsidRPr="00E25C46">
                    <w:rPr>
                      <w:rFonts w:ascii="Arial" w:eastAsia="Times New Roman" w:hAnsi="Arial" w:cs="Arial"/>
                      <w:i/>
                      <w:iCs/>
                      <w:color w:val="000000"/>
                    </w:rPr>
                    <w:t>H</w:t>
                  </w:r>
                  <w:r w:rsidRPr="00E25C46">
                    <w:rPr>
                      <w:rFonts w:ascii="Arial" w:eastAsia="Times New Roman" w:hAnsi="Arial" w:cs="Arial"/>
                      <w:color w:val="000000"/>
                      <w:vertAlign w:val="subscript"/>
                    </w:rPr>
                    <w:t>0</w:t>
                  </w:r>
                  <w:r w:rsidRPr="00E25C46">
                    <w:rPr>
                      <w:rFonts w:ascii="Arial" w:eastAsia="Times New Roman" w:hAnsi="Arial" w:cs="Arial"/>
                      <w:color w:val="000000"/>
                    </w:rPr>
                    <w:t xml:space="preserve"> if </w:t>
                  </w:r>
                  <w:r w:rsidRPr="00E25C46">
                    <w:rPr>
                      <w:rFonts w:ascii="Arial" w:eastAsia="Times New Roman" w:hAnsi="Arial" w:cs="Arial"/>
                      <w:i/>
                      <w:iCs/>
                      <w:color w:val="000000"/>
                    </w:rPr>
                    <w:t>t</w:t>
                  </w:r>
                  <w:r w:rsidRPr="00E25C46">
                    <w:rPr>
                      <w:rFonts w:ascii="Arial" w:eastAsia="Times New Roman" w:hAnsi="Arial" w:cs="Arial"/>
                      <w:color w:val="000000"/>
                    </w:rPr>
                    <w:t xml:space="preserve"> &lt; -2.34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01" type="#_x0000_t75" style="width:20.25pt;height:18pt" o:ole="">
                        <v:imagedata r:id="rId5" o:title=""/>
                      </v:shape>
                      <w:control r:id="rId99" w:name="DefaultOcxName100" w:shapeid="_x0000_i1601"/>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Reject </w:t>
                  </w:r>
                  <w:r w:rsidRPr="00E25C46">
                    <w:rPr>
                      <w:rFonts w:ascii="Arial" w:eastAsia="Times New Roman" w:hAnsi="Arial" w:cs="Arial"/>
                      <w:i/>
                      <w:iCs/>
                      <w:color w:val="000000"/>
                    </w:rPr>
                    <w:t>H</w:t>
                  </w:r>
                  <w:r w:rsidRPr="00E25C46">
                    <w:rPr>
                      <w:rFonts w:ascii="Arial" w:eastAsia="Times New Roman" w:hAnsi="Arial" w:cs="Arial"/>
                      <w:color w:val="000000"/>
                      <w:vertAlign w:val="subscript"/>
                    </w:rPr>
                    <w:t>0</w:t>
                  </w:r>
                  <w:r w:rsidRPr="00E25C46">
                    <w:rPr>
                      <w:rFonts w:ascii="Arial" w:eastAsia="Times New Roman" w:hAnsi="Arial" w:cs="Arial"/>
                      <w:color w:val="000000"/>
                    </w:rPr>
                    <w:t xml:space="preserve"> if </w:t>
                  </w:r>
                  <w:r w:rsidRPr="00E25C46">
                    <w:rPr>
                      <w:rFonts w:ascii="Arial" w:eastAsia="Times New Roman" w:hAnsi="Arial" w:cs="Arial"/>
                      <w:i/>
                      <w:iCs/>
                      <w:color w:val="000000"/>
                    </w:rPr>
                    <w:t>t</w:t>
                  </w:r>
                  <w:r w:rsidRPr="00E25C46">
                    <w:rPr>
                      <w:rFonts w:ascii="Arial" w:eastAsia="Times New Roman" w:hAnsi="Arial" w:cs="Arial"/>
                      <w:color w:val="000000"/>
                    </w:rPr>
                    <w:t xml:space="preserve"> &lt; -2.55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600" type="#_x0000_t75" style="width:20.25pt;height:18pt" o:ole="">
                        <v:imagedata r:id="rId5" o:title=""/>
                      </v:shape>
                      <w:control r:id="rId100" w:name="DefaultOcxName101" w:shapeid="_x0000_i1600"/>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Reject </w:t>
                  </w:r>
                  <w:r w:rsidRPr="00E25C46">
                    <w:rPr>
                      <w:rFonts w:ascii="Arial" w:eastAsia="Times New Roman" w:hAnsi="Arial" w:cs="Arial"/>
                      <w:i/>
                      <w:iCs/>
                      <w:color w:val="000000"/>
                    </w:rPr>
                    <w:t>H</w:t>
                  </w:r>
                  <w:r w:rsidRPr="00E25C46">
                    <w:rPr>
                      <w:rFonts w:ascii="Arial" w:eastAsia="Times New Roman" w:hAnsi="Arial" w:cs="Arial"/>
                      <w:color w:val="000000"/>
                      <w:vertAlign w:val="subscript"/>
                    </w:rPr>
                    <w:t>0</w:t>
                  </w:r>
                  <w:r w:rsidRPr="00E25C46">
                    <w:rPr>
                      <w:rFonts w:ascii="Arial" w:eastAsia="Times New Roman" w:hAnsi="Arial" w:cs="Arial"/>
                      <w:color w:val="000000"/>
                    </w:rPr>
                    <w:t xml:space="preserve"> if </w:t>
                  </w:r>
                  <w:r w:rsidRPr="00E25C46">
                    <w:rPr>
                      <w:rFonts w:ascii="Arial" w:eastAsia="Times New Roman" w:hAnsi="Arial" w:cs="Arial"/>
                      <w:i/>
                      <w:iCs/>
                      <w:color w:val="000000"/>
                    </w:rPr>
                    <w:t>t</w:t>
                  </w:r>
                  <w:r w:rsidRPr="00E25C46">
                    <w:rPr>
                      <w:rFonts w:ascii="Arial" w:eastAsia="Times New Roman" w:hAnsi="Arial" w:cs="Arial"/>
                      <w:color w:val="000000"/>
                    </w:rPr>
                    <w:t xml:space="preserve"> &gt; 2.34 </w:t>
                  </w:r>
                </w:p>
              </w:tc>
            </w:tr>
            <w:tr w:rsidR="00E25C46" w:rsidRPr="00E25C46">
              <w:trPr>
                <w:tblCellSpacing w:w="15" w:type="dxa"/>
              </w:trPr>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599" type="#_x0000_t75" style="width:20.25pt;height:18pt" o:ole="">
                        <v:imagedata r:id="rId5" o:title=""/>
                      </v:shape>
                      <w:control r:id="rId101" w:name="DefaultOcxName102" w:shapeid="_x0000_i1599"/>
                    </w:object>
                  </w:r>
                </w:p>
              </w:tc>
              <w:tc>
                <w:tcPr>
                  <w:tcW w:w="0" w:type="auto"/>
                  <w:hideMark/>
                </w:tcPr>
                <w:p w:rsidR="00E25C46" w:rsidRPr="00E25C46" w:rsidRDefault="00E25C46" w:rsidP="00E25C46">
                  <w:pPr>
                    <w:spacing w:after="0" w:line="240" w:lineRule="auto"/>
                    <w:rPr>
                      <w:rFonts w:ascii="Arial" w:eastAsia="Times New Roman" w:hAnsi="Arial" w:cs="Arial"/>
                      <w:color w:val="000000"/>
                    </w:rPr>
                  </w:pPr>
                </w:p>
              </w:tc>
              <w:tc>
                <w:tcPr>
                  <w:tcW w:w="0" w:type="auto"/>
                  <w:hideMark/>
                </w:tcPr>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t xml:space="preserve">Reject </w:t>
                  </w:r>
                  <w:r w:rsidRPr="00E25C46">
                    <w:rPr>
                      <w:rFonts w:ascii="Arial" w:eastAsia="Times New Roman" w:hAnsi="Arial" w:cs="Arial"/>
                      <w:i/>
                      <w:iCs/>
                      <w:color w:val="000000"/>
                    </w:rPr>
                    <w:t>H</w:t>
                  </w:r>
                  <w:r w:rsidRPr="00E25C46">
                    <w:rPr>
                      <w:rFonts w:ascii="Arial" w:eastAsia="Times New Roman" w:hAnsi="Arial" w:cs="Arial"/>
                      <w:color w:val="000000"/>
                      <w:vertAlign w:val="subscript"/>
                    </w:rPr>
                    <w:t>0</w:t>
                  </w:r>
                  <w:r w:rsidRPr="00E25C46">
                    <w:rPr>
                      <w:rFonts w:ascii="Arial" w:eastAsia="Times New Roman" w:hAnsi="Arial" w:cs="Arial"/>
                      <w:color w:val="000000"/>
                    </w:rPr>
                    <w:t xml:space="preserve"> if </w:t>
                  </w:r>
                  <w:r w:rsidRPr="00E25C46">
                    <w:rPr>
                      <w:rFonts w:ascii="Arial" w:eastAsia="Times New Roman" w:hAnsi="Arial" w:cs="Arial"/>
                      <w:i/>
                      <w:iCs/>
                      <w:color w:val="000000"/>
                    </w:rPr>
                    <w:t>t</w:t>
                  </w:r>
                  <w:r w:rsidRPr="00E25C46">
                    <w:rPr>
                      <w:rFonts w:ascii="Arial" w:eastAsia="Times New Roman" w:hAnsi="Arial" w:cs="Arial"/>
                      <w:color w:val="000000"/>
                    </w:rPr>
                    <w:t xml:space="preserve"> &gt; 2.55 </w:t>
                  </w:r>
                </w:p>
              </w:tc>
            </w:tr>
          </w:tbl>
          <w:p w:rsidR="00E25C46" w:rsidRPr="00E25C46" w:rsidRDefault="00E25C46" w:rsidP="00E25C46">
            <w:pPr>
              <w:spacing w:after="0" w:line="240" w:lineRule="auto"/>
              <w:rPr>
                <w:rFonts w:ascii="Arial" w:eastAsia="Times New Roman" w:hAnsi="Arial" w:cs="Arial"/>
                <w:color w:val="00000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c>
          <w:tcPr>
            <w:tcW w:w="0" w:type="auto"/>
            <w:vAlign w:val="center"/>
            <w:hideMark/>
          </w:tcPr>
          <w:p w:rsidR="00E25C46" w:rsidRPr="00E25C46" w:rsidRDefault="00E25C46" w:rsidP="00E25C46">
            <w:pPr>
              <w:spacing w:after="0" w:line="240" w:lineRule="auto"/>
              <w:rPr>
                <w:rFonts w:ascii="Times New Roman" w:eastAsia="Times New Roman" w:hAnsi="Times New Roman" w:cs="Times New Roman"/>
                <w:sz w:val="20"/>
                <w:szCs w:val="20"/>
              </w:rPr>
            </w:pPr>
          </w:p>
        </w:tc>
      </w:tr>
    </w:tbl>
    <w:p w:rsidR="00E25C46" w:rsidRPr="00E25C46" w:rsidRDefault="00E25C46" w:rsidP="00E25C46">
      <w:pPr>
        <w:spacing w:after="0" w:line="240" w:lineRule="auto"/>
        <w:rPr>
          <w:rFonts w:ascii="Arial" w:eastAsia="Times New Roman" w:hAnsi="Arial" w:cs="Arial"/>
          <w:color w:val="000000"/>
        </w:rPr>
      </w:pPr>
    </w:p>
    <w:p w:rsidR="00E25C46" w:rsidRPr="00E25C46" w:rsidRDefault="00E25C46" w:rsidP="00E25C46">
      <w:pPr>
        <w:spacing w:after="0" w:line="240" w:lineRule="auto"/>
        <w:jc w:val="right"/>
        <w:rPr>
          <w:rFonts w:ascii="Arial" w:eastAsia="Times New Roman" w:hAnsi="Arial" w:cs="Arial"/>
          <w:color w:val="000000"/>
        </w:rPr>
      </w:pPr>
      <w:r w:rsidRPr="00E25C46">
        <w:rPr>
          <w:rFonts w:ascii="Arial" w:eastAsia="Times New Roman" w:hAnsi="Arial" w:cs="Arial"/>
          <w:color w:val="000000"/>
        </w:rPr>
        <w:object w:dxaOrig="1440" w:dyaOrig="1440">
          <v:shape id="_x0000_i1598" type="#_x0000_t75" style="width:51.75pt;height:15pt" o:ole="">
            <v:imagedata r:id="rId102" o:title=""/>
          </v:shape>
          <w:control r:id="rId103" w:name="DefaultOcxName103" w:shapeid="_x0000_i1598"/>
        </w:object>
      </w:r>
      <w:r w:rsidRPr="00E25C46">
        <w:rPr>
          <w:rFonts w:ascii="Arial" w:eastAsia="Times New Roman" w:hAnsi="Arial" w:cs="Arial"/>
          <w:color w:val="000000"/>
        </w:rPr>
        <w:object w:dxaOrig="1440" w:dyaOrig="1440">
          <v:shape id="_x0000_i1597" type="#_x0000_t75" style="width:51.75pt;height:15pt" o:ole="">
            <v:imagedata r:id="rId104" o:title=""/>
          </v:shape>
          <w:control r:id="rId105" w:name="DefaultOcxName104" w:shapeid="_x0000_i1597"/>
        </w:object>
      </w:r>
    </w:p>
    <w:p w:rsidR="00E25C46" w:rsidRPr="00E25C46" w:rsidRDefault="00E25C46" w:rsidP="00E25C46">
      <w:pPr>
        <w:spacing w:after="0" w:line="240" w:lineRule="auto"/>
        <w:rPr>
          <w:rFonts w:ascii="Arial" w:eastAsia="Times New Roman" w:hAnsi="Arial" w:cs="Arial"/>
          <w:color w:val="000000"/>
        </w:rPr>
      </w:pPr>
      <w:r w:rsidRPr="00E25C46">
        <w:rPr>
          <w:rFonts w:ascii="Arial" w:eastAsia="Times New Roman" w:hAnsi="Arial" w:cs="Arial"/>
          <w:color w:val="000000"/>
        </w:rPr>
        <w:object w:dxaOrig="1440" w:dyaOrig="1440">
          <v:shape id="_x0000_i1596" type="#_x0000_t75" style="width:1in;height:18pt" o:ole="">
            <v:imagedata r:id="rId106" o:title=""/>
          </v:shape>
          <w:control r:id="rId107" w:name="DefaultOcxName105" w:shapeid="_x0000_i1596"/>
        </w:object>
      </w:r>
      <w:r w:rsidRPr="00E25C46">
        <w:rPr>
          <w:rFonts w:ascii="Arial" w:eastAsia="Times New Roman" w:hAnsi="Arial" w:cs="Arial"/>
          <w:color w:val="000000"/>
        </w:rPr>
        <w:object w:dxaOrig="1440" w:dyaOrig="1440">
          <v:shape id="_x0000_i1595" type="#_x0000_t75" style="width:1in;height:18pt" o:ole="">
            <v:imagedata r:id="rId108" o:title=""/>
          </v:shape>
          <w:control r:id="rId109" w:name="DefaultOcxName106" w:shapeid="_x0000_i1595"/>
        </w:object>
      </w:r>
      <w:r w:rsidRPr="00E25C46">
        <w:rPr>
          <w:rFonts w:ascii="Arial" w:eastAsia="Times New Roman" w:hAnsi="Arial" w:cs="Arial"/>
          <w:color w:val="000000"/>
        </w:rPr>
        <w:object w:dxaOrig="1440" w:dyaOrig="1440">
          <v:shape id="_x0000_i1594" type="#_x0000_t75" style="width:1in;height:18pt" o:ole="">
            <v:imagedata r:id="rId110" o:title=""/>
          </v:shape>
          <w:control r:id="rId111" w:name="DefaultOcxName107" w:shapeid="_x0000_i1594"/>
        </w:object>
      </w:r>
      <w:r w:rsidRPr="00E25C46">
        <w:rPr>
          <w:rFonts w:ascii="Arial" w:eastAsia="Times New Roman" w:hAnsi="Arial" w:cs="Arial"/>
          <w:color w:val="000000"/>
        </w:rPr>
        <w:object w:dxaOrig="1440" w:dyaOrig="1440">
          <v:shape id="_x0000_i1593" type="#_x0000_t75" style="width:1in;height:18pt" o:ole="">
            <v:imagedata r:id="rId112" o:title=""/>
          </v:shape>
          <w:control r:id="rId113" w:name="DefaultOcxName108" w:shapeid="_x0000_i1593"/>
        </w:object>
      </w:r>
      <w:r>
        <w:rPr>
          <w:rFonts w:ascii="Arial" w:eastAsia="Times New Roman" w:hAnsi="Arial" w:cs="Arial"/>
          <w:noProof/>
          <w:color w:val="000000"/>
        </w:rPr>
        <w:drawing>
          <wp:inline distT="0" distB="0" distL="0" distR="0">
            <wp:extent cx="9525" cy="9525"/>
            <wp:effectExtent l="0" t="0" r="0" b="0"/>
            <wp:docPr id="125" name="Picture 125" descr="Links to Assessment Questions and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inks to Assessment Questions and Answers"/>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6" name="Picture 126" descr="Read question: 1">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ad question: 1">
                      <a:hlinkClick r:id="rId11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7" name="Picture 127" descr="Read answers for question: 1">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ad answers for question: 1">
                      <a:hlinkClick r:id="rId11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8" name="Picture 128" descr="Read question: 2">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ad question: 2">
                      <a:hlinkClick r:id="rId11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9" name="Picture 129" descr="Read answers for question: 2">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ad answers for question: 2">
                      <a:hlinkClick r:id="rId11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0" name="Picture 130" descr="Read question: 3">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ad question: 3">
                      <a:hlinkClick r:id="rId11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1" name="Picture 131" descr="Read answers for question: 3">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ad answers for question: 3">
                      <a:hlinkClick r:id="rId11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2" name="Picture 132" descr="Read question: 4">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ad question: 4">
                      <a:hlinkClick r:id="rId12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3" name="Picture 133" descr="Read answers for question: 4">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ad answers for question: 4">
                      <a:hlinkClick r:id="rId12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4" name="Picture 134" descr="Read question: 5">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ad question: 5">
                      <a:hlinkClick r:id="rId12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5" name="Picture 135" descr="Read answers for question: 5">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ad answers for question: 5">
                      <a:hlinkClick r:id="rId12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6" name="Picture 136" descr="Read question: 6">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ad question: 6">
                      <a:hlinkClick r:id="rId12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7" name="Picture 137" descr="Read answers for question: 6">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ad answers for question: 6">
                      <a:hlinkClick r:id="rId12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8" name="Picture 138" descr="Read question: 7">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ad question: 7">
                      <a:hlinkClick r:id="rId12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39" name="Picture 139" descr="Read answers for question: 7">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ad answers for question: 7">
                      <a:hlinkClick r:id="rId12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0" name="Picture 140" descr="Read question: 8">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ad question: 8">
                      <a:hlinkClick r:id="rId12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1" name="Picture 141" descr="Read answers for question: 8">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ad answers for question: 8">
                      <a:hlinkClick r:id="rId12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2" name="Picture 142" descr="Read question: 9">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ad question: 9">
                      <a:hlinkClick r:id="rId13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3" name="Picture 143" descr="Read answers for question: 9">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ad answers for question: 9">
                      <a:hlinkClick r:id="rId13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4" name="Picture 144" descr="Read question: 10">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Read question: 10">
                      <a:hlinkClick r:id="rId13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5" name="Picture 145" descr="Read answers for question: 10">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ead answers for question: 10">
                      <a:hlinkClick r:id="rId13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6" name="Picture 146" descr="Read question: 11">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Read question: 11">
                      <a:hlinkClick r:id="rId13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7" name="Picture 147" descr="Read answers for question: 11">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ead answers for question: 11">
                      <a:hlinkClick r:id="rId13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8" name="Picture 148" descr="Read question: 12">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ead question: 12">
                      <a:hlinkClick r:id="rId13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49" name="Picture 149" descr="Read answers for question: 12">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ead answers for question: 12">
                      <a:hlinkClick r:id="rId13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0" name="Picture 150" descr="Read question: 13">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ead question: 13">
                      <a:hlinkClick r:id="rId13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1" name="Picture 151" descr="Read answers for question: 13">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ad answers for question: 13">
                      <a:hlinkClick r:id="rId13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2" name="Picture 152" descr="Read question: 14">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ead question: 14">
                      <a:hlinkClick r:id="rId14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3" name="Picture 153" descr="Read answers for question: 14">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Read answers for question: 14">
                      <a:hlinkClick r:id="rId14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4" name="Picture 154" descr="Read question: 15">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ead question: 15">
                      <a:hlinkClick r:id="rId14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5" name="Picture 155" descr="Read answers for question: 15">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ad answers for question: 15">
                      <a:hlinkClick r:id="rId14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6" name="Picture 156" descr="Read question: 16">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Read question: 16">
                      <a:hlinkClick r:id="rId14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7" name="Picture 157" descr="Read answers for question: 16">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ead answers for question: 16">
                      <a:hlinkClick r:id="rId14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8" name="Picture 158" descr="Read question: 17">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ead question: 17">
                      <a:hlinkClick r:id="rId14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59" name="Picture 159" descr="Read answers for question: 17">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ead answers for question: 17">
                      <a:hlinkClick r:id="rId14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60" name="Picture 160" descr="Read question: 18">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ad question: 18">
                      <a:hlinkClick r:id="rId14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61" name="Picture 161" descr="Read answers for question: 18">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ad answers for question: 18">
                      <a:hlinkClick r:id="rId14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62" name="Picture 162" descr="Read question: 19">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ad question: 19">
                      <a:hlinkClick r:id="rId15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63" name="Picture 163" descr="Read answers for question: 19">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Read answers for question: 19">
                      <a:hlinkClick r:id="rId15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64" name="Picture 164" descr="Read question: 20">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Read question: 20">
                      <a:hlinkClick r:id="rId15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65" name="Picture 165" descr="Read answers for question: 20">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ead answers for question: 20">
                      <a:hlinkClick r:id="rId15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66" name="Picture 166" descr="Read question: 21">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Read question: 21">
                      <a:hlinkClick r:id="rId154"/>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67" name="Picture 167" descr="Read answers for question: 21">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Read answers for question: 21">
                      <a:hlinkClick r:id="rId155"/>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68" name="Picture 168" descr="Read question: 22">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Read question: 22">
                      <a:hlinkClick r:id="rId156"/>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69" name="Picture 169" descr="Read answers for question: 22">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ead answers for question: 22">
                      <a:hlinkClick r:id="rId157"/>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70" name="Picture 170" descr="Read question: 23">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Read question: 23">
                      <a:hlinkClick r:id="rId158"/>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71" name="Picture 171" descr="Read answers for question: 23">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ad answers for question: 23">
                      <a:hlinkClick r:id="rId159"/>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72" name="Picture 172" descr="Read question: 24">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Read question: 24">
                      <a:hlinkClick r:id="rId160"/>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73" name="Picture 173" descr="Read answers for question: 24">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Read answers for question: 24">
                      <a:hlinkClick r:id="rId161"/>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74" name="Picture 174" descr="Read question: 25">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Read question: 25">
                      <a:hlinkClick r:id="rId162"/>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75" name="Picture 175" descr="Read answers for question: 25">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Read answers for question: 25">
                      <a:hlinkClick r:id="rId163"/>
                    </pic:cNvPr>
                    <pic:cNvPicPr>
                      <a:picLocks noChangeAspect="1" noChangeArrowheads="1"/>
                    </pic:cNvPicPr>
                  </pic:nvPicPr>
                  <pic:blipFill>
                    <a:blip r:embed="rId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25C46" w:rsidRPr="00E25C46" w:rsidRDefault="00E25C46" w:rsidP="00E25C46">
      <w:pPr>
        <w:pBdr>
          <w:top w:val="single" w:sz="6" w:space="1" w:color="auto"/>
        </w:pBdr>
        <w:spacing w:after="150" w:line="240" w:lineRule="auto"/>
        <w:jc w:val="center"/>
        <w:rPr>
          <w:rFonts w:ascii="Arial" w:eastAsia="Times New Roman" w:hAnsi="Arial" w:cs="Arial"/>
          <w:vanish/>
          <w:sz w:val="16"/>
          <w:szCs w:val="16"/>
        </w:rPr>
      </w:pPr>
      <w:r w:rsidRPr="00E25C46">
        <w:rPr>
          <w:rFonts w:ascii="Arial" w:eastAsia="Times New Roman" w:hAnsi="Arial" w:cs="Arial"/>
          <w:vanish/>
          <w:sz w:val="16"/>
          <w:szCs w:val="16"/>
        </w:rPr>
        <w:t>Bottom of Form</w:t>
      </w:r>
    </w:p>
    <w:p w:rsidR="00EB5644" w:rsidRDefault="00EB5644"/>
    <w:sectPr w:rsidR="00EB5644" w:rsidSect="00EB5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C46"/>
    <w:rsid w:val="00A22EEB"/>
    <w:rsid w:val="00E25C46"/>
    <w:rsid w:val="00EB5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44"/>
  </w:style>
  <w:style w:type="paragraph" w:styleId="Heading1">
    <w:name w:val="heading 1"/>
    <w:basedOn w:val="Normal"/>
    <w:link w:val="Heading1Char"/>
    <w:uiPriority w:val="9"/>
    <w:qFormat/>
    <w:rsid w:val="00E25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5C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5C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C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5C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5C46"/>
    <w:rPr>
      <w:rFonts w:ascii="Times New Roman" w:eastAsia="Times New Roman" w:hAnsi="Times New Roman" w:cs="Times New Roman"/>
      <w:b/>
      <w:bCs/>
      <w:sz w:val="27"/>
      <w:szCs w:val="27"/>
    </w:rPr>
  </w:style>
  <w:style w:type="character" w:customStyle="1" w:styleId="z-TopofFormChar">
    <w:name w:val="z-Top of Form Char"/>
    <w:basedOn w:val="DefaultParagraphFont"/>
    <w:link w:val="z-TopofForm"/>
    <w:uiPriority w:val="99"/>
    <w:semiHidden/>
    <w:rsid w:val="00E25C4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E25C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5C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5C46"/>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2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89636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15497803">
          <w:marLeft w:val="0"/>
          <w:marRight w:val="0"/>
          <w:marTop w:val="0"/>
          <w:marBottom w:val="0"/>
          <w:divBdr>
            <w:top w:val="none" w:sz="0" w:space="0" w:color="auto"/>
            <w:left w:val="none" w:sz="0" w:space="0" w:color="auto"/>
            <w:bottom w:val="none" w:sz="0" w:space="0" w:color="auto"/>
            <w:right w:val="none" w:sz="0" w:space="0" w:color="auto"/>
          </w:divBdr>
          <w:divsChild>
            <w:div w:id="11153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hyperlink" Target="http://coursesite.umtweb.edu/webapps/assessment/take/launch.jsp?course_assessment_id=_1649_1&amp;course_id=_358_1&amp;step=null#question_2_answers" TargetMode="Externa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112" Type="http://schemas.openxmlformats.org/officeDocument/2006/relationships/image" Target="media/image8.wmf"/><Relationship Id="rId133" Type="http://schemas.openxmlformats.org/officeDocument/2006/relationships/hyperlink" Target="http://coursesite.umtweb.edu/webapps/assessment/take/launch.jsp?course_assessment_id=_1649_1&amp;course_id=_358_1&amp;step=null#question_10_answers" TargetMode="External"/><Relationship Id="rId138" Type="http://schemas.openxmlformats.org/officeDocument/2006/relationships/hyperlink" Target="http://coursesite.umtweb.edu/webapps/assessment/take/launch.jsp?course_assessment_id=_1649_1&amp;course_id=_358_1&amp;step=null#question_13" TargetMode="External"/><Relationship Id="rId154" Type="http://schemas.openxmlformats.org/officeDocument/2006/relationships/hyperlink" Target="http://coursesite.umtweb.edu/webapps/assessment/take/launch.jsp?course_assessment_id=_1649_1&amp;course_id=_358_1&amp;step=null#question_21" TargetMode="External"/><Relationship Id="rId159" Type="http://schemas.openxmlformats.org/officeDocument/2006/relationships/hyperlink" Target="http://coursesite.umtweb.edu/webapps/assessment/take/launch.jsp?course_assessment_id=_1649_1&amp;course_id=_358_1&amp;step=null#question_23_answers" TargetMode="External"/><Relationship Id="rId16" Type="http://schemas.openxmlformats.org/officeDocument/2006/relationships/control" Target="activeX/activeX11.xml"/><Relationship Id="rId107" Type="http://schemas.openxmlformats.org/officeDocument/2006/relationships/control" Target="activeX/activeX99.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102" Type="http://schemas.openxmlformats.org/officeDocument/2006/relationships/image" Target="media/image3.wmf"/><Relationship Id="rId123" Type="http://schemas.openxmlformats.org/officeDocument/2006/relationships/hyperlink" Target="http://coursesite.umtweb.edu/webapps/assessment/take/launch.jsp?course_assessment_id=_1649_1&amp;course_id=_358_1&amp;step=null#question_5_answers" TargetMode="External"/><Relationship Id="rId128" Type="http://schemas.openxmlformats.org/officeDocument/2006/relationships/hyperlink" Target="http://coursesite.umtweb.edu/webapps/assessment/take/launch.jsp?course_assessment_id=_1649_1&amp;course_id=_358_1&amp;step=null#question_8" TargetMode="External"/><Relationship Id="rId144" Type="http://schemas.openxmlformats.org/officeDocument/2006/relationships/hyperlink" Target="http://coursesite.umtweb.edu/webapps/assessment/take/launch.jsp?course_assessment_id=_1649_1&amp;course_id=_358_1&amp;step=null#question_16" TargetMode="External"/><Relationship Id="rId149" Type="http://schemas.openxmlformats.org/officeDocument/2006/relationships/hyperlink" Target="http://coursesite.umtweb.edu/webapps/assessment/take/launch.jsp?course_assessment_id=_1649_1&amp;course_id=_358_1&amp;step=null#question_18_answers" TargetMode="External"/><Relationship Id="rId5" Type="http://schemas.openxmlformats.org/officeDocument/2006/relationships/image" Target="media/image2.wmf"/><Relationship Id="rId90" Type="http://schemas.openxmlformats.org/officeDocument/2006/relationships/control" Target="activeX/activeX85.xml"/><Relationship Id="rId95" Type="http://schemas.openxmlformats.org/officeDocument/2006/relationships/control" Target="activeX/activeX90.xml"/><Relationship Id="rId160" Type="http://schemas.openxmlformats.org/officeDocument/2006/relationships/hyperlink" Target="http://coursesite.umtweb.edu/webapps/assessment/take/launch.jsp?course_assessment_id=_1649_1&amp;course_id=_358_1&amp;step=null#question_24" TargetMode="External"/><Relationship Id="rId165" Type="http://schemas.openxmlformats.org/officeDocument/2006/relationships/theme" Target="theme/theme1.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9.xml"/><Relationship Id="rId69" Type="http://schemas.openxmlformats.org/officeDocument/2006/relationships/control" Target="activeX/activeX64.xml"/><Relationship Id="rId113" Type="http://schemas.openxmlformats.org/officeDocument/2006/relationships/control" Target="activeX/activeX102.xml"/><Relationship Id="rId118" Type="http://schemas.openxmlformats.org/officeDocument/2006/relationships/hyperlink" Target="http://coursesite.umtweb.edu/webapps/assessment/take/launch.jsp?course_assessment_id=_1649_1&amp;course_id=_358_1&amp;step=null#question_3" TargetMode="External"/><Relationship Id="rId134" Type="http://schemas.openxmlformats.org/officeDocument/2006/relationships/hyperlink" Target="http://coursesite.umtweb.edu/webapps/assessment/take/launch.jsp?course_assessment_id=_1649_1&amp;course_id=_358_1&amp;step=null#question_11" TargetMode="External"/><Relationship Id="rId139" Type="http://schemas.openxmlformats.org/officeDocument/2006/relationships/hyperlink" Target="http://coursesite.umtweb.edu/webapps/assessment/take/launch.jsp?course_assessment_id=_1649_1&amp;course_id=_358_1&amp;step=null#question_13_answers" TargetMode="External"/><Relationship Id="rId80" Type="http://schemas.openxmlformats.org/officeDocument/2006/relationships/control" Target="activeX/activeX75.xml"/><Relationship Id="rId85" Type="http://schemas.openxmlformats.org/officeDocument/2006/relationships/control" Target="activeX/activeX80.xml"/><Relationship Id="rId150" Type="http://schemas.openxmlformats.org/officeDocument/2006/relationships/hyperlink" Target="http://coursesite.umtweb.edu/webapps/assessment/take/launch.jsp?course_assessment_id=_1649_1&amp;course_id=_358_1&amp;step=null#question_19" TargetMode="External"/><Relationship Id="rId155" Type="http://schemas.openxmlformats.org/officeDocument/2006/relationships/hyperlink" Target="http://coursesite.umtweb.edu/webapps/assessment/take/launch.jsp?course_assessment_id=_1649_1&amp;course_id=_358_1&amp;step=null#question_21_answers" TargetMode="External"/><Relationship Id="rId12" Type="http://schemas.openxmlformats.org/officeDocument/2006/relationships/control" Target="activeX/activeX7.xml"/><Relationship Id="rId17" Type="http://schemas.openxmlformats.org/officeDocument/2006/relationships/control" Target="activeX/activeX12.xml"/><Relationship Id="rId33" Type="http://schemas.openxmlformats.org/officeDocument/2006/relationships/control" Target="activeX/activeX28.xml"/><Relationship Id="rId38" Type="http://schemas.openxmlformats.org/officeDocument/2006/relationships/control" Target="activeX/activeX33.xml"/><Relationship Id="rId59" Type="http://schemas.openxmlformats.org/officeDocument/2006/relationships/control" Target="activeX/activeX54.xml"/><Relationship Id="rId103" Type="http://schemas.openxmlformats.org/officeDocument/2006/relationships/control" Target="activeX/activeX97.xml"/><Relationship Id="rId108" Type="http://schemas.openxmlformats.org/officeDocument/2006/relationships/image" Target="media/image6.wmf"/><Relationship Id="rId124" Type="http://schemas.openxmlformats.org/officeDocument/2006/relationships/hyperlink" Target="http://coursesite.umtweb.edu/webapps/assessment/take/launch.jsp?course_assessment_id=_1649_1&amp;course_id=_358_1&amp;step=null#question_6" TargetMode="External"/><Relationship Id="rId129" Type="http://schemas.openxmlformats.org/officeDocument/2006/relationships/hyperlink" Target="http://coursesite.umtweb.edu/webapps/assessment/take/launch.jsp?course_assessment_id=_1649_1&amp;course_id=_358_1&amp;step=null#question_8_answers" TargetMode="External"/><Relationship Id="rId54" Type="http://schemas.openxmlformats.org/officeDocument/2006/relationships/control" Target="activeX/activeX49.xml"/><Relationship Id="rId70" Type="http://schemas.openxmlformats.org/officeDocument/2006/relationships/control" Target="activeX/activeX65.xml"/><Relationship Id="rId75" Type="http://schemas.openxmlformats.org/officeDocument/2006/relationships/control" Target="activeX/activeX70.xml"/><Relationship Id="rId91" Type="http://schemas.openxmlformats.org/officeDocument/2006/relationships/control" Target="activeX/activeX86.xml"/><Relationship Id="rId96" Type="http://schemas.openxmlformats.org/officeDocument/2006/relationships/control" Target="activeX/activeX91.xml"/><Relationship Id="rId140" Type="http://schemas.openxmlformats.org/officeDocument/2006/relationships/hyperlink" Target="http://coursesite.umtweb.edu/webapps/assessment/take/launch.jsp?course_assessment_id=_1649_1&amp;course_id=_358_1&amp;step=null#question_14" TargetMode="External"/><Relationship Id="rId145" Type="http://schemas.openxmlformats.org/officeDocument/2006/relationships/hyperlink" Target="http://coursesite.umtweb.edu/webapps/assessment/take/launch.jsp?course_assessment_id=_1649_1&amp;course_id=_358_1&amp;step=null#question_16_answers" TargetMode="External"/><Relationship Id="rId161" Type="http://schemas.openxmlformats.org/officeDocument/2006/relationships/hyperlink" Target="http://coursesite.umtweb.edu/webapps/assessment/take/launch.jsp?course_assessment_id=_1649_1&amp;course_id=_358_1&amp;step=null#question_24_answers" TargetMode="Externa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image" Target="media/image5.wmf"/><Relationship Id="rId114" Type="http://schemas.openxmlformats.org/officeDocument/2006/relationships/hyperlink" Target="http://coursesite.umtweb.edu/webapps/assessment/take/launch.jsp?course_assessment_id=_1649_1&amp;course_id=_358_1&amp;step=null#question_1" TargetMode="External"/><Relationship Id="rId119" Type="http://schemas.openxmlformats.org/officeDocument/2006/relationships/hyperlink" Target="http://coursesite.umtweb.edu/webapps/assessment/take/launch.jsp?course_assessment_id=_1649_1&amp;course_id=_358_1&amp;step=null#question_3_answers" TargetMode="External"/><Relationship Id="rId127" Type="http://schemas.openxmlformats.org/officeDocument/2006/relationships/hyperlink" Target="http://coursesite.umtweb.edu/webapps/assessment/take/launch.jsp?course_assessment_id=_1649_1&amp;course_id=_358_1&amp;step=null#question_7_answers" TargetMode="Externa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122" Type="http://schemas.openxmlformats.org/officeDocument/2006/relationships/hyperlink" Target="http://coursesite.umtweb.edu/webapps/assessment/take/launch.jsp?course_assessment_id=_1649_1&amp;course_id=_358_1&amp;step=null#question_5" TargetMode="External"/><Relationship Id="rId130" Type="http://schemas.openxmlformats.org/officeDocument/2006/relationships/hyperlink" Target="http://coursesite.umtweb.edu/webapps/assessment/take/launch.jsp?course_assessment_id=_1649_1&amp;course_id=_358_1&amp;step=null#question_9" TargetMode="External"/><Relationship Id="rId135" Type="http://schemas.openxmlformats.org/officeDocument/2006/relationships/hyperlink" Target="http://coursesite.umtweb.edu/webapps/assessment/take/launch.jsp?course_assessment_id=_1649_1&amp;course_id=_358_1&amp;step=null#question_11_answers" TargetMode="External"/><Relationship Id="rId143" Type="http://schemas.openxmlformats.org/officeDocument/2006/relationships/hyperlink" Target="http://coursesite.umtweb.edu/webapps/assessment/take/launch.jsp?course_assessment_id=_1649_1&amp;course_id=_358_1&amp;step=null#question_15_answers" TargetMode="External"/><Relationship Id="rId148" Type="http://schemas.openxmlformats.org/officeDocument/2006/relationships/hyperlink" Target="http://coursesite.umtweb.edu/webapps/assessment/take/launch.jsp?course_assessment_id=_1649_1&amp;course_id=_358_1&amp;step=null#question_18" TargetMode="External"/><Relationship Id="rId151" Type="http://schemas.openxmlformats.org/officeDocument/2006/relationships/hyperlink" Target="http://coursesite.umtweb.edu/webapps/assessment/take/launch.jsp?course_assessment_id=_1649_1&amp;course_id=_358_1&amp;step=null#question_19_answers" TargetMode="External"/><Relationship Id="rId156" Type="http://schemas.openxmlformats.org/officeDocument/2006/relationships/hyperlink" Target="http://coursesite.umtweb.edu/webapps/assessment/take/launch.jsp?course_assessment_id=_1649_1&amp;course_id=_358_1&amp;step=null#question_22" TargetMode="External"/><Relationship Id="rId16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0.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image" Target="media/image4.wmf"/><Relationship Id="rId120" Type="http://schemas.openxmlformats.org/officeDocument/2006/relationships/hyperlink" Target="http://coursesite.umtweb.edu/webapps/assessment/take/launch.jsp?course_assessment_id=_1649_1&amp;course_id=_358_1&amp;step=null#question_4" TargetMode="External"/><Relationship Id="rId125" Type="http://schemas.openxmlformats.org/officeDocument/2006/relationships/hyperlink" Target="http://coursesite.umtweb.edu/webapps/assessment/take/launch.jsp?course_assessment_id=_1649_1&amp;course_id=_358_1&amp;step=null#question_6_answers" TargetMode="External"/><Relationship Id="rId141" Type="http://schemas.openxmlformats.org/officeDocument/2006/relationships/hyperlink" Target="http://coursesite.umtweb.edu/webapps/assessment/take/launch.jsp?course_assessment_id=_1649_1&amp;course_id=_358_1&amp;step=null#question_14_answers" TargetMode="External"/><Relationship Id="rId146" Type="http://schemas.openxmlformats.org/officeDocument/2006/relationships/hyperlink" Target="http://coursesite.umtweb.edu/webapps/assessment/take/launch.jsp?course_assessment_id=_1649_1&amp;course_id=_358_1&amp;step=null#question_17" TargetMode="Externa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7.xml"/><Relationship Id="rId162" Type="http://schemas.openxmlformats.org/officeDocument/2006/relationships/hyperlink" Target="http://coursesite.umtweb.edu/webapps/assessment/take/launch.jsp?course_assessment_id=_1649_1&amp;course_id=_358_1&amp;step=null#question_25" TargetMode="External"/><Relationship Id="rId2" Type="http://schemas.openxmlformats.org/officeDocument/2006/relationships/settings" Target="setting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2.xml"/><Relationship Id="rId110" Type="http://schemas.openxmlformats.org/officeDocument/2006/relationships/image" Target="media/image7.wmf"/><Relationship Id="rId115" Type="http://schemas.openxmlformats.org/officeDocument/2006/relationships/hyperlink" Target="http://coursesite.umtweb.edu/webapps/assessment/take/launch.jsp?course_assessment_id=_1649_1&amp;course_id=_358_1&amp;step=null#question_1_answers" TargetMode="External"/><Relationship Id="rId131" Type="http://schemas.openxmlformats.org/officeDocument/2006/relationships/hyperlink" Target="http://coursesite.umtweb.edu/webapps/assessment/take/launch.jsp?course_assessment_id=_1649_1&amp;course_id=_358_1&amp;step=null#question_9_answers" TargetMode="External"/><Relationship Id="rId136" Type="http://schemas.openxmlformats.org/officeDocument/2006/relationships/hyperlink" Target="http://coursesite.umtweb.edu/webapps/assessment/take/launch.jsp?course_assessment_id=_1649_1&amp;course_id=_358_1&amp;step=null#question_12" TargetMode="External"/><Relationship Id="rId157" Type="http://schemas.openxmlformats.org/officeDocument/2006/relationships/hyperlink" Target="http://coursesite.umtweb.edu/webapps/assessment/take/launch.jsp?course_assessment_id=_1649_1&amp;course_id=_358_1&amp;step=null#question_22_answers" TargetMode="External"/><Relationship Id="rId61" Type="http://schemas.openxmlformats.org/officeDocument/2006/relationships/control" Target="activeX/activeX56.xml"/><Relationship Id="rId82" Type="http://schemas.openxmlformats.org/officeDocument/2006/relationships/control" Target="activeX/activeX77.xml"/><Relationship Id="rId152" Type="http://schemas.openxmlformats.org/officeDocument/2006/relationships/hyperlink" Target="http://coursesite.umtweb.edu/webapps/assessment/take/launch.jsp?course_assessment_id=_1649_1&amp;course_id=_358_1&amp;step=null#question_20" TargetMode="Externa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98.xml"/><Relationship Id="rId126" Type="http://schemas.openxmlformats.org/officeDocument/2006/relationships/hyperlink" Target="http://coursesite.umtweb.edu/webapps/assessment/take/launch.jsp?course_assessment_id=_1649_1&amp;course_id=_358_1&amp;step=null#question_7" TargetMode="External"/><Relationship Id="rId147" Type="http://schemas.openxmlformats.org/officeDocument/2006/relationships/hyperlink" Target="http://coursesite.umtweb.edu/webapps/assessment/take/launch.jsp?course_assessment_id=_1649_1&amp;course_id=_358_1&amp;step=null#question_17_answers" TargetMode="Externa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93" Type="http://schemas.openxmlformats.org/officeDocument/2006/relationships/control" Target="activeX/activeX88.xml"/><Relationship Id="rId98" Type="http://schemas.openxmlformats.org/officeDocument/2006/relationships/control" Target="activeX/activeX93.xml"/><Relationship Id="rId121" Type="http://schemas.openxmlformats.org/officeDocument/2006/relationships/hyperlink" Target="http://coursesite.umtweb.edu/webapps/assessment/take/launch.jsp?course_assessment_id=_1649_1&amp;course_id=_358_1&amp;step=null#question_4_answers" TargetMode="External"/><Relationship Id="rId142" Type="http://schemas.openxmlformats.org/officeDocument/2006/relationships/hyperlink" Target="http://coursesite.umtweb.edu/webapps/assessment/take/launch.jsp?course_assessment_id=_1649_1&amp;course_id=_358_1&amp;step=null#question_15" TargetMode="External"/><Relationship Id="rId163" Type="http://schemas.openxmlformats.org/officeDocument/2006/relationships/hyperlink" Target="http://coursesite.umtweb.edu/webapps/assessment/take/launch.jsp?course_assessment_id=_1649_1&amp;course_id=_358_1&amp;step=null#question_25_answers" TargetMode="External"/><Relationship Id="rId3" Type="http://schemas.openxmlformats.org/officeDocument/2006/relationships/webSettings" Target="webSettings.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2.xml"/><Relationship Id="rId116" Type="http://schemas.openxmlformats.org/officeDocument/2006/relationships/hyperlink" Target="http://coursesite.umtweb.edu/webapps/assessment/take/launch.jsp?course_assessment_id=_1649_1&amp;course_id=_358_1&amp;step=null#question_2" TargetMode="External"/><Relationship Id="rId137" Type="http://schemas.openxmlformats.org/officeDocument/2006/relationships/hyperlink" Target="http://coursesite.umtweb.edu/webapps/assessment/take/launch.jsp?course_assessment_id=_1649_1&amp;course_id=_358_1&amp;step=null#question_12_answers" TargetMode="External"/><Relationship Id="rId158" Type="http://schemas.openxmlformats.org/officeDocument/2006/relationships/hyperlink" Target="http://coursesite.umtweb.edu/webapps/assessment/take/launch.jsp?course_assessment_id=_1649_1&amp;course_id=_358_1&amp;step=null#question_23" TargetMode="Externa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7.xml"/><Relationship Id="rId83" Type="http://schemas.openxmlformats.org/officeDocument/2006/relationships/control" Target="activeX/activeX78.xml"/><Relationship Id="rId88" Type="http://schemas.openxmlformats.org/officeDocument/2006/relationships/control" Target="activeX/activeX83.xml"/><Relationship Id="rId111" Type="http://schemas.openxmlformats.org/officeDocument/2006/relationships/control" Target="activeX/activeX101.xml"/><Relationship Id="rId132" Type="http://schemas.openxmlformats.org/officeDocument/2006/relationships/hyperlink" Target="http://coursesite.umtweb.edu/webapps/assessment/take/launch.jsp?course_assessment_id=_1649_1&amp;course_id=_358_1&amp;step=null#question_10" TargetMode="External"/><Relationship Id="rId153" Type="http://schemas.openxmlformats.org/officeDocument/2006/relationships/hyperlink" Target="http://coursesite.umtweb.edu/webapps/assessment/take/launch.jsp?course_assessment_id=_1649_1&amp;course_id=_358_1&amp;step=null#question_20_answer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2-5CC6-11CF-8D67-00AA00BDCE1D}" ax:persistence="persistStream" r:id="rId1"/>
</file>

<file path=word/activeX/activeX98.xml><?xml version="1.0" encoding="utf-8"?>
<ax:ocx xmlns:ax="http://schemas.microsoft.com/office/2006/activeX" xmlns:r="http://schemas.openxmlformats.org/officeDocument/2006/relationships" ax:classid="{5512D112-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Water Environment Federation</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2010-11-15T21:27:00Z</dcterms:created>
  <dcterms:modified xsi:type="dcterms:W3CDTF">2010-11-15T21:39:00Z</dcterms:modified>
</cp:coreProperties>
</file>