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F9" w:rsidRPr="00D423F9" w:rsidRDefault="00D423F9" w:rsidP="00D423F9">
      <w:pPr>
        <w:shd w:val="clear" w:color="auto" w:fill="FFFFFF"/>
        <w:spacing w:after="100" w:afterAutospacing="1" w:line="240" w:lineRule="auto"/>
        <w:jc w:val="center"/>
        <w:outlineLvl w:val="4"/>
        <w:rPr>
          <w:rFonts w:ascii="Verdana" w:eastAsia="Times New Roman" w:hAnsi="Verdana" w:cs="Times New Roman"/>
          <w:b/>
          <w:bCs/>
          <w:color w:val="003366"/>
          <w:sz w:val="36"/>
          <w:szCs w:val="36"/>
        </w:rPr>
      </w:pPr>
      <w:r w:rsidRPr="00D423F9">
        <w:rPr>
          <w:rFonts w:ascii="Verdana" w:eastAsia="Times New Roman" w:hAnsi="Verdana" w:cs="Times New Roman"/>
          <w:b/>
          <w:bCs/>
          <w:color w:val="003366"/>
          <w:sz w:val="36"/>
          <w:szCs w:val="36"/>
        </w:rPr>
        <w:t>Module 3 - Background</w:t>
      </w:r>
    </w:p>
    <w:p w:rsidR="00D423F9" w:rsidRPr="00D423F9" w:rsidRDefault="00D423F9" w:rsidP="00D423F9">
      <w:pPr>
        <w:shd w:val="clear" w:color="auto" w:fill="FFFFFF"/>
        <w:spacing w:before="100" w:beforeAutospacing="1" w:after="100" w:afterAutospacing="1" w:line="240" w:lineRule="auto"/>
        <w:jc w:val="center"/>
        <w:outlineLvl w:val="5"/>
        <w:rPr>
          <w:rFonts w:ascii="Verdana" w:eastAsia="Times New Roman" w:hAnsi="Verdana" w:cs="Times New Roman"/>
          <w:b/>
          <w:bCs/>
          <w:color w:val="3366CC"/>
          <w:sz w:val="28"/>
          <w:szCs w:val="28"/>
        </w:rPr>
      </w:pPr>
      <w:r w:rsidRPr="00D423F9">
        <w:rPr>
          <w:rFonts w:ascii="Verdana" w:eastAsia="Times New Roman" w:hAnsi="Verdana" w:cs="Times New Roman"/>
          <w:b/>
          <w:bCs/>
          <w:color w:val="3366CC"/>
          <w:sz w:val="28"/>
          <w:szCs w:val="28"/>
        </w:rPr>
        <w:t xml:space="preserve">Physical Privacy </w:t>
      </w:r>
    </w:p>
    <w:p w:rsidR="00D423F9" w:rsidRPr="00D423F9" w:rsidRDefault="00D423F9" w:rsidP="00D423F9">
      <w:pPr>
        <w:shd w:val="clear" w:color="auto" w:fill="FFFFFF"/>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336699"/>
          <w:sz w:val="20"/>
          <w:szCs w:val="20"/>
        </w:rPr>
        <w:drawing>
          <wp:inline distT="0" distB="0" distL="0" distR="0">
            <wp:extent cx="1095375" cy="276225"/>
            <wp:effectExtent l="19050" t="0" r="9525" b="0"/>
            <wp:docPr id="1" name="Picture 1" descr="Introduc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a:hlinkClick r:id="rId4"/>
                    </pic:cNvPr>
                    <pic:cNvPicPr>
                      <a:picLocks noChangeAspect="1" noChangeArrowheads="1"/>
                    </pic:cNvPicPr>
                  </pic:nvPicPr>
                  <pic:blipFill>
                    <a:blip r:embed="rId5" cstate="print"/>
                    <a:srcRect/>
                    <a:stretch>
                      <a:fillRect/>
                    </a:stretch>
                  </pic:blipFill>
                  <pic:spPr bwMode="auto">
                    <a:xfrm>
                      <a:off x="0" y="0"/>
                      <a:ext cx="109537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247775" cy="276225"/>
            <wp:effectExtent l="19050" t="0" r="9525" b="0"/>
            <wp:docPr id="2" name="Picture 2" descr="Background Inform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Information">
                      <a:hlinkClick r:id="rId6"/>
                    </pic:cNvPr>
                    <pic:cNvPicPr>
                      <a:picLocks noChangeAspect="1" noChangeArrowheads="1"/>
                    </pic:cNvPicPr>
                  </pic:nvPicPr>
                  <pic:blipFill>
                    <a:blip r:embed="rId7" cstate="print"/>
                    <a:srcRect/>
                    <a:stretch>
                      <a:fillRect/>
                    </a:stretch>
                  </pic:blipFill>
                  <pic:spPr bwMode="auto">
                    <a:xfrm>
                      <a:off x="0" y="0"/>
                      <a:ext cx="124777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314450" cy="276225"/>
            <wp:effectExtent l="19050" t="0" r="0" b="0"/>
            <wp:docPr id="3" name="Picture 3" descr="Case assign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e assignment">
                      <a:hlinkClick r:id="rId8"/>
                    </pic:cNvPr>
                    <pic:cNvPicPr>
                      <a:picLocks noChangeAspect="1" noChangeArrowheads="1"/>
                    </pic:cNvPicPr>
                  </pic:nvPicPr>
                  <pic:blipFill>
                    <a:blip r:embed="rId9" cstate="print"/>
                    <a:srcRect/>
                    <a:stretch>
                      <a:fillRect/>
                    </a:stretch>
                  </pic:blipFill>
                  <pic:spPr bwMode="auto">
                    <a:xfrm>
                      <a:off x="0" y="0"/>
                      <a:ext cx="1314450"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514475" cy="276225"/>
            <wp:effectExtent l="19050" t="0" r="9525" b="0"/>
            <wp:docPr id="4" name="Picture 4" descr="Session Long Projec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ssion Long Project">
                      <a:hlinkClick r:id="rId10"/>
                    </pic:cNvPr>
                    <pic:cNvPicPr>
                      <a:picLocks noChangeAspect="1" noChangeArrowheads="1"/>
                    </pic:cNvPicPr>
                  </pic:nvPicPr>
                  <pic:blipFill>
                    <a:blip r:embed="rId11" cstate="print"/>
                    <a:srcRect/>
                    <a:stretch>
                      <a:fillRect/>
                    </a:stretch>
                  </pic:blipFill>
                  <pic:spPr bwMode="auto">
                    <a:xfrm>
                      <a:off x="0" y="0"/>
                      <a:ext cx="151447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923925" cy="276225"/>
            <wp:effectExtent l="19050" t="0" r="9525" b="0"/>
            <wp:docPr id="5" name="Picture 5" descr="Objectiv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ectives">
                      <a:hlinkClick r:id="rId12"/>
                    </pic:cNvPr>
                    <pic:cNvPicPr>
                      <a:picLocks noChangeAspect="1" noChangeArrowheads="1"/>
                    </pic:cNvPicPr>
                  </pic:nvPicPr>
                  <pic:blipFill>
                    <a:blip r:embed="rId13" cstate="print"/>
                    <a:srcRect/>
                    <a:stretch>
                      <a:fillRect/>
                    </a:stretch>
                  </pic:blipFill>
                  <pic:spPr bwMode="auto">
                    <a:xfrm>
                      <a:off x="0" y="0"/>
                      <a:ext cx="923925" cy="27622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9360"/>
      </w:tblGrid>
      <w:tr w:rsidR="00D423F9" w:rsidRPr="00D423F9" w:rsidTr="00D423F9">
        <w:trPr>
          <w:tblCellSpacing w:w="0" w:type="dxa"/>
        </w:trPr>
        <w:tc>
          <w:tcPr>
            <w:tcW w:w="0" w:type="auto"/>
            <w:hideMark/>
          </w:tcPr>
          <w:p w:rsidR="00D423F9" w:rsidRPr="00D423F9" w:rsidRDefault="00D423F9" w:rsidP="00D423F9">
            <w:pPr>
              <w:spacing w:before="100" w:beforeAutospacing="1" w:after="100" w:afterAutospacing="1" w:line="240" w:lineRule="auto"/>
              <w:rPr>
                <w:rFonts w:ascii="Verdana" w:eastAsia="Times New Roman" w:hAnsi="Verdana" w:cs="Times New Roman"/>
                <w:color w:val="000000"/>
                <w:sz w:val="17"/>
                <w:szCs w:val="17"/>
              </w:rPr>
            </w:pPr>
            <w:r w:rsidRPr="00D423F9">
              <w:rPr>
                <w:rFonts w:ascii="Verdana" w:eastAsia="Times New Roman" w:hAnsi="Verdana" w:cs="Times New Roman"/>
                <w:color w:val="000000"/>
                <w:sz w:val="17"/>
                <w:szCs w:val="17"/>
              </w:rPr>
              <w:t>Required Reading</w:t>
            </w:r>
          </w:p>
          <w:p w:rsidR="00D423F9" w:rsidRPr="00D423F9" w:rsidRDefault="00D423F9" w:rsidP="00D423F9">
            <w:pPr>
              <w:spacing w:before="100" w:beforeAutospacing="1" w:after="100" w:afterAutospacing="1" w:line="240" w:lineRule="auto"/>
              <w:rPr>
                <w:rFonts w:ascii="Verdana" w:eastAsia="Times New Roman" w:hAnsi="Verdana" w:cs="Times New Roman"/>
                <w:color w:val="000000"/>
                <w:sz w:val="17"/>
                <w:szCs w:val="17"/>
              </w:rPr>
            </w:pPr>
            <w:r w:rsidRPr="00D423F9">
              <w:rPr>
                <w:rFonts w:ascii="Verdana" w:eastAsia="Times New Roman" w:hAnsi="Verdana" w:cs="Times New Roman"/>
                <w:color w:val="000000"/>
                <w:sz w:val="17"/>
                <w:szCs w:val="17"/>
              </w:rPr>
              <w:t xml:space="preserve">Please go to </w:t>
            </w:r>
            <w:proofErr w:type="spellStart"/>
            <w:r w:rsidRPr="00D423F9">
              <w:rPr>
                <w:rFonts w:ascii="Verdana" w:eastAsia="Times New Roman" w:hAnsi="Verdana" w:cs="Times New Roman"/>
                <w:color w:val="000000"/>
                <w:sz w:val="17"/>
                <w:szCs w:val="17"/>
              </w:rPr>
              <w:t>Proquest</w:t>
            </w:r>
            <w:proofErr w:type="spellEnd"/>
            <w:r w:rsidRPr="00D423F9">
              <w:rPr>
                <w:rFonts w:ascii="Verdana" w:eastAsia="Times New Roman" w:hAnsi="Verdana" w:cs="Times New Roman"/>
                <w:color w:val="000000"/>
                <w:sz w:val="17"/>
                <w:szCs w:val="17"/>
              </w:rPr>
              <w:t xml:space="preserve"> and look up the following two articles from the Journal of Business Ethics.  Use them.</w:t>
            </w:r>
          </w:p>
          <w:p w:rsidR="00D423F9" w:rsidRPr="00D423F9" w:rsidRDefault="00D423F9" w:rsidP="00D423F9">
            <w:pPr>
              <w:spacing w:before="100" w:beforeAutospacing="1" w:after="100" w:afterAutospacing="1" w:line="240" w:lineRule="auto"/>
              <w:rPr>
                <w:rFonts w:ascii="Verdana" w:eastAsia="Times New Roman" w:hAnsi="Verdana" w:cs="Times New Roman"/>
                <w:color w:val="000000"/>
                <w:sz w:val="17"/>
                <w:szCs w:val="17"/>
              </w:rPr>
            </w:pPr>
            <w:r w:rsidRPr="00D423F9">
              <w:rPr>
                <w:rFonts w:ascii="Verdana" w:eastAsia="Times New Roman" w:hAnsi="Verdana" w:cs="Times New Roman"/>
                <w:b/>
                <w:bCs/>
                <w:color w:val="000000"/>
                <w:sz w:val="17"/>
              </w:rPr>
              <w:t>Privacy at work ethical criteria</w:t>
            </w:r>
          </w:p>
          <w:p w:rsidR="00D423F9" w:rsidRPr="00D423F9" w:rsidRDefault="00D423F9" w:rsidP="00D423F9">
            <w:pPr>
              <w:spacing w:before="100" w:beforeAutospacing="1" w:after="100" w:afterAutospacing="1" w:line="240" w:lineRule="auto"/>
              <w:rPr>
                <w:rFonts w:ascii="Verdana" w:eastAsia="Times New Roman" w:hAnsi="Verdana" w:cs="Times New Roman"/>
                <w:color w:val="000000"/>
                <w:sz w:val="17"/>
                <w:szCs w:val="17"/>
              </w:rPr>
            </w:pPr>
            <w:r w:rsidRPr="00D423F9">
              <w:rPr>
                <w:rFonts w:ascii="Verdana" w:eastAsia="Times New Roman" w:hAnsi="Verdana" w:cs="Times New Roman"/>
                <w:i/>
                <w:iCs/>
                <w:color w:val="000000"/>
                <w:sz w:val="17"/>
              </w:rPr>
              <w:t xml:space="preserve">Anders J </w:t>
            </w:r>
            <w:proofErr w:type="spellStart"/>
            <w:r w:rsidRPr="00D423F9">
              <w:rPr>
                <w:rFonts w:ascii="Verdana" w:eastAsia="Times New Roman" w:hAnsi="Verdana" w:cs="Times New Roman"/>
                <w:i/>
                <w:iCs/>
                <w:color w:val="000000"/>
                <w:sz w:val="17"/>
              </w:rPr>
              <w:t>Persson</w:t>
            </w:r>
            <w:proofErr w:type="spellEnd"/>
            <w:r w:rsidRPr="00D423F9">
              <w:rPr>
                <w:rFonts w:ascii="Verdana" w:eastAsia="Times New Roman" w:hAnsi="Verdana" w:cs="Times New Roman"/>
                <w:color w:val="000000"/>
                <w:sz w:val="17"/>
                <w:szCs w:val="17"/>
              </w:rPr>
              <w:t>,</w:t>
            </w:r>
            <w:proofErr w:type="gramStart"/>
            <w:r w:rsidRPr="00D423F9">
              <w:rPr>
                <w:rFonts w:ascii="Verdana" w:eastAsia="Times New Roman" w:hAnsi="Verdana" w:cs="Times New Roman"/>
                <w:color w:val="000000"/>
                <w:sz w:val="17"/>
                <w:szCs w:val="17"/>
              </w:rPr>
              <w:t xml:space="preserve">  </w:t>
            </w:r>
            <w:r w:rsidRPr="00D423F9">
              <w:rPr>
                <w:rFonts w:ascii="Verdana" w:eastAsia="Times New Roman" w:hAnsi="Verdana" w:cs="Times New Roman"/>
                <w:i/>
                <w:iCs/>
                <w:color w:val="000000"/>
                <w:sz w:val="17"/>
              </w:rPr>
              <w:t>Sven</w:t>
            </w:r>
            <w:proofErr w:type="gramEnd"/>
            <w:r w:rsidRPr="00D423F9">
              <w:rPr>
                <w:rFonts w:ascii="Verdana" w:eastAsia="Times New Roman" w:hAnsi="Verdana" w:cs="Times New Roman"/>
                <w:i/>
                <w:iCs/>
                <w:color w:val="000000"/>
                <w:sz w:val="17"/>
              </w:rPr>
              <w:t xml:space="preserve"> </w:t>
            </w:r>
            <w:proofErr w:type="spellStart"/>
            <w:r w:rsidRPr="00D423F9">
              <w:rPr>
                <w:rFonts w:ascii="Verdana" w:eastAsia="Times New Roman" w:hAnsi="Verdana" w:cs="Times New Roman"/>
                <w:i/>
                <w:iCs/>
                <w:color w:val="000000"/>
                <w:sz w:val="17"/>
              </w:rPr>
              <w:t>Ove</w:t>
            </w:r>
            <w:proofErr w:type="spellEnd"/>
            <w:r w:rsidRPr="00D423F9">
              <w:rPr>
                <w:rFonts w:ascii="Verdana" w:eastAsia="Times New Roman" w:hAnsi="Verdana" w:cs="Times New Roman"/>
                <w:i/>
                <w:iCs/>
                <w:color w:val="000000"/>
                <w:sz w:val="17"/>
              </w:rPr>
              <w:t xml:space="preserve"> Hansson</w:t>
            </w:r>
            <w:r w:rsidRPr="00D423F9">
              <w:rPr>
                <w:rFonts w:ascii="Verdana" w:eastAsia="Times New Roman" w:hAnsi="Verdana" w:cs="Times New Roman"/>
                <w:color w:val="000000"/>
                <w:sz w:val="17"/>
                <w:szCs w:val="17"/>
              </w:rPr>
              <w:t>. Journal of Business Ethics. Dordrecht: Jan 2003.Vol.42, </w:t>
            </w:r>
            <w:proofErr w:type="spellStart"/>
            <w:r w:rsidRPr="00D423F9">
              <w:rPr>
                <w:rFonts w:ascii="Verdana" w:eastAsia="Times New Roman" w:hAnsi="Verdana" w:cs="Times New Roman"/>
                <w:color w:val="000000"/>
                <w:sz w:val="17"/>
                <w:szCs w:val="17"/>
              </w:rPr>
              <w:t>Iss</w:t>
            </w:r>
            <w:proofErr w:type="spellEnd"/>
            <w:r w:rsidRPr="00D423F9">
              <w:rPr>
                <w:rFonts w:ascii="Verdana" w:eastAsia="Times New Roman" w:hAnsi="Verdana" w:cs="Times New Roman"/>
                <w:color w:val="000000"/>
                <w:sz w:val="17"/>
                <w:szCs w:val="17"/>
              </w:rPr>
              <w:t>. 1;  pg. 59</w:t>
            </w:r>
          </w:p>
          <w:p w:rsidR="00D423F9" w:rsidRPr="00D423F9" w:rsidRDefault="00D423F9" w:rsidP="00D423F9">
            <w:pPr>
              <w:spacing w:before="100" w:beforeAutospacing="1" w:after="100" w:afterAutospacing="1" w:line="240" w:lineRule="auto"/>
              <w:rPr>
                <w:rFonts w:ascii="Verdana" w:eastAsia="Times New Roman" w:hAnsi="Verdana" w:cs="Times New Roman"/>
                <w:color w:val="000000"/>
                <w:sz w:val="17"/>
                <w:szCs w:val="17"/>
              </w:rPr>
            </w:pPr>
            <w:hyperlink r:id="rId14" w:history="1">
              <w:r w:rsidRPr="00D423F9">
                <w:rPr>
                  <w:rFonts w:ascii="Verdana" w:eastAsia="Times New Roman" w:hAnsi="Verdana" w:cs="Times New Roman"/>
                  <w:color w:val="336699"/>
                  <w:sz w:val="20"/>
                  <w:u w:val="single"/>
                </w:rPr>
                <w:t>http://proquest.umi.com/pqdweb?index=1&amp;did=455362041&amp;SrchMode=1&amp;sid=11&amp;Fmt=3&amp;VInst=PROD&amp;VType=PQD&amp;RQT=309&amp;VName=PQD&amp;TS=1236293626&amp;clientId=29440</w:t>
              </w:r>
            </w:hyperlink>
          </w:p>
          <w:p w:rsidR="00D423F9" w:rsidRPr="00D423F9" w:rsidRDefault="00D423F9" w:rsidP="00D423F9">
            <w:pPr>
              <w:spacing w:before="100" w:beforeAutospacing="1" w:after="100" w:afterAutospacing="1" w:line="240" w:lineRule="auto"/>
              <w:rPr>
                <w:rFonts w:ascii="Verdana" w:eastAsia="Times New Roman" w:hAnsi="Verdana" w:cs="Times New Roman"/>
                <w:color w:val="000000"/>
                <w:sz w:val="17"/>
                <w:szCs w:val="17"/>
              </w:rPr>
            </w:pPr>
            <w:r w:rsidRPr="00D423F9">
              <w:rPr>
                <w:rFonts w:ascii="Verdana" w:eastAsia="Times New Roman" w:hAnsi="Verdana" w:cs="Times New Roman"/>
                <w:b/>
                <w:bCs/>
                <w:color w:val="000000"/>
                <w:sz w:val="17"/>
              </w:rPr>
              <w:t>Abstract</w:t>
            </w:r>
          </w:p>
          <w:p w:rsidR="00D423F9" w:rsidRPr="00D423F9" w:rsidRDefault="00D423F9" w:rsidP="00D423F9">
            <w:pPr>
              <w:spacing w:before="100" w:beforeAutospacing="1" w:after="100" w:afterAutospacing="1" w:line="240" w:lineRule="auto"/>
              <w:rPr>
                <w:rFonts w:ascii="Verdana" w:eastAsia="Times New Roman" w:hAnsi="Verdana" w:cs="Times New Roman"/>
                <w:color w:val="000000"/>
                <w:sz w:val="17"/>
                <w:szCs w:val="17"/>
              </w:rPr>
            </w:pPr>
            <w:r w:rsidRPr="00D423F9">
              <w:rPr>
                <w:rFonts w:ascii="Verdana" w:eastAsia="Times New Roman" w:hAnsi="Verdana" w:cs="Times New Roman"/>
                <w:color w:val="000000"/>
                <w:sz w:val="17"/>
                <w:szCs w:val="17"/>
              </w:rPr>
              <w:t>New technologies and practices, such as drug testing, genetic testing, and electronic surveillance infringe upon the privacy of workers on workplaces. We argue that employees have a prima facie right to privacy, but this right can be overridden by competing moral principles that follow, explicitly or implicitly, from the contract of employment. We propose a set of criteria for when intrusions into an employee's privacy are justified. Three types of justification are specified, namely those that refer to the employer's interests, to the interests of the employee her- or himself, and to the interests of third parties such as customers and fellow workers. For each of these three types, sub-criteria are proposed that can be used to determine whether a particular infringement into an employee's privacy is morally justified or not.</w:t>
            </w:r>
          </w:p>
          <w:p w:rsidR="00D423F9" w:rsidRPr="00D423F9" w:rsidRDefault="00D423F9" w:rsidP="00D423F9">
            <w:pPr>
              <w:spacing w:before="100" w:beforeAutospacing="1" w:after="100" w:afterAutospacing="1" w:line="240" w:lineRule="auto"/>
              <w:rPr>
                <w:rFonts w:ascii="Times New Roman" w:eastAsia="Times New Roman" w:hAnsi="Times New Roman" w:cs="Times New Roman"/>
                <w:color w:val="000000"/>
                <w:sz w:val="24"/>
                <w:szCs w:val="24"/>
              </w:rPr>
            </w:pPr>
            <w:r w:rsidRPr="00D423F9">
              <w:rPr>
                <w:rFonts w:ascii="Times New Roman" w:eastAsia="Times New Roman" w:hAnsi="Times New Roman" w:cs="Times New Roman"/>
                <w:color w:val="000000"/>
                <w:sz w:val="24"/>
                <w:szCs w:val="24"/>
              </w:rPr>
              <w:t>Defining privacy in employee health screening cases: Ethical ramifications concerning the employee/employer relationship.</w:t>
            </w:r>
          </w:p>
          <w:p w:rsidR="00D423F9" w:rsidRPr="00D423F9" w:rsidRDefault="00D423F9" w:rsidP="00D423F9">
            <w:pPr>
              <w:spacing w:before="100" w:beforeAutospacing="1" w:after="100" w:afterAutospacing="1" w:line="240" w:lineRule="auto"/>
              <w:rPr>
                <w:rFonts w:ascii="Times New Roman" w:eastAsia="Times New Roman" w:hAnsi="Times New Roman" w:cs="Times New Roman"/>
                <w:color w:val="000000"/>
                <w:sz w:val="24"/>
                <w:szCs w:val="24"/>
              </w:rPr>
            </w:pPr>
            <w:r w:rsidRPr="00D423F9">
              <w:rPr>
                <w:rFonts w:ascii="Times New Roman" w:eastAsia="Times New Roman" w:hAnsi="Times New Roman" w:cs="Times New Roman"/>
                <w:color w:val="000000"/>
                <w:sz w:val="24"/>
                <w:szCs w:val="24"/>
              </w:rPr>
              <w:t>Simms, M. (1994</w:t>
            </w:r>
            <w:proofErr w:type="gramStart"/>
            <w:r w:rsidRPr="00D423F9">
              <w:rPr>
                <w:rFonts w:ascii="Times New Roman" w:eastAsia="Times New Roman" w:hAnsi="Times New Roman" w:cs="Times New Roman"/>
                <w:color w:val="000000"/>
                <w:sz w:val="24"/>
                <w:szCs w:val="24"/>
              </w:rPr>
              <w:t>)</w:t>
            </w:r>
            <w:r w:rsidRPr="00D423F9">
              <w:rPr>
                <w:rFonts w:ascii="Times New Roman" w:eastAsia="Times New Roman" w:hAnsi="Times New Roman" w:cs="Times New Roman"/>
                <w:i/>
                <w:iCs/>
                <w:color w:val="000000"/>
                <w:sz w:val="24"/>
                <w:szCs w:val="24"/>
              </w:rPr>
              <w:t>Journal</w:t>
            </w:r>
            <w:proofErr w:type="gramEnd"/>
            <w:r w:rsidRPr="00D423F9">
              <w:rPr>
                <w:rFonts w:ascii="Times New Roman" w:eastAsia="Times New Roman" w:hAnsi="Times New Roman" w:cs="Times New Roman"/>
                <w:i/>
                <w:iCs/>
                <w:color w:val="000000"/>
                <w:sz w:val="24"/>
                <w:szCs w:val="24"/>
              </w:rPr>
              <w:t xml:space="preserve"> of Business Ethics, 13</w:t>
            </w:r>
            <w:r w:rsidRPr="00D423F9">
              <w:rPr>
                <w:rFonts w:ascii="Times New Roman" w:eastAsia="Times New Roman" w:hAnsi="Times New Roman" w:cs="Times New Roman"/>
                <w:color w:val="000000"/>
                <w:sz w:val="24"/>
                <w:szCs w:val="24"/>
              </w:rPr>
              <w:t>(5), 315-325.</w:t>
            </w:r>
          </w:p>
          <w:p w:rsidR="00D423F9" w:rsidRPr="00D423F9" w:rsidRDefault="00D423F9" w:rsidP="00D423F9">
            <w:pPr>
              <w:spacing w:before="100" w:beforeAutospacing="1" w:after="100" w:afterAutospacing="1" w:line="240" w:lineRule="auto"/>
              <w:rPr>
                <w:rFonts w:ascii="Times New Roman" w:eastAsia="Times New Roman" w:hAnsi="Times New Roman" w:cs="Times New Roman"/>
                <w:color w:val="000000"/>
                <w:sz w:val="24"/>
                <w:szCs w:val="24"/>
              </w:rPr>
            </w:pPr>
            <w:hyperlink r:id="rId15" w:history="1">
              <w:r w:rsidRPr="00D423F9">
                <w:rPr>
                  <w:rFonts w:ascii="Verdana" w:eastAsia="Times New Roman" w:hAnsi="Verdana" w:cs="Times New Roman"/>
                  <w:color w:val="336699"/>
                  <w:sz w:val="20"/>
                  <w:u w:val="single"/>
                </w:rPr>
                <w:t>http://proquest.umi.com/pqdweb?index=0&amp;did=405822051&amp;SrchMode=1&amp;sid=12&amp;Fmt=3&amp;VInst=PROD&amp;VType=PQD&amp;RQT=309&amp;VName=PQD&amp;TS=1236293702&amp;clientId=29440</w:t>
              </w:r>
            </w:hyperlink>
          </w:p>
          <w:p w:rsidR="00D423F9" w:rsidRPr="00D423F9" w:rsidRDefault="00D423F9" w:rsidP="00D423F9">
            <w:pPr>
              <w:spacing w:before="100" w:beforeAutospacing="1" w:after="100" w:afterAutospacing="1" w:line="240" w:lineRule="auto"/>
              <w:rPr>
                <w:rFonts w:ascii="Verdana" w:eastAsia="Times New Roman" w:hAnsi="Verdana" w:cs="Times New Roman"/>
                <w:color w:val="000000"/>
                <w:sz w:val="17"/>
                <w:szCs w:val="17"/>
              </w:rPr>
            </w:pPr>
            <w:r w:rsidRPr="00D423F9">
              <w:rPr>
                <w:rFonts w:ascii="Verdana" w:eastAsia="Times New Roman" w:hAnsi="Verdana" w:cs="Times New Roman"/>
                <w:b/>
                <w:bCs/>
                <w:color w:val="000000"/>
                <w:sz w:val="17"/>
              </w:rPr>
              <w:t>Abstract</w:t>
            </w:r>
          </w:p>
          <w:p w:rsidR="00D423F9" w:rsidRPr="00D423F9" w:rsidRDefault="00D423F9" w:rsidP="00D423F9">
            <w:pPr>
              <w:spacing w:before="100" w:beforeAutospacing="1" w:after="100" w:afterAutospacing="1" w:line="240" w:lineRule="auto"/>
              <w:rPr>
                <w:rFonts w:ascii="Verdana" w:eastAsia="Times New Roman" w:hAnsi="Verdana" w:cs="Times New Roman"/>
                <w:color w:val="000000"/>
                <w:sz w:val="17"/>
                <w:szCs w:val="17"/>
              </w:rPr>
            </w:pPr>
            <w:r w:rsidRPr="00D423F9">
              <w:rPr>
                <w:rFonts w:ascii="Verdana" w:eastAsia="Times New Roman" w:hAnsi="Verdana" w:cs="Times New Roman"/>
                <w:color w:val="000000"/>
                <w:sz w:val="17"/>
                <w:szCs w:val="17"/>
              </w:rPr>
              <w:t>Issues of privacy and employee health screening rank as 2 of the most important ethical concerns organizations will face in the next 5 years. Despite the increasing numbers of social scientists researching personal privacy and the current focus on workplace privacy rights as one of the most dynamic areas of employee law, the concept of privacy remains relatively abstract. Understanding how the courts define privacy and use the expectation of privacy standards is paramount given the strategic importance of the law as a legal socializing agent. A report is presented on 2 federal court decisions involving employer drug and HIV testing whose determinations relied on assumptions about the psychological dimensions of privacy. How the courts define privacy, the outcome of this definition and the ethical ramifications as it affects the employee/employer relationship are discussed.</w:t>
            </w:r>
          </w:p>
          <w:p w:rsidR="00D423F9" w:rsidRPr="00D423F9" w:rsidRDefault="00D423F9" w:rsidP="00D423F9">
            <w:pPr>
              <w:spacing w:before="100" w:beforeAutospacing="1" w:after="100" w:afterAutospacing="1" w:line="240" w:lineRule="auto"/>
              <w:rPr>
                <w:rFonts w:ascii="Verdana" w:eastAsia="Times New Roman" w:hAnsi="Verdana" w:cs="Times New Roman"/>
                <w:color w:val="000000"/>
                <w:sz w:val="17"/>
                <w:szCs w:val="17"/>
              </w:rPr>
            </w:pPr>
            <w:r w:rsidRPr="00D423F9">
              <w:rPr>
                <w:rFonts w:ascii="Verdana" w:eastAsia="Times New Roman" w:hAnsi="Verdana" w:cs="Times New Roman"/>
                <w:b/>
                <w:bCs/>
                <w:color w:val="000000"/>
                <w:sz w:val="17"/>
              </w:rPr>
              <w:t>Optional Material</w:t>
            </w:r>
          </w:p>
          <w:p w:rsidR="00D423F9" w:rsidRPr="00D423F9" w:rsidRDefault="00D423F9" w:rsidP="00D423F9">
            <w:pPr>
              <w:spacing w:before="100" w:beforeAutospacing="1" w:after="100" w:afterAutospacing="1" w:line="240" w:lineRule="auto"/>
              <w:rPr>
                <w:rFonts w:ascii="Verdana" w:eastAsia="Times New Roman" w:hAnsi="Verdana" w:cs="Times New Roman"/>
                <w:color w:val="000000"/>
                <w:sz w:val="17"/>
                <w:szCs w:val="17"/>
              </w:rPr>
            </w:pPr>
            <w:r w:rsidRPr="00D423F9">
              <w:rPr>
                <w:rFonts w:ascii="Verdana" w:eastAsia="Times New Roman" w:hAnsi="Verdana" w:cs="Times New Roman"/>
                <w:color w:val="000000"/>
                <w:sz w:val="17"/>
                <w:szCs w:val="17"/>
              </w:rPr>
              <w:lastRenderedPageBreak/>
              <w:t xml:space="preserve">To read the: </w:t>
            </w:r>
            <w:r w:rsidRPr="00D423F9">
              <w:rPr>
                <w:rFonts w:ascii="Verdana" w:eastAsia="Times New Roman" w:hAnsi="Verdana" w:cs="Times New Roman"/>
                <w:i/>
                <w:iCs/>
                <w:color w:val="000000"/>
                <w:sz w:val="17"/>
              </w:rPr>
              <w:t xml:space="preserve">Opinion of the European Group on Ethics in Science and New Technologies to the European Commission </w:t>
            </w:r>
            <w:r w:rsidRPr="00D423F9">
              <w:rPr>
                <w:rFonts w:ascii="Verdana" w:eastAsia="Times New Roman" w:hAnsi="Verdana" w:cs="Times New Roman"/>
                <w:color w:val="000000"/>
                <w:sz w:val="17"/>
                <w:szCs w:val="17"/>
              </w:rPr>
              <w:t xml:space="preserve">(2007). Retrieved2009 from </w:t>
            </w:r>
            <w:hyperlink r:id="rId16" w:tgtFrame="_blank" w:history="1">
              <w:r w:rsidRPr="00D423F9">
                <w:rPr>
                  <w:rFonts w:ascii="Verdana" w:eastAsia="Times New Roman" w:hAnsi="Verdana" w:cs="Times New Roman"/>
                  <w:color w:val="336699"/>
                  <w:sz w:val="20"/>
                  <w:u w:val="single"/>
                </w:rPr>
                <w:t>http://ec.europa.eu/research/conferences/2004/genetic/recommendations_en.htm</w:t>
              </w:r>
            </w:hyperlink>
          </w:p>
          <w:p w:rsidR="00D423F9" w:rsidRPr="00D423F9" w:rsidRDefault="00D423F9" w:rsidP="00D423F9">
            <w:pPr>
              <w:spacing w:before="100" w:beforeAutospacing="1" w:after="100" w:afterAutospacing="1" w:line="240" w:lineRule="auto"/>
              <w:rPr>
                <w:rFonts w:ascii="Verdana" w:eastAsia="Times New Roman" w:hAnsi="Verdana" w:cs="Times New Roman"/>
                <w:color w:val="000000"/>
                <w:sz w:val="17"/>
                <w:szCs w:val="17"/>
              </w:rPr>
            </w:pPr>
            <w:r w:rsidRPr="00D423F9">
              <w:rPr>
                <w:rFonts w:ascii="Verdana" w:eastAsia="Times New Roman" w:hAnsi="Verdana" w:cs="Times New Roman"/>
                <w:color w:val="000000"/>
                <w:sz w:val="17"/>
                <w:szCs w:val="17"/>
              </w:rPr>
              <w:t xml:space="preserve">To read the </w:t>
            </w:r>
            <w:proofErr w:type="spellStart"/>
            <w:r w:rsidRPr="00D423F9">
              <w:rPr>
                <w:rFonts w:ascii="Verdana" w:eastAsia="Times New Roman" w:hAnsi="Verdana" w:cs="Times New Roman"/>
                <w:color w:val="000000"/>
                <w:sz w:val="17"/>
                <w:szCs w:val="17"/>
              </w:rPr>
              <w:t>Markkula</w:t>
            </w:r>
            <w:proofErr w:type="spellEnd"/>
            <w:r w:rsidRPr="00D423F9">
              <w:rPr>
                <w:rFonts w:ascii="Verdana" w:eastAsia="Times New Roman" w:hAnsi="Verdana" w:cs="Times New Roman"/>
                <w:color w:val="000000"/>
                <w:sz w:val="17"/>
                <w:szCs w:val="17"/>
              </w:rPr>
              <w:t xml:space="preserve"> Center for Applied Ethics' perspective on genetic testing. Click: </w:t>
            </w:r>
            <w:hyperlink r:id="rId17" w:tgtFrame="_blank" w:history="1">
              <w:r w:rsidRPr="00D423F9">
                <w:rPr>
                  <w:rFonts w:ascii="Verdana" w:eastAsia="Times New Roman" w:hAnsi="Verdana" w:cs="Times New Roman"/>
                  <w:color w:val="336699"/>
                  <w:sz w:val="20"/>
                  <w:u w:val="single"/>
                </w:rPr>
                <w:t>http://www.scu.edu/ethics/publications/iie/v4n2/genes.html</w:t>
              </w:r>
            </w:hyperlink>
          </w:p>
          <w:p w:rsidR="00D423F9" w:rsidRPr="00D423F9" w:rsidRDefault="00D423F9" w:rsidP="00D423F9">
            <w:pPr>
              <w:spacing w:before="100" w:beforeAutospacing="1" w:after="100" w:afterAutospacing="1" w:line="240" w:lineRule="auto"/>
              <w:rPr>
                <w:rFonts w:ascii="Verdana" w:eastAsia="Times New Roman" w:hAnsi="Verdana" w:cs="Times New Roman"/>
                <w:color w:val="000000"/>
                <w:sz w:val="17"/>
                <w:szCs w:val="17"/>
              </w:rPr>
            </w:pPr>
            <w:r w:rsidRPr="00D423F9">
              <w:rPr>
                <w:rFonts w:ascii="Verdana" w:eastAsia="Times New Roman" w:hAnsi="Verdana" w:cs="Times New Roman"/>
                <w:i/>
                <w:iCs/>
                <w:color w:val="000000"/>
                <w:sz w:val="17"/>
              </w:rPr>
              <w:t xml:space="preserve">Then search on as you will...the web is full of information about genetic testing at work. </w:t>
            </w:r>
          </w:p>
        </w:tc>
      </w:tr>
    </w:tbl>
    <w:p w:rsidR="006775C4" w:rsidRPr="00D423F9" w:rsidRDefault="006775C4" w:rsidP="00D423F9"/>
    <w:sectPr w:rsidR="006775C4" w:rsidRPr="00D423F9" w:rsidSect="00677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69EA"/>
    <w:rsid w:val="005569EA"/>
    <w:rsid w:val="006775C4"/>
    <w:rsid w:val="00CD5FAF"/>
    <w:rsid w:val="00D42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C4"/>
  </w:style>
  <w:style w:type="paragraph" w:styleId="Heading5">
    <w:name w:val="heading 5"/>
    <w:basedOn w:val="Normal"/>
    <w:link w:val="Heading5Char"/>
    <w:uiPriority w:val="9"/>
    <w:qFormat/>
    <w:rsid w:val="00D423F9"/>
    <w:pPr>
      <w:spacing w:before="100" w:beforeAutospacing="1" w:after="100" w:afterAutospacing="1" w:line="240" w:lineRule="auto"/>
      <w:outlineLvl w:val="4"/>
    </w:pPr>
    <w:rPr>
      <w:rFonts w:ascii="Verdana" w:eastAsia="Times New Roman" w:hAnsi="Verdana" w:cs="Times New Roman"/>
      <w:b/>
      <w:bCs/>
      <w:sz w:val="12"/>
      <w:szCs w:val="12"/>
    </w:rPr>
  </w:style>
  <w:style w:type="paragraph" w:styleId="Heading6">
    <w:name w:val="heading 6"/>
    <w:basedOn w:val="Normal"/>
    <w:link w:val="Heading6Char"/>
    <w:uiPriority w:val="9"/>
    <w:qFormat/>
    <w:rsid w:val="00D423F9"/>
    <w:pPr>
      <w:spacing w:before="100" w:beforeAutospacing="1" w:after="100" w:afterAutospacing="1" w:line="240" w:lineRule="auto"/>
      <w:outlineLvl w:val="5"/>
    </w:pPr>
    <w:rPr>
      <w:rFonts w:ascii="Verdana" w:eastAsia="Times New Roman" w:hAnsi="Verdana"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423F9"/>
    <w:rPr>
      <w:rFonts w:ascii="Verdana" w:eastAsia="Times New Roman" w:hAnsi="Verdana" w:cs="Times New Roman"/>
      <w:b/>
      <w:bCs/>
      <w:sz w:val="12"/>
      <w:szCs w:val="12"/>
    </w:rPr>
  </w:style>
  <w:style w:type="character" w:customStyle="1" w:styleId="Heading6Char">
    <w:name w:val="Heading 6 Char"/>
    <w:basedOn w:val="DefaultParagraphFont"/>
    <w:link w:val="Heading6"/>
    <w:uiPriority w:val="9"/>
    <w:rsid w:val="00D423F9"/>
    <w:rPr>
      <w:rFonts w:ascii="Verdana" w:eastAsia="Times New Roman" w:hAnsi="Verdana" w:cs="Times New Roman"/>
      <w:b/>
      <w:bCs/>
      <w:sz w:val="12"/>
      <w:szCs w:val="12"/>
    </w:rPr>
  </w:style>
  <w:style w:type="character" w:styleId="Hyperlink">
    <w:name w:val="Hyperlink"/>
    <w:basedOn w:val="DefaultParagraphFont"/>
    <w:uiPriority w:val="99"/>
    <w:semiHidden/>
    <w:unhideWhenUsed/>
    <w:rsid w:val="00D423F9"/>
    <w:rPr>
      <w:rFonts w:ascii="Verdana" w:hAnsi="Verdana" w:hint="default"/>
      <w:color w:val="336699"/>
      <w:sz w:val="20"/>
      <w:szCs w:val="20"/>
      <w:u w:val="single"/>
    </w:rPr>
  </w:style>
  <w:style w:type="paragraph" w:styleId="NormalWeb">
    <w:name w:val="Normal (Web)"/>
    <w:basedOn w:val="Normal"/>
    <w:uiPriority w:val="99"/>
    <w:unhideWhenUsed/>
    <w:rsid w:val="00D423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3F9"/>
    <w:rPr>
      <w:b/>
      <w:bCs/>
    </w:rPr>
  </w:style>
  <w:style w:type="character" w:styleId="Emphasis">
    <w:name w:val="Emphasis"/>
    <w:basedOn w:val="DefaultParagraphFont"/>
    <w:uiPriority w:val="20"/>
    <w:qFormat/>
    <w:rsid w:val="00D423F9"/>
    <w:rPr>
      <w:i/>
      <w:iCs/>
    </w:rPr>
  </w:style>
  <w:style w:type="paragraph" w:styleId="BalloonText">
    <w:name w:val="Balloon Text"/>
    <w:basedOn w:val="Normal"/>
    <w:link w:val="BalloonTextChar"/>
    <w:uiPriority w:val="99"/>
    <w:semiHidden/>
    <w:unhideWhenUsed/>
    <w:rsid w:val="00D42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579205">
      <w:bodyDiv w:val="1"/>
      <w:marLeft w:val="225"/>
      <w:marRight w:val="0"/>
      <w:marTop w:val="300"/>
      <w:marBottom w:val="0"/>
      <w:divBdr>
        <w:top w:val="none" w:sz="0" w:space="0" w:color="auto"/>
        <w:left w:val="none" w:sz="0" w:space="0" w:color="auto"/>
        <w:bottom w:val="none" w:sz="0" w:space="0" w:color="auto"/>
        <w:right w:val="none" w:sz="0" w:space="0" w:color="auto"/>
      </w:divBdr>
      <w:divsChild>
        <w:div w:id="1045106114">
          <w:marLeft w:val="0"/>
          <w:marRight w:val="0"/>
          <w:marTop w:val="0"/>
          <w:marBottom w:val="0"/>
          <w:divBdr>
            <w:top w:val="single" w:sz="6" w:space="0" w:color="000000"/>
            <w:left w:val="single" w:sz="6" w:space="0" w:color="000000"/>
            <w:bottom w:val="single" w:sz="6" w:space="0" w:color="000000"/>
            <w:right w:val="single" w:sz="6" w:space="0" w:color="000000"/>
          </w:divBdr>
          <w:divsChild>
            <w:div w:id="1411193966">
              <w:marLeft w:val="0"/>
              <w:marRight w:val="0"/>
              <w:marTop w:val="0"/>
              <w:marBottom w:val="0"/>
              <w:divBdr>
                <w:top w:val="none" w:sz="0" w:space="0" w:color="auto"/>
                <w:left w:val="none" w:sz="0" w:space="0" w:color="auto"/>
                <w:bottom w:val="none" w:sz="0" w:space="0" w:color="auto"/>
                <w:right w:val="none" w:sz="0" w:space="0" w:color="auto"/>
              </w:divBdr>
              <w:divsChild>
                <w:div w:id="921067766">
                  <w:marLeft w:val="0"/>
                  <w:marRight w:val="0"/>
                  <w:marTop w:val="0"/>
                  <w:marBottom w:val="0"/>
                  <w:divBdr>
                    <w:top w:val="none" w:sz="0" w:space="0" w:color="auto"/>
                    <w:left w:val="none" w:sz="0" w:space="0" w:color="auto"/>
                    <w:bottom w:val="none" w:sz="0" w:space="0" w:color="auto"/>
                    <w:right w:val="none" w:sz="0" w:space="0" w:color="auto"/>
                  </w:divBdr>
                  <w:divsChild>
                    <w:div w:id="993143082">
                      <w:marLeft w:val="150"/>
                      <w:marRight w:val="150"/>
                      <w:marTop w:val="150"/>
                      <w:marBottom w:val="0"/>
                      <w:divBdr>
                        <w:top w:val="none" w:sz="0" w:space="0" w:color="auto"/>
                        <w:left w:val="none" w:sz="0" w:space="0" w:color="auto"/>
                        <w:bottom w:val="none" w:sz="0" w:space="0" w:color="auto"/>
                        <w:right w:val="none" w:sz="0" w:space="0" w:color="auto"/>
                      </w:divBdr>
                      <w:divsChild>
                        <w:div w:id="1611088085">
                          <w:marLeft w:val="0"/>
                          <w:marRight w:val="0"/>
                          <w:marTop w:val="0"/>
                          <w:marBottom w:val="0"/>
                          <w:divBdr>
                            <w:top w:val="none" w:sz="0" w:space="0" w:color="auto"/>
                            <w:left w:val="none" w:sz="0" w:space="0" w:color="auto"/>
                            <w:bottom w:val="none" w:sz="0" w:space="0" w:color="auto"/>
                            <w:right w:val="none" w:sz="0" w:space="0" w:color="auto"/>
                          </w:divBdr>
                          <w:divsChild>
                            <w:div w:id="98693713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ad.tuiu.edu/CourseHomeModule.aspx?course=67&amp;term=88&amp;module=3&amp;page=case"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cdad.tuiu.edu/CourseHomeModule.aspx?course=67&amp;term=88&amp;module=3&amp;page=objectives" TargetMode="External"/><Relationship Id="rId17" Type="http://schemas.openxmlformats.org/officeDocument/2006/relationships/hyperlink" Target="http://www.scu.edu/ethics/publications/iie/v4n2/genes.html" TargetMode="External"/><Relationship Id="rId2" Type="http://schemas.openxmlformats.org/officeDocument/2006/relationships/settings" Target="settings.xml"/><Relationship Id="rId16" Type="http://schemas.openxmlformats.org/officeDocument/2006/relationships/hyperlink" Target="http://ec.europa.eu/research/conferences/2004/genetic/recommendations_en.htm" TargetMode="External"/><Relationship Id="rId1" Type="http://schemas.openxmlformats.org/officeDocument/2006/relationships/styles" Target="styles.xml"/><Relationship Id="rId6" Type="http://schemas.openxmlformats.org/officeDocument/2006/relationships/hyperlink" Target="http://cdad.tuiu.edu/CourseHomeModule.aspx?course=67&amp;term=88&amp;module=3&amp;page=bk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proquest.umi.com/pqdweb?index=0&amp;did=405822051&amp;SrchMode=1&amp;sid=12&amp;Fmt=3&amp;VInst=PROD&amp;VType=PQD&amp;RQT=309&amp;VName=PQD&amp;TS=1236293702&amp;clientId=29440" TargetMode="External"/><Relationship Id="rId10" Type="http://schemas.openxmlformats.org/officeDocument/2006/relationships/hyperlink" Target="http://cdad.tuiu.edu/CourseHomeModule.aspx?course=67&amp;term=88&amp;module=3&amp;page=slp" TargetMode="External"/><Relationship Id="rId19" Type="http://schemas.openxmlformats.org/officeDocument/2006/relationships/theme" Target="theme/theme1.xml"/><Relationship Id="rId4" Type="http://schemas.openxmlformats.org/officeDocument/2006/relationships/hyperlink" Target="http://cdad.tuiu.edu/CourseHomeModule.aspx?course=67&amp;term=88&amp;module=3&amp;page=home" TargetMode="External"/><Relationship Id="rId9" Type="http://schemas.openxmlformats.org/officeDocument/2006/relationships/image" Target="media/image3.jpeg"/><Relationship Id="rId14" Type="http://schemas.openxmlformats.org/officeDocument/2006/relationships/hyperlink" Target="http://proquest.umi.com/pqdweb?index=1&amp;did=455362041&amp;SrchMode=1&amp;sid=11&amp;Fmt=3&amp;VInst=PROD&amp;VType=PQD&amp;RQT=309&amp;VName=PQD&amp;TS=1236293626&amp;clientId=29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2992</Characters>
  <Application>Microsoft Office Word</Application>
  <DocSecurity>0</DocSecurity>
  <Lines>24</Lines>
  <Paragraphs>7</Paragraphs>
  <ScaleCrop>false</ScaleCrop>
  <Company>NMCI</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archie.folks</dc:creator>
  <cp:keywords/>
  <dc:description/>
  <cp:lastModifiedBy>archie.folks</cp:lastModifiedBy>
  <cp:revision>2</cp:revision>
  <dcterms:created xsi:type="dcterms:W3CDTF">2010-11-12T22:49:00Z</dcterms:created>
  <dcterms:modified xsi:type="dcterms:W3CDTF">2010-11-12T22:49:00Z</dcterms:modified>
</cp:coreProperties>
</file>