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A0" w:rsidRDefault="003D6C58">
      <w:pPr>
        <w:rPr>
          <w:sz w:val="24"/>
          <w:szCs w:val="24"/>
        </w:rPr>
      </w:pPr>
      <w:r w:rsidRPr="003D6C58">
        <w:rPr>
          <w:sz w:val="24"/>
          <w:szCs w:val="24"/>
        </w:rPr>
        <w:t>Question one</w:t>
      </w:r>
    </w:p>
    <w:p w:rsidR="003D6C58" w:rsidRDefault="003D6C58">
      <w:pPr>
        <w:rPr>
          <w:sz w:val="24"/>
          <w:szCs w:val="24"/>
        </w:rPr>
      </w:pPr>
      <w:r>
        <w:rPr>
          <w:sz w:val="24"/>
          <w:szCs w:val="24"/>
        </w:rPr>
        <w:t>On Monday morning you sell one June T-bond futures contract at 97:27 or for $</w:t>
      </w:r>
      <w:proofErr w:type="gramStart"/>
      <w:r>
        <w:rPr>
          <w:sz w:val="24"/>
          <w:szCs w:val="24"/>
        </w:rPr>
        <w:t>97843.75 .</w:t>
      </w:r>
      <w:proofErr w:type="gramEnd"/>
      <w:r>
        <w:rPr>
          <w:sz w:val="24"/>
          <w:szCs w:val="24"/>
        </w:rPr>
        <w:t xml:space="preserve"> The contracts face value is $100000. The initial margin requirement is $2700 and the maintenance margin requirement is $2000 per contract. Use the following data to answer the questions.</w:t>
      </w:r>
    </w:p>
    <w:tbl>
      <w:tblPr>
        <w:tblStyle w:val="TableGrid"/>
        <w:tblW w:w="0" w:type="auto"/>
        <w:tblLook w:val="04A0"/>
      </w:tblPr>
      <w:tblGrid>
        <w:gridCol w:w="2093"/>
        <w:gridCol w:w="1843"/>
      </w:tblGrid>
      <w:tr w:rsidR="003D6C58" w:rsidTr="003D6C58">
        <w:tc>
          <w:tcPr>
            <w:tcW w:w="209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</w:t>
            </w:r>
          </w:p>
        </w:tc>
        <w:tc>
          <w:tcPr>
            <w:tcW w:w="184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Settle</w:t>
            </w:r>
          </w:p>
        </w:tc>
      </w:tr>
      <w:tr w:rsidR="003D6C58" w:rsidTr="003D6C58">
        <w:tc>
          <w:tcPr>
            <w:tcW w:w="209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84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$97 406.25</w:t>
            </w:r>
          </w:p>
        </w:tc>
      </w:tr>
      <w:tr w:rsidR="003D6C58" w:rsidTr="003D6C58">
        <w:tc>
          <w:tcPr>
            <w:tcW w:w="209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$98 000.00</w:t>
            </w:r>
          </w:p>
        </w:tc>
      </w:tr>
      <w:tr w:rsidR="003D6C58" w:rsidTr="003D6C58">
        <w:tc>
          <w:tcPr>
            <w:tcW w:w="209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843" w:type="dxa"/>
          </w:tcPr>
          <w:p w:rsidR="003D6C58" w:rsidRDefault="003D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$100 000.00</w:t>
            </w:r>
          </w:p>
        </w:tc>
      </w:tr>
    </w:tbl>
    <w:p w:rsidR="003D6C58" w:rsidRDefault="003D6C5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6C58" w:rsidRDefault="003D6C58" w:rsidP="003D6C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6C58">
        <w:rPr>
          <w:sz w:val="24"/>
          <w:szCs w:val="24"/>
        </w:rPr>
        <w:t>What is the balance on your margin account after Mondays close?</w:t>
      </w:r>
    </w:p>
    <w:p w:rsidR="003D6C58" w:rsidRDefault="003D6C58" w:rsidP="003D6C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cumulative rate of return on your investment at close of day on Tuesday? </w:t>
      </w:r>
    </w:p>
    <w:p w:rsidR="003D6C58" w:rsidRDefault="003D6C58" w:rsidP="003D6C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which day will you get a margin call</w:t>
      </w:r>
    </w:p>
    <w:p w:rsidR="003D6C58" w:rsidRDefault="003D6C58" w:rsidP="003D6C5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will be the cumulative rate of return on your investment after Wednesday?</w:t>
      </w:r>
    </w:p>
    <w:p w:rsidR="003D6C58" w:rsidRDefault="003D6C58" w:rsidP="003D6C58">
      <w:pPr>
        <w:rPr>
          <w:sz w:val="24"/>
          <w:szCs w:val="24"/>
        </w:rPr>
      </w:pPr>
    </w:p>
    <w:p w:rsidR="003D6C58" w:rsidRDefault="003D6C58" w:rsidP="003D6C58">
      <w:pPr>
        <w:rPr>
          <w:sz w:val="24"/>
          <w:szCs w:val="24"/>
        </w:rPr>
      </w:pPr>
      <w:r>
        <w:rPr>
          <w:sz w:val="24"/>
          <w:szCs w:val="24"/>
        </w:rPr>
        <w:t>Question two</w:t>
      </w:r>
    </w:p>
    <w:p w:rsidR="00F75042" w:rsidRDefault="003D6C58" w:rsidP="003D6C58">
      <w:pPr>
        <w:rPr>
          <w:sz w:val="24"/>
          <w:szCs w:val="24"/>
        </w:rPr>
      </w:pPr>
      <w:r>
        <w:rPr>
          <w:sz w:val="24"/>
          <w:szCs w:val="24"/>
        </w:rPr>
        <w:t>Based on current dividend yields and expected capital gains, the expected rate of return on portfolios A: 11% and B: 12%.  Beta A: 0.8</w:t>
      </w:r>
      <w:r w:rsidR="00F7504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B: 1</w:t>
      </w:r>
      <w:proofErr w:type="gramStart"/>
      <w:r>
        <w:rPr>
          <w:sz w:val="24"/>
          <w:szCs w:val="24"/>
        </w:rPr>
        <w:t>,5</w:t>
      </w:r>
      <w:proofErr w:type="gramEnd"/>
      <w:r w:rsidR="00F75042">
        <w:rPr>
          <w:sz w:val="24"/>
          <w:szCs w:val="24"/>
        </w:rPr>
        <w:t xml:space="preserve">.  T-bill rate is currently 6% while the expected rate of return of the JSE all share index </w:t>
      </w:r>
      <w:proofErr w:type="gramStart"/>
      <w:r w:rsidR="00F75042">
        <w:rPr>
          <w:sz w:val="24"/>
          <w:szCs w:val="24"/>
        </w:rPr>
        <w:t>( ALSI</w:t>
      </w:r>
      <w:proofErr w:type="gramEnd"/>
      <w:r w:rsidR="00F75042">
        <w:rPr>
          <w:sz w:val="24"/>
          <w:szCs w:val="24"/>
        </w:rPr>
        <w:t xml:space="preserve">) is 12%. </w:t>
      </w:r>
      <w:proofErr w:type="gramStart"/>
      <w:r w:rsidR="00F75042">
        <w:rPr>
          <w:sz w:val="24"/>
          <w:szCs w:val="24"/>
        </w:rPr>
        <w:t>The standard deviation of A: 10% annually and B: 31% and Index: 20%.</w:t>
      </w:r>
      <w:proofErr w:type="gramEnd"/>
    </w:p>
    <w:p w:rsidR="00F75042" w:rsidRDefault="00F75042" w:rsidP="00F750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currently hold a market index portfolio, would you choose to add either of these portfolios to your holdings? Explain.</w:t>
      </w:r>
    </w:p>
    <w:p w:rsidR="003D6C58" w:rsidRPr="00F75042" w:rsidRDefault="00F75042" w:rsidP="00F750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instead you could invest only in bills and one of these portfolios, which would you </w:t>
      </w:r>
      <w:proofErr w:type="gramStart"/>
      <w:r>
        <w:rPr>
          <w:sz w:val="24"/>
          <w:szCs w:val="24"/>
        </w:rPr>
        <w:t>choose?</w:t>
      </w:r>
      <w:proofErr w:type="gramEnd"/>
      <w:r w:rsidR="003D6C58" w:rsidRPr="00F75042">
        <w:rPr>
          <w:sz w:val="24"/>
          <w:szCs w:val="24"/>
        </w:rPr>
        <w:t xml:space="preserve"> </w:t>
      </w:r>
    </w:p>
    <w:p w:rsidR="003D6C58" w:rsidRDefault="003D6C58"/>
    <w:sectPr w:rsidR="003D6C58" w:rsidSect="000E1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ED7"/>
    <w:multiLevelType w:val="hybridMultilevel"/>
    <w:tmpl w:val="5A76C4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379A0"/>
    <w:multiLevelType w:val="hybridMultilevel"/>
    <w:tmpl w:val="1C96F2E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C58"/>
    <w:rsid w:val="000E12A0"/>
    <w:rsid w:val="003D6C58"/>
    <w:rsid w:val="009D7238"/>
    <w:rsid w:val="00F7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6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seedat</dc:creator>
  <cp:lastModifiedBy>seedat</cp:lastModifiedBy>
  <cp:revision>1</cp:revision>
  <dcterms:created xsi:type="dcterms:W3CDTF">2010-11-05T21:23:00Z</dcterms:created>
  <dcterms:modified xsi:type="dcterms:W3CDTF">2010-11-05T21:38:00Z</dcterms:modified>
</cp:coreProperties>
</file>