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F9" w:rsidRDefault="00B44C50">
      <w:r>
        <w:t>20-2</w:t>
      </w:r>
    </w:p>
    <w:p w:rsidR="00B44C50" w:rsidRDefault="00B44C50">
      <w:r>
        <w:t xml:space="preserve">The </w:t>
      </w:r>
      <w:proofErr w:type="spellStart"/>
      <w:r>
        <w:t>Beranek</w:t>
      </w:r>
      <w:proofErr w:type="spellEnd"/>
      <w:r>
        <w:t xml:space="preserve"> Company, whose stock price is now $25, needs to raise $20 million in common stock.  Underwriters have informed the firm’s management that they must price the new issue to the public at $22 per share because of the signaling effects.  The underwriters’ compensation will be 5% of the issue price, so </w:t>
      </w:r>
      <w:proofErr w:type="spellStart"/>
      <w:r>
        <w:t>Beranek</w:t>
      </w:r>
      <w:proofErr w:type="spellEnd"/>
      <w:r>
        <w:t xml:space="preserve"> will net $20.90 per share.  The firm will also incur expenses in the amount of $150,000.</w:t>
      </w:r>
    </w:p>
    <w:p w:rsidR="00B44C50" w:rsidRDefault="00B44C50">
      <w:r>
        <w:t>How many shares must the firm sell to net $20 million after underwriting and flotation expenses?</w:t>
      </w:r>
    </w:p>
    <w:p w:rsidR="00DB63B1" w:rsidRDefault="00DB63B1"/>
    <w:p w:rsidR="00DB63B1" w:rsidRDefault="00DB63B1">
      <w:r>
        <w:t>18-2</w:t>
      </w:r>
    </w:p>
    <w:p w:rsidR="00DB63B1" w:rsidRDefault="00950349">
      <w:r>
        <w:t xml:space="preserve">Consider data in problem 18-1 (see below).  Assume that Reynolds tax rate is 40% and that the equipment’s depreciation would be $100 per year.  If the company leased the asset on a 2-year lease, the payment would be $110 at the beginning of each year.  If Reynolds borrowed and bought, the bank would charge 10% interest on the loan.  In either case, the equipment is worth nothing after 2 years and will be discarded.  </w:t>
      </w:r>
    </w:p>
    <w:p w:rsidR="00950349" w:rsidRDefault="00950349">
      <w:r>
        <w:t>Should Reynolds lease or buy the equipment?</w:t>
      </w:r>
    </w:p>
    <w:p w:rsidR="00950349" w:rsidRDefault="00950349"/>
    <w:p w:rsidR="00950349" w:rsidRDefault="00950349">
      <w:r>
        <w:t>Data from 18-1</w:t>
      </w:r>
    </w:p>
    <w:p w:rsidR="00950349" w:rsidRDefault="00950349">
      <w:r>
        <w:t>Current Assets - $300</w:t>
      </w:r>
      <w:r>
        <w:tab/>
      </w:r>
      <w:r>
        <w:tab/>
      </w:r>
      <w:r>
        <w:tab/>
        <w:t>Debt - $400</w:t>
      </w:r>
    </w:p>
    <w:p w:rsidR="00950349" w:rsidRDefault="00950349">
      <w:r>
        <w:t>Net fixed assets - $500</w:t>
      </w:r>
      <w:r>
        <w:tab/>
      </w:r>
      <w:r>
        <w:tab/>
      </w:r>
      <w:r>
        <w:tab/>
        <w:t>Equity - $400</w:t>
      </w:r>
    </w:p>
    <w:p w:rsidR="00950349" w:rsidRDefault="00950349">
      <w:r>
        <w:t>Total Assets - $800</w:t>
      </w:r>
      <w:r>
        <w:tab/>
      </w:r>
      <w:r>
        <w:tab/>
      </w:r>
      <w:r>
        <w:tab/>
        <w:t>Total Claims - $800</w:t>
      </w:r>
    </w:p>
    <w:p w:rsidR="00950349" w:rsidRDefault="00950349"/>
    <w:p w:rsidR="00950349" w:rsidRDefault="00950349"/>
    <w:sectPr w:rsidR="00950349" w:rsidSect="0092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678C1"/>
    <w:rsid w:val="008678C1"/>
    <w:rsid w:val="00921AF9"/>
    <w:rsid w:val="00950349"/>
    <w:rsid w:val="00B44C50"/>
    <w:rsid w:val="00DB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Benjamin Martin</dc:creator>
  <cp:lastModifiedBy>Cory Benjamin Martin</cp:lastModifiedBy>
  <cp:revision>3</cp:revision>
  <dcterms:created xsi:type="dcterms:W3CDTF">2010-11-08T02:52:00Z</dcterms:created>
  <dcterms:modified xsi:type="dcterms:W3CDTF">2010-11-08T03:39:00Z</dcterms:modified>
</cp:coreProperties>
</file>