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B" w:rsidRPr="00A3551B" w:rsidRDefault="00A3551B" w:rsidP="00A355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551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119" w:type="pct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A3551B" w:rsidRPr="00A3551B" w:rsidTr="00493E7B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An auditor wants to estimate what proportion of a bank’s commercial loan files are incomplete. The auditor randomly samples 100 files and finds 9 are incomplete. Using a 95% confidence interval, estimate the true proportion of incomplete files for ALL the bank’s commercial loans.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4" type="#_x0000_t75" style="width:398.25pt;height:81pt" o:ole="">
                  <v:imagedata r:id="rId4" o:title=""/>
                </v:shape>
                <w:control r:id="rId5" w:name="DefaultOcxName" w:shapeid="_x0000_i1584"/>
              </w:object>
            </w:r>
          </w:p>
          <w:p w:rsidR="00A3551B" w:rsidRPr="00A3551B" w:rsidRDefault="00A3551B" w:rsidP="00A3551B">
            <w:pPr>
              <w:spacing w:before="600" w:after="3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hyperlink r:id="rId6" w:tgtFrame="_self" w:history="1">
              <w:r w:rsidRPr="00A3551B">
                <w:rPr>
                  <w:rFonts w:ascii="Verdana" w:eastAsia="Times New Roman" w:hAnsi="Verdana" w:cs="Tahoma"/>
                  <w:color w:val="32538F"/>
                  <w:sz w:val="15"/>
                  <w:szCs w:val="15"/>
                </w:rPr>
                <w:t>HTML Editor</w:t>
              </w:r>
            </w:hyperlink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2.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An auditor wants to estimate what proportion of a bank’s commercial loan files are incomplete. The auditor wants to be within 4% of the true proportion when using a 95% confidence level. How many files must the auditor sample? No estimate of the proportion is available, so use 0.5 for the population proportion.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90" type="#_x0000_t75" style="width:398.25pt;height:81pt" o:ole="">
                  <v:imagedata r:id="rId4" o:title=""/>
                </v:shape>
                <w:control r:id="rId7" w:name="DefaultOcxName1" w:shapeid="_x0000_i1390"/>
              </w:object>
            </w:r>
          </w:p>
          <w:p w:rsid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</w:p>
          <w:p w:rsid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</w:p>
          <w:p w:rsid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5.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If Tom gets a 70 on a physics test where the mean is 65 and the standard deviation is 5.8, where does he stand in relation to his classmates?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84" type="#_x0000_t75" style="width:20.25pt;height:18pt" o:ole="">
                  <v:imagedata r:id="rId8" o:title=""/>
                </v:shape>
                <w:control r:id="rId9" w:name="DefaultOcxName7" w:shapeid="_x0000_i1384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he is in the bottom 10%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83" type="#_x0000_t75" style="width:20.25pt;height:18pt" o:ole="">
                  <v:imagedata r:id="rId8" o:title=""/>
                </v:shape>
                <w:control r:id="rId10" w:name="DefaultOcxName8" w:shapeid="_x0000_i1383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he is in the top 10%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82" type="#_x0000_t75" style="width:20.25pt;height:18pt" o:ole="">
                  <v:imagedata r:id="rId8" o:title=""/>
                </v:shape>
                <w:control r:id="rId11" w:name="DefaultOcxName9" w:shapeid="_x0000_i1382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he is in the bottom 20%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81" type="#_x0000_t75" style="width:20.25pt;height:18pt" o:ole="">
                  <v:imagedata r:id="rId8" o:title=""/>
                </v:shape>
                <w:control r:id="rId12" w:name="DefaultOcxName10" w:shapeid="_x0000_i1381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he is in the top 20%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7.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Let’s assume you have taken 100 samples of size 64 each from a normally distributed population. Calculate the standard deviation of the sample means if the population’s variance is 49.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</w:rPr>
              <w:object w:dxaOrig="7965" w:dyaOrig="1620">
                <v:shape id="_x0000_i1376" type="#_x0000_t75" style="width:60.75pt;height:18pt" o:ole="">
                  <v:imagedata r:id="rId13" o:title=""/>
                </v:shape>
                <w:control r:id="rId14" w:name="DefaultOcxName15" w:shapeid="_x0000_i1376"/>
              </w:objec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8.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 business wants to estimate the true mean annual income of its customers. It randomly samples 200 of its customers. The mean annual income was $52,500 with a standard deviation of $1,800. Find a 95% confidence interval for the true mean annual income of the business’ customers.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75" type="#_x0000_t75" style="width:398.25pt;height:81pt" o:ole="">
                  <v:imagedata r:id="rId4" o:title=""/>
                </v:shape>
                <w:control r:id="rId15" w:name="DefaultOcxName16" w:shapeid="_x0000_i1375"/>
              </w:object>
            </w:r>
          </w:p>
          <w:p w:rsidR="00A3551B" w:rsidRPr="00A3551B" w:rsidRDefault="00A3551B" w:rsidP="00A3551B">
            <w:pPr>
              <w:spacing w:before="600" w:after="3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hyperlink r:id="rId16" w:tgtFrame="_self" w:history="1">
              <w:r w:rsidRPr="00A3551B">
                <w:rPr>
                  <w:rFonts w:ascii="Verdana" w:eastAsia="Times New Roman" w:hAnsi="Verdana" w:cs="Tahoma"/>
                  <w:color w:val="32538F"/>
                  <w:sz w:val="15"/>
                  <w:szCs w:val="15"/>
                </w:rPr>
                <w:t>HTML Editor</w:t>
              </w:r>
            </w:hyperlink>
          </w:p>
          <w:p w:rsidR="00493E7B" w:rsidRDefault="00493E7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10.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In a normal distribution with mu = 25 and sigma = 3 what number corresponds to z = -3?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70" type="#_x0000_t75" style="width:20.25pt;height:18pt" o:ole="">
                  <v:imagedata r:id="rId8" o:title=""/>
                </v:shape>
                <w:control r:id="rId17" w:name="DefaultOcxName21" w:shapeid="_x0000_i1370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none of these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9" type="#_x0000_t75" style="width:20.25pt;height:18pt" o:ole="">
                  <v:imagedata r:id="rId8" o:title=""/>
                </v:shape>
                <w:control r:id="rId18" w:name="DefaultOcxName22" w:shapeid="_x0000_i1369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18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8" type="#_x0000_t75" style="width:20.25pt;height:18pt" o:ole="">
                  <v:imagedata r:id="rId8" o:title=""/>
                </v:shape>
                <w:control r:id="rId19" w:name="DefaultOcxName23" w:shapeid="_x0000_i1368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20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7" type="#_x0000_t75" style="width:20.25pt;height:18pt" o:ole="">
                  <v:imagedata r:id="rId8" o:title=""/>
                </v:shape>
                <w:control r:id="rId20" w:name="DefaultOcxName24" w:shapeid="_x0000_i1367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16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11.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According to the Central Limit Theorem, how big of a sample is necessary to make sure the sampling distribution of sample means is normally distributed, if we know the underlying population is already normally distributed?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6" type="#_x0000_t75" style="width:398.25pt;height:81pt" o:ole="">
                  <v:imagedata r:id="rId4" o:title=""/>
                </v:shape>
                <w:control r:id="rId21" w:name="DefaultOcxName25" w:shapeid="_x0000_i1366"/>
              </w:object>
            </w:r>
          </w:p>
          <w:p w:rsidR="00A3551B" w:rsidRPr="00A3551B" w:rsidRDefault="00A3551B" w:rsidP="00A3551B">
            <w:pPr>
              <w:spacing w:before="600" w:after="3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hyperlink r:id="rId22" w:tgtFrame="_self" w:history="1">
              <w:r w:rsidRPr="00A3551B">
                <w:rPr>
                  <w:rFonts w:ascii="Verdana" w:eastAsia="Times New Roman" w:hAnsi="Verdana" w:cs="Tahoma"/>
                  <w:color w:val="32538F"/>
                  <w:sz w:val="15"/>
                  <w:szCs w:val="15"/>
                </w:rPr>
                <w:t>HTML Editor</w:t>
              </w:r>
            </w:hyperlink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12.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area to the left of "z" is .9976. What z score corresponds to this area?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5" type="#_x0000_t75" style="width:20.25pt;height:18pt" o:ole="">
                  <v:imagedata r:id="rId8" o:title=""/>
                </v:shape>
                <w:control r:id="rId23" w:name="DefaultOcxName26" w:shapeid="_x0000_i1365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-2.89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4" type="#_x0000_t75" style="width:20.25pt;height:18pt" o:ole="">
                  <v:imagedata r:id="rId8" o:title=""/>
                </v:shape>
                <w:control r:id="rId24" w:name="DefaultOcxName27" w:shapeid="_x0000_i1364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2.82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3" type="#_x0000_t75" style="width:20.25pt;height:18pt" o:ole="">
                  <v:imagedata r:id="rId8" o:title=""/>
                </v:shape>
                <w:control r:id="rId25" w:name="DefaultOcxName28" w:shapeid="_x0000_i1363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none of these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2" type="#_x0000_t75" style="width:20.25pt;height:18pt" o:ole="">
                  <v:imagedata r:id="rId8" o:title=""/>
                </v:shape>
                <w:control r:id="rId26" w:name="DefaultOcxName29" w:shapeid="_x0000_i1362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2.85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13.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Interpret a 95% confidence interval of (3.355, 3.445) for the population mean.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1" type="#_x0000_t75" style="width:398.25pt;height:81pt" o:ole="">
                  <v:imagedata r:id="rId4" o:title=""/>
                </v:shape>
                <w:control r:id="rId27" w:name="DefaultOcxName30" w:shapeid="_x0000_i1361"/>
              </w:object>
            </w:r>
          </w:p>
          <w:p w:rsidR="00A3551B" w:rsidRPr="00A3551B" w:rsidRDefault="00A3551B" w:rsidP="00A3551B">
            <w:pPr>
              <w:spacing w:before="600" w:after="3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hyperlink r:id="rId28" w:tgtFrame="_self" w:history="1">
              <w:r w:rsidRPr="00A3551B">
                <w:rPr>
                  <w:rFonts w:ascii="Verdana" w:eastAsia="Times New Roman" w:hAnsi="Verdana" w:cs="Tahoma"/>
                  <w:color w:val="32538F"/>
                  <w:sz w:val="15"/>
                  <w:szCs w:val="15"/>
                </w:rPr>
                <w:t>HTML Editor</w:t>
              </w:r>
            </w:hyperlink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14.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In the standard normal distribution the mean is always ___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60" type="#_x0000_t75" style="width:20.25pt;height:18pt" o:ole="">
                  <v:imagedata r:id="rId8" o:title=""/>
                </v:shape>
                <w:control r:id="rId29" w:name="DefaultOcxName31" w:shapeid="_x0000_i1360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0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59" type="#_x0000_t75" style="width:20.25pt;height:18pt" o:ole="">
                  <v:imagedata r:id="rId8" o:title=""/>
                </v:shape>
                <w:control r:id="rId30" w:name="DefaultOcxName32" w:shapeid="_x0000_i1359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none of these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58" type="#_x0000_t75" style="width:20.25pt;height:18pt" o:ole="">
                  <v:imagedata r:id="rId8" o:title=""/>
                </v:shape>
                <w:control r:id="rId31" w:name="DefaultOcxName33" w:shapeid="_x0000_i1358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2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57" type="#_x0000_t75" style="width:20.25pt;height:18pt" o:ole="">
                  <v:imagedata r:id="rId8" o:title=""/>
                </v:shape>
                <w:control r:id="rId32" w:name="DefaultOcxName34" w:shapeid="_x0000_i1357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1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555" type="#_x0000_t75" style="width:20.25pt;height:18pt" o:ole="">
                  <v:imagedata r:id="rId8" o:title=""/>
                </v:shape>
                <w:control r:id="rId33" w:name="DefaultOcxName38" w:shapeid="_x0000_i1555"/>
              </w:objec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16.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In the standard normal distribution the variance is always ___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52" type="#_x0000_t75" style="width:20.25pt;height:18pt" o:ole="">
                  <v:imagedata r:id="rId8" o:title=""/>
                </v:shape>
                <w:control r:id="rId34" w:name="DefaultOcxName39" w:shapeid="_x0000_i1352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0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51" type="#_x0000_t75" style="width:20.25pt;height:18pt" o:ole="">
                  <v:imagedata r:id="rId8" o:title=""/>
                </v:shape>
                <w:control r:id="rId35" w:name="DefaultOcxName40" w:shapeid="_x0000_i1351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none of these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50" type="#_x0000_t75" style="width:20.25pt;height:18pt" o:ole="">
                  <v:imagedata r:id="rId8" o:title=""/>
                </v:shape>
                <w:control r:id="rId36" w:name="DefaultOcxName41" w:shapeid="_x0000_i1350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1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49" type="#_x0000_t75" style="width:20.25pt;height:18pt" o:ole="">
                  <v:imagedata r:id="rId8" o:title=""/>
                </v:shape>
                <w:control r:id="rId37" w:name="DefaultOcxName42" w:shapeid="_x0000_i1349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2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17.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area under the standard normal curve is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48" type="#_x0000_t75" style="width:20.25pt;height:18pt" o:ole="">
                  <v:imagedata r:id="rId8" o:title=""/>
                </v:shape>
                <w:control r:id="rId38" w:name="DefaultOcxName43" w:shapeid="_x0000_i1348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0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47" type="#_x0000_t75" style="width:20.25pt;height:18pt" o:ole="">
                  <v:imagedata r:id="rId8" o:title=""/>
                </v:shape>
                <w:control r:id="rId39" w:name="DefaultOcxName44" w:shapeid="_x0000_i1347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1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46" type="#_x0000_t75" style="width:20.25pt;height:18pt" o:ole="">
                  <v:imagedata r:id="rId8" o:title=""/>
                </v:shape>
                <w:control r:id="rId40" w:name="DefaultOcxName45" w:shapeid="_x0000_i1346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none of these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45" type="#_x0000_t75" style="width:20.25pt;height:18pt" o:ole="">
                  <v:imagedata r:id="rId8" o:title=""/>
                </v:shape>
                <w:control r:id="rId41" w:name="DefaultOcxName46" w:shapeid="_x0000_i1345"/>
              </w:objec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2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19.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An automobile safety engineer wants to estimate the mean cost to repair a Chevy Corvette involved in a 30 mile per hour head-on collision. The engineer crashes 20 Corvettes and finds the mean damage is $16,300 with a standard deviation of $2,330. Find a 95% confidence interval for the true mean cost to repair this type of car.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40" type="#_x0000_t75" style="width:398.25pt;height:81pt" o:ole="">
                  <v:imagedata r:id="rId4" o:title=""/>
                </v:shape>
                <w:control r:id="rId42" w:name="DefaultOcxName51" w:shapeid="_x0000_i1340"/>
              </w:object>
            </w:r>
          </w:p>
          <w:p w:rsidR="00A3551B" w:rsidRPr="00A3551B" w:rsidRDefault="00A3551B" w:rsidP="00A3551B">
            <w:pPr>
              <w:spacing w:before="600" w:after="3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hyperlink r:id="rId43" w:tgtFrame="_self" w:history="1">
              <w:r w:rsidRPr="00A3551B">
                <w:rPr>
                  <w:rFonts w:ascii="Verdana" w:eastAsia="Times New Roman" w:hAnsi="Verdana" w:cs="Tahoma"/>
                  <w:color w:val="32538F"/>
                  <w:sz w:val="15"/>
                  <w:szCs w:val="15"/>
                </w:rPr>
                <w:t>HTML Editor</w:t>
              </w:r>
            </w:hyperlink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A3551B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20.</w:t>
            </w: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 business wants to estimate the true mean annual income of its customers. The business needs to be within $500 of the true mean. The business estimates the true population standard deviation is around $2,300. If the confidence level is 95%, find the required sample size in order to meet the desired accuracy.</w:t>
            </w:r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7965" w:dyaOrig="1620">
                <v:shape id="_x0000_i1339" type="#_x0000_t75" style="width:398.25pt;height:81pt" o:ole="">
                  <v:imagedata r:id="rId4" o:title=""/>
                </v:shape>
                <w:control r:id="rId44" w:name="DefaultOcxName52" w:shapeid="_x0000_i1339"/>
              </w:object>
            </w:r>
          </w:p>
          <w:p w:rsidR="00A3551B" w:rsidRPr="00A3551B" w:rsidRDefault="00A3551B" w:rsidP="00A3551B">
            <w:pPr>
              <w:spacing w:before="600" w:after="3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hyperlink r:id="rId45" w:tgtFrame="_self" w:history="1">
              <w:r w:rsidRPr="00A3551B">
                <w:rPr>
                  <w:rFonts w:ascii="Verdana" w:eastAsia="Times New Roman" w:hAnsi="Verdana" w:cs="Tahoma"/>
                  <w:color w:val="32538F"/>
                  <w:sz w:val="15"/>
                  <w:szCs w:val="15"/>
                </w:rPr>
                <w:t>HTML Editor</w:t>
              </w:r>
            </w:hyperlink>
          </w:p>
          <w:p w:rsidR="00A3551B" w:rsidRPr="00A3551B" w:rsidRDefault="00A3551B" w:rsidP="00A3551B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</w:tc>
      </w:tr>
    </w:tbl>
    <w:p w:rsidR="00A3551B" w:rsidRPr="00A3551B" w:rsidRDefault="00A3551B" w:rsidP="00A3551B">
      <w:pPr>
        <w:spacing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</w:p>
    <w:p w:rsidR="00A3551B" w:rsidRPr="00A3551B" w:rsidRDefault="00A3551B" w:rsidP="00A3551B">
      <w:pPr>
        <w:spacing w:after="0" w:line="240" w:lineRule="auto"/>
        <w:rPr>
          <w:rFonts w:ascii="Tahoma" w:eastAsia="Times New Roman" w:hAnsi="Tahoma" w:cs="Tahoma"/>
          <w:vanish/>
          <w:color w:val="666666"/>
          <w:sz w:val="19"/>
          <w:szCs w:val="19"/>
        </w:rPr>
      </w:pPr>
      <w:r w:rsidRPr="00A3551B">
        <w:rPr>
          <w:rFonts w:ascii="Tahoma" w:eastAsia="Times New Roman" w:hAnsi="Tahoma" w:cs="Tahoma"/>
          <w:vanish/>
          <w:color w:val="666666"/>
          <w:sz w:val="19"/>
          <w:szCs w:val="19"/>
        </w:rPr>
        <w:object w:dxaOrig="7965" w:dyaOrig="1620">
          <v:shape id="_x0000_i1583" type="#_x0000_t75" style="width:36.75pt;height:22.5pt" o:ole="">
            <v:imagedata r:id="rId46" o:title=""/>
          </v:shape>
          <w:control r:id="rId47" w:name="DefaultOcxName53" w:shapeid="_x0000_i1583"/>
        </w:object>
      </w:r>
    </w:p>
    <w:p w:rsidR="00A3551B" w:rsidRPr="00A3551B" w:rsidRDefault="00A3551B" w:rsidP="00A3551B">
      <w:pPr>
        <w:spacing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3551B">
        <w:rPr>
          <w:rFonts w:ascii="Tahoma" w:eastAsia="Times New Roman" w:hAnsi="Tahoma" w:cs="Tahoma"/>
          <w:color w:val="666666"/>
          <w:sz w:val="19"/>
          <w:szCs w:val="19"/>
        </w:rPr>
        <w:object w:dxaOrig="7965" w:dyaOrig="1620">
          <v:shape id="_x0000_i1337" type="#_x0000_t75" style="width:36.75pt;height:22.5pt" o:ole="">
            <v:imagedata r:id="rId48" o:title=""/>
          </v:shape>
          <w:control r:id="rId49" w:name="DefaultOcxName54" w:shapeid="_x0000_i1337"/>
        </w:object>
      </w:r>
      <w:r w:rsidRPr="00A3551B">
        <w:rPr>
          <w:rFonts w:ascii="Tahoma" w:eastAsia="Times New Roman" w:hAnsi="Tahoma" w:cs="Tahoma"/>
          <w:color w:val="666666"/>
          <w:sz w:val="19"/>
          <w:szCs w:val="19"/>
        </w:rPr>
        <w:object w:dxaOrig="7965" w:dyaOrig="1620">
          <v:shape id="_x0000_i1581" type="#_x0000_t75" style="width:102pt;height:22.5pt" o:ole="">
            <v:imagedata r:id="rId50" o:title=""/>
          </v:shape>
          <w:control r:id="rId51" w:name="DefaultOcxName55" w:shapeid="_x0000_i1581"/>
        </w:object>
      </w:r>
      <w:r w:rsidR="00493E7B">
        <w:rPr>
          <w:rFonts w:ascii="Tahoma" w:eastAsia="Times New Roman" w:hAnsi="Tahoma" w:cs="Tahoma"/>
          <w:b/>
          <w:bCs/>
          <w:color w:val="000000"/>
          <w:sz w:val="19"/>
        </w:rPr>
        <w:t>Ti</w:t>
      </w:r>
      <w:r w:rsidRPr="00A3551B">
        <w:rPr>
          <w:rFonts w:ascii="Tahoma" w:eastAsia="Times New Roman" w:hAnsi="Tahoma" w:cs="Tahoma"/>
          <w:b/>
          <w:bCs/>
          <w:color w:val="000000"/>
          <w:sz w:val="19"/>
        </w:rPr>
        <w:t>e</w:t>
      </w:r>
      <w:r w:rsidRPr="00A3551B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3551B" w:rsidRPr="00A3551B" w:rsidTr="00A3551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A3551B" w:rsidRPr="00A3551B" w:rsidRDefault="00A3551B" w:rsidP="00A3551B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b/>
                <w:bCs/>
                <w:vanish/>
                <w:color w:val="666666"/>
                <w:sz w:val="19"/>
              </w:rPr>
              <w:t>Assessment:</w:t>
            </w:r>
          </w:p>
        </w:tc>
        <w:tc>
          <w:tcPr>
            <w:tcW w:w="0" w:type="auto"/>
            <w:vAlign w:val="center"/>
            <w:hideMark/>
          </w:tcPr>
          <w:p w:rsidR="00A3551B" w:rsidRPr="00A3551B" w:rsidRDefault="00A3551B" w:rsidP="00A3551B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666666"/>
                <w:sz w:val="19"/>
                <w:szCs w:val="19"/>
              </w:rPr>
            </w:pPr>
          </w:p>
        </w:tc>
      </w:tr>
      <w:tr w:rsidR="00A3551B" w:rsidRPr="00A3551B" w:rsidTr="00A3551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A3551B" w:rsidRPr="00A3551B" w:rsidRDefault="00A3551B" w:rsidP="00A3551B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666666"/>
                <w:sz w:val="19"/>
                <w:szCs w:val="19"/>
              </w:rPr>
            </w:pPr>
            <w:r w:rsidRPr="00A3551B">
              <w:rPr>
                <w:rFonts w:ascii="Tahoma" w:eastAsia="Times New Roman" w:hAnsi="Tahoma" w:cs="Tahoma"/>
                <w:b/>
                <w:bCs/>
                <w:vanish/>
                <w:color w:val="666666"/>
                <w:sz w:val="19"/>
              </w:rPr>
              <w:t>Question Set:</w:t>
            </w:r>
          </w:p>
        </w:tc>
        <w:tc>
          <w:tcPr>
            <w:tcW w:w="0" w:type="auto"/>
            <w:vAlign w:val="center"/>
            <w:hideMark/>
          </w:tcPr>
          <w:p w:rsidR="00A3551B" w:rsidRPr="00A3551B" w:rsidRDefault="00A3551B" w:rsidP="00A3551B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666666"/>
                <w:sz w:val="19"/>
                <w:szCs w:val="19"/>
              </w:rPr>
            </w:pPr>
          </w:p>
        </w:tc>
      </w:tr>
    </w:tbl>
    <w:p w:rsidR="00A3551B" w:rsidRPr="00A3551B" w:rsidRDefault="00A3551B" w:rsidP="00A3551B">
      <w:pPr>
        <w:spacing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3551B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A3551B" w:rsidRPr="00A3551B" w:rsidRDefault="00A3551B" w:rsidP="00A355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551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15064" w:rsidRDefault="00A3551B" w:rsidP="00A3551B">
      <w:r w:rsidRPr="00A3551B">
        <w:rPr>
          <w:rFonts w:ascii="Tahoma" w:eastAsia="Times New Roman" w:hAnsi="Tahoma" w:cs="Tahoma"/>
          <w:vanish/>
          <w:color w:val="666666"/>
          <w:sz w:val="19"/>
          <w:szCs w:val="19"/>
        </w:rPr>
        <w:t>Could not connect to server; your work may not be saved.</w:t>
      </w:r>
      <w:r w:rsidRPr="00A3551B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  <w:r w:rsidRPr="00A3551B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sectPr w:rsidR="00E15064" w:rsidSect="00E1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51B"/>
    <w:rsid w:val="00493E7B"/>
    <w:rsid w:val="005F6050"/>
    <w:rsid w:val="00A3551B"/>
    <w:rsid w:val="00E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51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55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551B"/>
    <w:rPr>
      <w:rFonts w:ascii="Arial" w:eastAsia="Times New Roman" w:hAnsi="Arial" w:cs="Arial"/>
      <w:vanish/>
      <w:sz w:val="16"/>
      <w:szCs w:val="16"/>
    </w:rPr>
  </w:style>
  <w:style w:type="character" w:customStyle="1" w:styleId="answerdiv1">
    <w:name w:val="answerdiv1"/>
    <w:basedOn w:val="DefaultParagraphFont"/>
    <w:rsid w:val="00A3551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55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551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8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4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64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56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65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8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494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3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9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4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53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42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DDDDD"/>
                            <w:right w:val="none" w:sz="0" w:space="0" w:color="auto"/>
                          </w:divBdr>
                          <w:divsChild>
                            <w:div w:id="663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502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4.xml"/><Relationship Id="rId50" Type="http://schemas.openxmlformats.org/officeDocument/2006/relationships/image" Target="media/image6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hyperlink" Target="javascript:void(0);" TargetMode="Externa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hyperlink" Target="javascript:void(0);" TargetMode="External"/><Relationship Id="rId36" Type="http://schemas.openxmlformats.org/officeDocument/2006/relationships/control" Target="activeX/activeX26.xml"/><Relationship Id="rId49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hyperlink" Target="javascript:void(0);" TargetMode="Externa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javascript:void(0);" TargetMode="External"/><Relationship Id="rId48" Type="http://schemas.openxmlformats.org/officeDocument/2006/relationships/image" Target="media/image5.wmf"/><Relationship Id="rId8" Type="http://schemas.openxmlformats.org/officeDocument/2006/relationships/image" Target="media/image2.wmf"/><Relationship Id="rId5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 Accessions Command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JEFFRIESLD</dc:creator>
  <cp:keywords/>
  <dc:description/>
  <cp:lastModifiedBy>JEFFRIESLD</cp:lastModifiedBy>
  <cp:revision>2</cp:revision>
  <dcterms:created xsi:type="dcterms:W3CDTF">2010-11-04T16:45:00Z</dcterms:created>
  <dcterms:modified xsi:type="dcterms:W3CDTF">2010-11-04T17:08:00Z</dcterms:modified>
</cp:coreProperties>
</file>