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F2" w:rsidRDefault="004979F2" w:rsidP="004979F2">
      <w:pPr>
        <w:rPr>
          <w:rFonts w:ascii="Times New Roman" w:hAnsi="Times New Roman" w:cs="Times New Roman"/>
          <w:b/>
          <w:sz w:val="32"/>
          <w:szCs w:val="32"/>
          <w:u w:val="single"/>
        </w:rPr>
      </w:pPr>
      <w:r>
        <w:rPr>
          <w:rFonts w:ascii="Times New Roman" w:hAnsi="Times New Roman" w:cs="Times New Roman"/>
          <w:b/>
          <w:sz w:val="32"/>
          <w:szCs w:val="32"/>
          <w:u w:val="single"/>
        </w:rPr>
        <w:t>Reynolds American Inc. (RAI)</w:t>
      </w:r>
    </w:p>
    <w:p w:rsidR="004979F2" w:rsidRPr="004979F2" w:rsidRDefault="004979F2" w:rsidP="004979F2">
      <w:pPr>
        <w:rPr>
          <w:rFonts w:ascii="Times New Roman" w:hAnsi="Times New Roman" w:cs="Times New Roman"/>
          <w:b/>
          <w:sz w:val="32"/>
          <w:szCs w:val="32"/>
          <w:u w:val="single"/>
        </w:rPr>
      </w:pPr>
    </w:p>
    <w:p w:rsidR="004979F2" w:rsidRPr="00C01AFB" w:rsidRDefault="004979F2" w:rsidP="004979F2">
      <w:pPr>
        <w:pStyle w:val="ListParagraph"/>
        <w:numPr>
          <w:ilvl w:val="0"/>
          <w:numId w:val="1"/>
        </w:numPr>
        <w:rPr>
          <w:rFonts w:ascii="Times New Roman" w:hAnsi="Times New Roman" w:cs="Times New Roman"/>
          <w:sz w:val="24"/>
          <w:szCs w:val="24"/>
        </w:rPr>
      </w:pPr>
      <w:bookmarkStart w:id="0" w:name="_GoBack"/>
      <w:r w:rsidRPr="002F2304">
        <w:rPr>
          <w:rFonts w:ascii="Times New Roman" w:hAnsi="Times New Roman" w:cs="Times New Roman"/>
          <w:b/>
          <w:bCs/>
          <w:sz w:val="24"/>
          <w:szCs w:val="24"/>
        </w:rPr>
        <w:t>Examine the capital structure of your firm</w:t>
      </w:r>
      <w:r>
        <w:rPr>
          <w:rFonts w:ascii="Times New Roman" w:hAnsi="Times New Roman" w:cs="Times New Roman"/>
          <w:b/>
          <w:bCs/>
          <w:sz w:val="24"/>
          <w:szCs w:val="24"/>
        </w:rPr>
        <w:t xml:space="preserve">, </w:t>
      </w:r>
      <w:r>
        <w:rPr>
          <w:rFonts w:ascii="Times New Roman" w:hAnsi="Times New Roman" w:cs="Times New Roman"/>
          <w:b/>
          <w:sz w:val="24"/>
          <w:szCs w:val="24"/>
        </w:rPr>
        <w:t>Reynolds American Inc. (RAI).</w:t>
      </w:r>
      <w:r w:rsidRPr="002F2304">
        <w:rPr>
          <w:rFonts w:ascii="Times New Roman" w:hAnsi="Times New Roman" w:cs="Times New Roman"/>
          <w:b/>
          <w:bCs/>
          <w:sz w:val="24"/>
          <w:szCs w:val="24"/>
        </w:rPr>
        <w:t xml:space="preserve"> </w:t>
      </w:r>
      <w:bookmarkEnd w:id="0"/>
      <w:r>
        <w:rPr>
          <w:rFonts w:ascii="Times New Roman" w:hAnsi="Times New Roman" w:cs="Times New Roman"/>
          <w:b/>
          <w:bCs/>
          <w:sz w:val="24"/>
          <w:szCs w:val="24"/>
        </w:rPr>
        <w:t>Remember that the capital structure refers to outside claimants of the firm and is typically long-term in nature.  Capital by definition does not include items like accounts payable, accrued liabilities, deferred compensation, deferred taxes, etc.</w:t>
      </w:r>
    </w:p>
    <w:p w:rsidR="004979F2" w:rsidRPr="005B61EF" w:rsidRDefault="004979F2" w:rsidP="004979F2">
      <w:pPr>
        <w:pStyle w:val="ListParagraph"/>
        <w:numPr>
          <w:ilvl w:val="1"/>
          <w:numId w:val="1"/>
        </w:numPr>
        <w:rPr>
          <w:rFonts w:ascii="Times New Roman" w:hAnsi="Times New Roman" w:cs="Times New Roman"/>
          <w:sz w:val="24"/>
          <w:szCs w:val="24"/>
        </w:rPr>
      </w:pPr>
      <w:r w:rsidRPr="005B61EF">
        <w:rPr>
          <w:rFonts w:ascii="Times New Roman" w:hAnsi="Times New Roman" w:cs="Times New Roman"/>
          <w:sz w:val="24"/>
          <w:szCs w:val="24"/>
        </w:rPr>
        <w:t xml:space="preserve">What types of securities are used to finance the company? Provide detail – this may require looking at the long-term debt footnote.  </w:t>
      </w:r>
    </w:p>
    <w:p w:rsidR="004979F2" w:rsidRDefault="004979F2" w:rsidP="004979F2">
      <w:pPr>
        <w:pStyle w:val="ListParagraph"/>
        <w:numPr>
          <w:ilvl w:val="1"/>
          <w:numId w:val="1"/>
        </w:numPr>
        <w:rPr>
          <w:rFonts w:ascii="Times New Roman" w:hAnsi="Times New Roman" w:cs="Times New Roman"/>
          <w:sz w:val="24"/>
          <w:szCs w:val="24"/>
        </w:rPr>
      </w:pPr>
      <w:r w:rsidRPr="005B61EF">
        <w:rPr>
          <w:rFonts w:ascii="Times New Roman" w:hAnsi="Times New Roman" w:cs="Times New Roman"/>
          <w:sz w:val="24"/>
          <w:szCs w:val="24"/>
        </w:rPr>
        <w:t>What is the total Market Value of these securities?  The fair value of debt can be found in the debt footnote.  The market value of equity can be found by multiplying the price per share by the number of shares outstanding.  PLEASE NOTE:  Watch for different denominations particularly if you are using different sources – do not add debt in millions to market value of equity in thousands!</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Using Yahoo Finance to look at a competitor firm’s capital structure and compare to your own firm.  </w:t>
      </w:r>
      <w:r w:rsidRPr="005B61EF">
        <w:rPr>
          <w:rFonts w:ascii="Times New Roman" w:hAnsi="Times New Roman" w:cs="Times New Roman"/>
          <w:b/>
          <w:bCs/>
          <w:sz w:val="24"/>
          <w:szCs w:val="24"/>
          <w:u w:val="single"/>
        </w:rPr>
        <w:t>Discuss</w:t>
      </w:r>
      <w:r>
        <w:rPr>
          <w:rFonts w:ascii="Times New Roman" w:hAnsi="Times New Roman" w:cs="Times New Roman"/>
          <w:sz w:val="24"/>
          <w:szCs w:val="24"/>
        </w:rPr>
        <w:t xml:space="preserve"> differences or similarities.</w:t>
      </w:r>
    </w:p>
    <w:p w:rsidR="004979F2" w:rsidRPr="005B61EF"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conclusions do you draw by looking at your firm’s capital structure?  Do you believe this structure is appropriate?  Consider the amount of business risk, stability of cash flows, etc. in your answer.</w:t>
      </w:r>
    </w:p>
    <w:p w:rsidR="004979F2" w:rsidRPr="002F2304" w:rsidRDefault="004979F2" w:rsidP="004979F2">
      <w:pPr>
        <w:pStyle w:val="ListParagraph"/>
        <w:numPr>
          <w:ilvl w:val="0"/>
          <w:numId w:val="1"/>
        </w:numPr>
        <w:rPr>
          <w:rFonts w:ascii="Times New Roman" w:hAnsi="Times New Roman" w:cs="Times New Roman"/>
          <w:sz w:val="24"/>
          <w:szCs w:val="24"/>
        </w:rPr>
      </w:pPr>
      <w:r w:rsidRPr="002F2304">
        <w:rPr>
          <w:rFonts w:ascii="Times New Roman" w:hAnsi="Times New Roman" w:cs="Times New Roman"/>
          <w:b/>
          <w:bCs/>
          <w:sz w:val="24"/>
          <w:szCs w:val="24"/>
        </w:rPr>
        <w:t>Calculate the firm</w:t>
      </w:r>
      <w:r>
        <w:rPr>
          <w:rFonts w:ascii="Times New Roman" w:hAnsi="Times New Roman" w:cs="Times New Roman"/>
          <w:b/>
          <w:bCs/>
          <w:sz w:val="24"/>
          <w:szCs w:val="24"/>
        </w:rPr>
        <w:t>’s</w:t>
      </w:r>
      <w:r w:rsidRPr="002F2304">
        <w:rPr>
          <w:rFonts w:ascii="Times New Roman" w:hAnsi="Times New Roman" w:cs="Times New Roman"/>
          <w:b/>
          <w:bCs/>
          <w:sz w:val="24"/>
          <w:szCs w:val="24"/>
        </w:rPr>
        <w:t xml:space="preserve"> Weighted Average Cost of Capital as we have done in </w:t>
      </w:r>
      <w:r>
        <w:rPr>
          <w:rFonts w:ascii="Times New Roman" w:hAnsi="Times New Roman" w:cs="Times New Roman"/>
          <w:b/>
          <w:bCs/>
          <w:sz w:val="24"/>
          <w:szCs w:val="24"/>
        </w:rPr>
        <w:t xml:space="preserve">class </w:t>
      </w:r>
      <w:r w:rsidRPr="002F2304">
        <w:rPr>
          <w:rFonts w:ascii="Times New Roman" w:hAnsi="Times New Roman" w:cs="Times New Roman"/>
          <w:b/>
          <w:bCs/>
          <w:sz w:val="24"/>
          <w:szCs w:val="24"/>
        </w:rPr>
        <w:t xml:space="preserve">lectures.  </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the risk-free rate in the CAPM model, use the 10-year Treasury reported on Yahoo Finance. Assume that the market risk premium (R</w:t>
      </w:r>
      <w:r w:rsidRPr="00A96881">
        <w:rPr>
          <w:rFonts w:ascii="Times New Roman" w:hAnsi="Times New Roman" w:cs="Times New Roman"/>
          <w:sz w:val="12"/>
          <w:szCs w:val="12"/>
        </w:rPr>
        <w:t>M</w:t>
      </w:r>
      <w:r>
        <w:rPr>
          <w:rFonts w:ascii="Times New Roman" w:hAnsi="Times New Roman" w:cs="Times New Roman"/>
          <w:sz w:val="24"/>
          <w:szCs w:val="24"/>
        </w:rPr>
        <w:t xml:space="preserve"> – R</w:t>
      </w:r>
      <w:r w:rsidRPr="00A96881">
        <w:rPr>
          <w:rFonts w:ascii="Times New Roman" w:hAnsi="Times New Roman" w:cs="Times New Roman"/>
          <w:sz w:val="14"/>
          <w:szCs w:val="14"/>
        </w:rPr>
        <w:t>F</w:t>
      </w:r>
      <w:r>
        <w:rPr>
          <w:rFonts w:ascii="Times New Roman" w:hAnsi="Times New Roman" w:cs="Times New Roman"/>
          <w:sz w:val="24"/>
          <w:szCs w:val="24"/>
        </w:rPr>
        <w:t>) is 8%.  To calculate the after-tax cost of debt you can assume a tax rate of 40%.</w:t>
      </w:r>
    </w:p>
    <w:p w:rsidR="004979F2" w:rsidRPr="00A96881"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Demonstrate </w:t>
      </w:r>
      <w:r w:rsidRPr="0099310F">
        <w:rPr>
          <w:rFonts w:ascii="Times New Roman" w:hAnsi="Times New Roman" w:cs="Times New Roman"/>
          <w:sz w:val="24"/>
          <w:szCs w:val="24"/>
          <w:u w:val="single"/>
        </w:rPr>
        <w:t>clearly</w:t>
      </w:r>
      <w:r>
        <w:rPr>
          <w:rFonts w:ascii="Times New Roman" w:hAnsi="Times New Roman" w:cs="Times New Roman"/>
          <w:sz w:val="24"/>
          <w:szCs w:val="24"/>
        </w:rPr>
        <w:t xml:space="preserve"> how you arrived at each component cost and </w:t>
      </w:r>
      <w:r w:rsidRPr="0099310F">
        <w:rPr>
          <w:rFonts w:ascii="Times New Roman" w:hAnsi="Times New Roman" w:cs="Times New Roman"/>
          <w:sz w:val="24"/>
          <w:szCs w:val="24"/>
          <w:u w:val="single"/>
        </w:rPr>
        <w:t>also</w:t>
      </w:r>
      <w:r>
        <w:rPr>
          <w:rFonts w:ascii="Times New Roman" w:hAnsi="Times New Roman" w:cs="Times New Roman"/>
          <w:sz w:val="24"/>
          <w:szCs w:val="24"/>
        </w:rPr>
        <w:t xml:space="preserve"> how you arrived at the appropriate weight </w:t>
      </w:r>
      <w:r w:rsidRPr="005310F7">
        <w:rPr>
          <w:rFonts w:ascii="Times New Roman" w:hAnsi="Times New Roman" w:cs="Times New Roman"/>
          <w:sz w:val="24"/>
          <w:szCs w:val="24"/>
        </w:rPr>
        <w:t>(using the firm’s Market Value)</w:t>
      </w:r>
      <w:r>
        <w:rPr>
          <w:rFonts w:ascii="Times New Roman" w:hAnsi="Times New Roman" w:cs="Times New Roman"/>
          <w:b/>
          <w:bCs/>
          <w:sz w:val="24"/>
          <w:szCs w:val="24"/>
        </w:rPr>
        <w:t xml:space="preserve"> </w:t>
      </w:r>
      <w:r>
        <w:rPr>
          <w:rFonts w:ascii="Times New Roman" w:hAnsi="Times New Roman" w:cs="Times New Roman"/>
          <w:sz w:val="24"/>
          <w:szCs w:val="24"/>
        </w:rPr>
        <w:t>to use for each component.</w:t>
      </w:r>
      <w:r w:rsidRPr="00E641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10F">
        <w:rPr>
          <w:rFonts w:ascii="Times New Roman" w:hAnsi="Times New Roman" w:cs="Times New Roman"/>
          <w:sz w:val="24"/>
          <w:szCs w:val="24"/>
          <w:u w:val="single"/>
        </w:rPr>
        <w:t>Check your answer for appropriateness</w:t>
      </w:r>
      <w:r>
        <w:rPr>
          <w:rFonts w:ascii="Times New Roman" w:hAnsi="Times New Roman" w:cs="Times New Roman"/>
          <w:sz w:val="24"/>
          <w:szCs w:val="24"/>
        </w:rPr>
        <w:t>.  Remember that the cost of equity should be higher than the cost of debt since it is riskier!</w:t>
      </w:r>
    </w:p>
    <w:p w:rsidR="004979F2" w:rsidRPr="00A96881" w:rsidRDefault="004979F2" w:rsidP="00497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Examine transactions with the firm’s capital providers over the past three years.</w:t>
      </w:r>
    </w:p>
    <w:p w:rsidR="004979F2" w:rsidRPr="00A96881" w:rsidRDefault="004979F2" w:rsidP="004979F2">
      <w:pPr>
        <w:pStyle w:val="ListParagraph"/>
        <w:numPr>
          <w:ilvl w:val="1"/>
          <w:numId w:val="1"/>
        </w:numPr>
        <w:rPr>
          <w:rFonts w:ascii="Times New Roman" w:hAnsi="Times New Roman" w:cs="Times New Roman"/>
          <w:sz w:val="24"/>
          <w:szCs w:val="24"/>
        </w:rPr>
      </w:pPr>
      <w:r w:rsidRPr="00A96881">
        <w:rPr>
          <w:rFonts w:ascii="Times New Roman" w:hAnsi="Times New Roman" w:cs="Times New Roman"/>
          <w:sz w:val="24"/>
          <w:szCs w:val="24"/>
        </w:rPr>
        <w:t xml:space="preserve">Has your firm undergone any major restructuring in the past three years such as a stock repurchase, bond refunding, </w:t>
      </w:r>
      <w:proofErr w:type="spellStart"/>
      <w:r w:rsidRPr="00A96881">
        <w:rPr>
          <w:rFonts w:ascii="Times New Roman" w:hAnsi="Times New Roman" w:cs="Times New Roman"/>
          <w:sz w:val="24"/>
          <w:szCs w:val="24"/>
        </w:rPr>
        <w:t>etc</w:t>
      </w:r>
      <w:proofErr w:type="spellEnd"/>
      <w:r w:rsidRPr="00A96881">
        <w:rPr>
          <w:rFonts w:ascii="Times New Roman" w:hAnsi="Times New Roman" w:cs="Times New Roman"/>
          <w:sz w:val="24"/>
          <w:szCs w:val="24"/>
        </w:rPr>
        <w:t>?  I</w:t>
      </w:r>
      <w:r>
        <w:rPr>
          <w:rFonts w:ascii="Times New Roman" w:hAnsi="Times New Roman" w:cs="Times New Roman"/>
          <w:sz w:val="24"/>
          <w:szCs w:val="24"/>
        </w:rPr>
        <w:t>f</w:t>
      </w:r>
      <w:r w:rsidRPr="00A96881">
        <w:rPr>
          <w:rFonts w:ascii="Times New Roman" w:hAnsi="Times New Roman" w:cs="Times New Roman"/>
          <w:sz w:val="24"/>
          <w:szCs w:val="24"/>
        </w:rPr>
        <w:t xml:space="preserve"> so, discuss the implications. (You can find this information on the firm’s Cash Flow Statement or Statement of Shareholder Equity) </w:t>
      </w:r>
    </w:p>
    <w:p w:rsidR="004979F2" w:rsidRDefault="004979F2" w:rsidP="004979F2">
      <w:pPr>
        <w:pStyle w:val="ListParagraph"/>
        <w:numPr>
          <w:ilvl w:val="1"/>
          <w:numId w:val="1"/>
        </w:numPr>
        <w:rPr>
          <w:rFonts w:ascii="Times New Roman" w:hAnsi="Times New Roman" w:cs="Times New Roman"/>
          <w:sz w:val="24"/>
          <w:szCs w:val="24"/>
        </w:rPr>
      </w:pPr>
      <w:r w:rsidRPr="002F2304">
        <w:rPr>
          <w:rFonts w:ascii="Times New Roman" w:hAnsi="Times New Roman" w:cs="Times New Roman"/>
          <w:sz w:val="24"/>
          <w:szCs w:val="24"/>
        </w:rPr>
        <w:t xml:space="preserve">In terms of rewards to shareholders, how has your firm chosen to distribute benefits?  </w:t>
      </w:r>
    </w:p>
    <w:p w:rsidR="004979F2" w:rsidRPr="00A96881" w:rsidRDefault="004979F2" w:rsidP="004979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w:t>
      </w:r>
      <w:r w:rsidRPr="002F2304">
        <w:rPr>
          <w:rFonts w:ascii="Times New Roman" w:hAnsi="Times New Roman" w:cs="Times New Roman"/>
          <w:sz w:val="24"/>
          <w:szCs w:val="24"/>
        </w:rPr>
        <w:t xml:space="preserve">oes your firm pay regular cash dividends?  </w:t>
      </w:r>
      <w:r>
        <w:rPr>
          <w:rFonts w:ascii="Times New Roman" w:hAnsi="Times New Roman" w:cs="Times New Roman"/>
          <w:sz w:val="24"/>
          <w:szCs w:val="24"/>
        </w:rPr>
        <w:t>If so, what is the current dividend yield?</w:t>
      </w:r>
    </w:p>
    <w:p w:rsidR="004979F2" w:rsidRPr="00A96881" w:rsidRDefault="004979F2" w:rsidP="004979F2">
      <w:pPr>
        <w:pStyle w:val="ListParagraph"/>
        <w:numPr>
          <w:ilvl w:val="2"/>
          <w:numId w:val="1"/>
        </w:numPr>
        <w:rPr>
          <w:rFonts w:ascii="Times New Roman" w:hAnsi="Times New Roman" w:cs="Times New Roman"/>
          <w:sz w:val="24"/>
          <w:szCs w:val="24"/>
        </w:rPr>
      </w:pPr>
      <w:r w:rsidRPr="002F2304">
        <w:rPr>
          <w:rFonts w:ascii="Times New Roman" w:hAnsi="Times New Roman" w:cs="Times New Roman"/>
          <w:sz w:val="24"/>
          <w:szCs w:val="24"/>
        </w:rPr>
        <w:t xml:space="preserve">Alternatively, has the firm </w:t>
      </w:r>
      <w:r>
        <w:rPr>
          <w:rFonts w:ascii="Times New Roman" w:hAnsi="Times New Roman" w:cs="Times New Roman"/>
          <w:sz w:val="24"/>
          <w:szCs w:val="24"/>
        </w:rPr>
        <w:t xml:space="preserve">initiated </w:t>
      </w:r>
      <w:r w:rsidRPr="002F2304">
        <w:rPr>
          <w:rFonts w:ascii="Times New Roman" w:hAnsi="Times New Roman" w:cs="Times New Roman"/>
          <w:sz w:val="24"/>
          <w:szCs w:val="24"/>
        </w:rPr>
        <w:t>stock re</w:t>
      </w:r>
      <w:r>
        <w:rPr>
          <w:rFonts w:ascii="Times New Roman" w:hAnsi="Times New Roman" w:cs="Times New Roman"/>
          <w:sz w:val="24"/>
          <w:szCs w:val="24"/>
        </w:rPr>
        <w:t>purchase plans for shareholders?</w:t>
      </w:r>
    </w:p>
    <w:p w:rsidR="004979F2" w:rsidRDefault="004979F2" w:rsidP="004979F2">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E</w:t>
      </w:r>
      <w:r w:rsidRPr="002F2304">
        <w:rPr>
          <w:rFonts w:ascii="Times New Roman" w:hAnsi="Times New Roman" w:cs="Times New Roman"/>
          <w:b/>
          <w:bCs/>
          <w:sz w:val="24"/>
          <w:szCs w:val="24"/>
        </w:rPr>
        <w:t>xamine the valuation of the firm.</w:t>
      </w:r>
      <w:r>
        <w:rPr>
          <w:rFonts w:ascii="Times New Roman" w:hAnsi="Times New Roman" w:cs="Times New Roman"/>
          <w:sz w:val="24"/>
          <w:szCs w:val="24"/>
        </w:rPr>
        <w:t xml:space="preserve">  </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If the firm pays a regular cash dividend use the dividend growth model to estimate a stock price for your firm.  Remember to determine the appropriate growth rate for the firm and then use that information to determine the equilibrium stock price.</w:t>
      </w:r>
    </w:p>
    <w:p w:rsidR="004979F2" w:rsidRDefault="004979F2" w:rsidP="004979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your firm does not pay dividends, use free cash flows and the </w:t>
      </w:r>
      <w:proofErr w:type="gramStart"/>
      <w:r>
        <w:rPr>
          <w:rFonts w:ascii="Times New Roman" w:hAnsi="Times New Roman" w:cs="Times New Roman"/>
          <w:sz w:val="24"/>
          <w:szCs w:val="24"/>
        </w:rPr>
        <w:t>Corporate</w:t>
      </w:r>
      <w:proofErr w:type="gramEnd"/>
      <w:r>
        <w:rPr>
          <w:rFonts w:ascii="Times New Roman" w:hAnsi="Times New Roman" w:cs="Times New Roman"/>
          <w:sz w:val="24"/>
          <w:szCs w:val="24"/>
        </w:rPr>
        <w:t xml:space="preserve"> valuation metho</w:t>
      </w:r>
      <w:r>
        <w:rPr>
          <w:rFonts w:ascii="Times New Roman" w:hAnsi="Times New Roman" w:cs="Times New Roman"/>
          <w:sz w:val="24"/>
          <w:szCs w:val="24"/>
        </w:rPr>
        <w:t>d</w:t>
      </w:r>
      <w:r>
        <w:rPr>
          <w:rFonts w:ascii="Times New Roman" w:hAnsi="Times New Roman" w:cs="Times New Roman"/>
          <w:sz w:val="24"/>
          <w:szCs w:val="24"/>
        </w:rPr>
        <w:t>.  This is similar to the methodology f</w:t>
      </w:r>
      <w:r>
        <w:rPr>
          <w:rFonts w:ascii="Times New Roman" w:hAnsi="Times New Roman" w:cs="Times New Roman"/>
          <w:sz w:val="24"/>
          <w:szCs w:val="24"/>
        </w:rPr>
        <w:t xml:space="preserve">or an acquisition </w:t>
      </w:r>
      <w:r>
        <w:rPr>
          <w:rFonts w:ascii="Times New Roman" w:hAnsi="Times New Roman" w:cs="Times New Roman"/>
          <w:sz w:val="24"/>
          <w:szCs w:val="24"/>
        </w:rPr>
        <w:t>but it is easier since you can assume there is no permanent change being made in the capital structure in the future!  Remember that this will yield a value of operations for the firm (not a per share stock price).  Make the necessary adjustments to derive market value of equity and di</w:t>
      </w:r>
      <w:r>
        <w:rPr>
          <w:rFonts w:ascii="Times New Roman" w:hAnsi="Times New Roman" w:cs="Times New Roman"/>
          <w:sz w:val="24"/>
          <w:szCs w:val="24"/>
        </w:rPr>
        <w:t>vide by shares outstanding.</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Find the price-to-earnings (P/E) ratio for a comparable firm from Yahoo Finance.  Using your firm’s most recent earnings per share (EPS) calculate a comparable stock price by multiplying your firm’s EPS by the comparable firm’s P/E ratio.  </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Draw </w:t>
      </w:r>
      <w:r w:rsidRPr="00402BC2">
        <w:rPr>
          <w:rFonts w:ascii="Times New Roman" w:hAnsi="Times New Roman" w:cs="Times New Roman"/>
          <w:b/>
          <w:bCs/>
          <w:sz w:val="24"/>
          <w:szCs w:val="24"/>
          <w:u w:val="single"/>
        </w:rPr>
        <w:t>conclusions</w:t>
      </w:r>
      <w:r>
        <w:rPr>
          <w:rFonts w:ascii="Times New Roman" w:hAnsi="Times New Roman" w:cs="Times New Roman"/>
          <w:sz w:val="24"/>
          <w:szCs w:val="24"/>
        </w:rPr>
        <w:t xml:space="preserve"> about your firm’s current stock valuation.</w:t>
      </w:r>
    </w:p>
    <w:p w:rsidR="004979F2" w:rsidRPr="00C52528" w:rsidRDefault="004979F2" w:rsidP="004979F2">
      <w:pPr>
        <w:pStyle w:val="ListParagraph"/>
        <w:ind w:left="1440"/>
        <w:rPr>
          <w:rFonts w:ascii="Times New Roman" w:hAnsi="Times New Roman" w:cs="Times New Roman"/>
          <w:sz w:val="24"/>
          <w:szCs w:val="24"/>
        </w:rPr>
      </w:pPr>
    </w:p>
    <w:p w:rsidR="004979F2" w:rsidRDefault="004979F2" w:rsidP="004979F2">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Examine your firm’s working</w:t>
      </w:r>
      <w:r>
        <w:rPr>
          <w:rFonts w:ascii="Times New Roman" w:hAnsi="Times New Roman" w:cs="Times New Roman"/>
          <w:b/>
          <w:bCs/>
          <w:sz w:val="24"/>
          <w:szCs w:val="24"/>
        </w:rPr>
        <w:t xml:space="preserve"> capital management</w:t>
      </w:r>
      <w:r>
        <w:rPr>
          <w:rFonts w:ascii="Times New Roman" w:hAnsi="Times New Roman" w:cs="Times New Roman"/>
          <w:sz w:val="24"/>
          <w:szCs w:val="24"/>
        </w:rPr>
        <w:t>.</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Inventory conversion period, Receivables collection period, and Payables deferral period. </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the cash conversion cycl</w:t>
      </w:r>
      <w:r>
        <w:rPr>
          <w:rFonts w:ascii="Times New Roman" w:hAnsi="Times New Roman" w:cs="Times New Roman"/>
          <w:sz w:val="24"/>
          <w:szCs w:val="24"/>
        </w:rPr>
        <w:t>e</w:t>
      </w:r>
      <w:r>
        <w:rPr>
          <w:rFonts w:ascii="Times New Roman" w:hAnsi="Times New Roman" w:cs="Times New Roman"/>
          <w:sz w:val="24"/>
          <w:szCs w:val="24"/>
        </w:rPr>
        <w:t>.</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Net Operating Working Capi</w:t>
      </w:r>
      <w:r>
        <w:rPr>
          <w:rFonts w:ascii="Times New Roman" w:hAnsi="Times New Roman" w:cs="Times New Roman"/>
          <w:sz w:val="24"/>
          <w:szCs w:val="24"/>
        </w:rPr>
        <w:t>tal</w:t>
      </w:r>
      <w:r>
        <w:rPr>
          <w:rFonts w:ascii="Times New Roman" w:hAnsi="Times New Roman" w:cs="Times New Roman"/>
          <w:sz w:val="24"/>
          <w:szCs w:val="24"/>
        </w:rPr>
        <w:t>.</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Would you describe your firm’s working capital policy as relaxed, moderate or restricted? Comment on any needed areas of improvement in working capital management (or note any specific areas of strength).</w:t>
      </w:r>
    </w:p>
    <w:p w:rsidR="004979F2" w:rsidRDefault="004979F2" w:rsidP="004979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firm’s cash balance as a percentage of total assets?  </w:t>
      </w:r>
      <w:r w:rsidRPr="0099310F">
        <w:rPr>
          <w:rFonts w:ascii="Times New Roman" w:hAnsi="Times New Roman" w:cs="Times New Roman"/>
          <w:b/>
          <w:bCs/>
          <w:sz w:val="24"/>
          <w:szCs w:val="24"/>
          <w:u w:val="single"/>
        </w:rPr>
        <w:t>Discuss</w:t>
      </w:r>
      <w:r>
        <w:rPr>
          <w:rFonts w:ascii="Times New Roman" w:hAnsi="Times New Roman" w:cs="Times New Roman"/>
          <w:sz w:val="24"/>
          <w:szCs w:val="24"/>
        </w:rPr>
        <w:t xml:space="preserve"> the firm’s level of cash.  </w:t>
      </w:r>
    </w:p>
    <w:p w:rsidR="002B4F89" w:rsidRDefault="002B4F89"/>
    <w:sectPr w:rsidR="002B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3022"/>
    <w:multiLevelType w:val="hybridMultilevel"/>
    <w:tmpl w:val="975E9C96"/>
    <w:lvl w:ilvl="0" w:tplc="F8B6F0EC">
      <w:start w:val="1"/>
      <w:numFmt w:val="decimal"/>
      <w:lvlText w:val="%1."/>
      <w:lvlJc w:val="left"/>
      <w:pPr>
        <w:ind w:left="720" w:hanging="360"/>
      </w:pPr>
      <w:rPr>
        <w:rFonts w:hint="default"/>
        <w:b w:val="0"/>
        <w:bCs w:val="0"/>
      </w:rPr>
    </w:lvl>
    <w:lvl w:ilvl="1" w:tplc="B14EB514">
      <w:start w:val="1"/>
      <w:numFmt w:val="lowerLetter"/>
      <w:lvlText w:val="%2."/>
      <w:lvlJc w:val="left"/>
      <w:pPr>
        <w:ind w:left="1440" w:hanging="360"/>
      </w:pPr>
      <w:rPr>
        <w:b w:val="0"/>
        <w:bCs w:val="0"/>
      </w:rPr>
    </w:lvl>
    <w:lvl w:ilvl="2" w:tplc="9E6E70E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F2"/>
    <w:rsid w:val="002B4F89"/>
    <w:rsid w:val="0049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9F2"/>
    <w:pPr>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9F2"/>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3420</Characters>
  <Application>Microsoft Office Word</Application>
  <DocSecurity>0</DocSecurity>
  <Lines>28</Lines>
  <Paragraphs>8</Paragraphs>
  <ScaleCrop>false</ScaleCrop>
  <Company>INS</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BT</cp:lastModifiedBy>
  <cp:revision>1</cp:revision>
  <dcterms:created xsi:type="dcterms:W3CDTF">2010-11-02T17:08:00Z</dcterms:created>
  <dcterms:modified xsi:type="dcterms:W3CDTF">2010-11-02T17:14:00Z</dcterms:modified>
</cp:coreProperties>
</file>