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4E" w:rsidRPr="00E41C4E" w:rsidRDefault="00E41C4E" w:rsidP="00E41C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</w:t>
      </w:r>
      <w:r w:rsidRPr="00E41C4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FIFO and LIFO Effects)</w:t>
      </w:r>
      <w:r w:rsidRPr="00E41C4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E41C4E" w:rsidRPr="00E41C4E" w:rsidRDefault="00E41C4E" w:rsidP="00E41C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1C4E">
        <w:rPr>
          <w:rFonts w:ascii="Verdana" w:eastAsia="Times New Roman" w:hAnsi="Verdana" w:cs="Times New Roman"/>
          <w:color w:val="000000"/>
          <w:sz w:val="17"/>
          <w:szCs w:val="17"/>
        </w:rPr>
        <w:t xml:space="preserve">You are the vice-president of finance of Mickiewicz Corporation, a retail company that prepared two different schedules of gross margin for the first quarter ended March 31, 2010. These schedules appear below.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2250"/>
        <w:gridCol w:w="1350"/>
        <w:gridCol w:w="1350"/>
        <w:gridCol w:w="1350"/>
      </w:tblGrid>
      <w:tr w:rsidR="00E41C4E" w:rsidRPr="00E41C4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Sales</w:t>
            </w: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br/>
              <w:t>($5 per unit)</w:t>
            </w:r>
          </w:p>
        </w:tc>
        <w:tc>
          <w:tcPr>
            <w:tcW w:w="13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Cost of</w:t>
            </w: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br/>
              <w:t>Goods Sold</w:t>
            </w:r>
          </w:p>
        </w:tc>
        <w:tc>
          <w:tcPr>
            <w:tcW w:w="13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Gross</w:t>
            </w: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br/>
              <w:t>Margin</w:t>
            </w:r>
          </w:p>
        </w:tc>
      </w:tr>
      <w:tr w:rsidR="00E41C4E" w:rsidRPr="00E41C4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Schedule 1</w:t>
            </w:r>
          </w:p>
        </w:tc>
        <w:tc>
          <w:tcPr>
            <w:tcW w:w="13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$154,600</w:t>
            </w:r>
          </w:p>
        </w:tc>
        <w:tc>
          <w:tcPr>
            <w:tcW w:w="13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$143,965</w:t>
            </w:r>
          </w:p>
        </w:tc>
        <w:tc>
          <w:tcPr>
            <w:tcW w:w="13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$10,635</w:t>
            </w:r>
          </w:p>
        </w:tc>
      </w:tr>
      <w:tr w:rsidR="00E41C4E" w:rsidRPr="00E41C4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Schedule 2</w:t>
            </w:r>
          </w:p>
        </w:tc>
        <w:tc>
          <w:tcPr>
            <w:tcW w:w="13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154,600</w:t>
            </w:r>
          </w:p>
        </w:tc>
        <w:tc>
          <w:tcPr>
            <w:tcW w:w="13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149,197</w:t>
            </w:r>
          </w:p>
        </w:tc>
        <w:tc>
          <w:tcPr>
            <w:tcW w:w="13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5,403</w:t>
            </w:r>
          </w:p>
        </w:tc>
      </w:tr>
    </w:tbl>
    <w:p w:rsidR="004B3B83" w:rsidRDefault="004B3B83"/>
    <w:p w:rsidR="00E41C4E" w:rsidRPr="00E41C4E" w:rsidRDefault="00E41C4E" w:rsidP="00E41C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1C4E">
        <w:rPr>
          <w:rFonts w:ascii="Verdana" w:eastAsia="Times New Roman" w:hAnsi="Verdana" w:cs="Times New Roman"/>
          <w:color w:val="000000"/>
          <w:sz w:val="17"/>
          <w:szCs w:val="17"/>
        </w:rPr>
        <w:t xml:space="preserve">The computation of cost of goods sold in each schedule is based on the following data.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2775"/>
        <w:gridCol w:w="1200"/>
        <w:gridCol w:w="300"/>
        <w:gridCol w:w="1050"/>
        <w:gridCol w:w="450"/>
        <w:gridCol w:w="1200"/>
        <w:gridCol w:w="300"/>
      </w:tblGrid>
      <w:tr w:rsidR="00E41C4E" w:rsidRPr="00E41C4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Units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Cost per Unit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Total Cost</w:t>
            </w:r>
          </w:p>
        </w:tc>
      </w:tr>
      <w:tr w:rsidR="00E41C4E" w:rsidRPr="00E41C4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Beginning inventory, January 1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10,780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$4.50</w:t>
            </w:r>
          </w:p>
        </w:tc>
        <w:tc>
          <w:tcPr>
            <w:tcW w:w="4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$48,510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41C4E" w:rsidRPr="00E41C4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Purchase, January 10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8,780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4.70</w:t>
            </w:r>
          </w:p>
        </w:tc>
        <w:tc>
          <w:tcPr>
            <w:tcW w:w="4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41,266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41C4E" w:rsidRPr="00E41C4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Purchase, January 30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6,780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4.75</w:t>
            </w:r>
          </w:p>
        </w:tc>
        <w:tc>
          <w:tcPr>
            <w:tcW w:w="4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32,205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41C4E" w:rsidRPr="00E41C4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Purchase, February 11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9,780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4.80</w:t>
            </w:r>
          </w:p>
        </w:tc>
        <w:tc>
          <w:tcPr>
            <w:tcW w:w="4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46,944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E41C4E" w:rsidRPr="00E41C4E">
        <w:trPr>
          <w:tblCellSpacing w:w="0" w:type="dxa"/>
        </w:trPr>
        <w:tc>
          <w:tcPr>
            <w:tcW w:w="7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75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Purchase, March 17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12,780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4.90</w:t>
            </w:r>
          </w:p>
        </w:tc>
        <w:tc>
          <w:tcPr>
            <w:tcW w:w="45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62,622</w:t>
            </w:r>
          </w:p>
        </w:tc>
        <w:tc>
          <w:tcPr>
            <w:tcW w:w="3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E41C4E" w:rsidRDefault="00E41C4E"/>
    <w:p w:rsidR="00E41C4E" w:rsidRDefault="00E41C4E" w:rsidP="00E41C4E">
      <w:pPr>
        <w:pStyle w:val="NormalWeb"/>
      </w:pPr>
      <w:r>
        <w:t xml:space="preserve">Peggy </w:t>
      </w:r>
      <w:proofErr w:type="spellStart"/>
      <w:r>
        <w:t>Flemming</w:t>
      </w:r>
      <w:proofErr w:type="spellEnd"/>
      <w:r>
        <w:t xml:space="preserve">, the president of the corporation, cannot understand how two different gross margins can be computed from the same set of data. As the vice-president of finance you have explained to Ms. </w:t>
      </w:r>
      <w:proofErr w:type="spellStart"/>
      <w:r>
        <w:t>Flemming</w:t>
      </w:r>
      <w:proofErr w:type="spellEnd"/>
      <w:r>
        <w:t xml:space="preserve"> that the two schedules are based on different assumptions concerning the flow of inventory costs, e.g., FIFO and LIFO. Schedules 1 and 2 were not necessarily prepared in this sequence of cost flow assumptions. </w:t>
      </w:r>
    </w:p>
    <w:p w:rsidR="00E41C4E" w:rsidRDefault="00E41C4E" w:rsidP="00E41C4E">
      <w:pPr>
        <w:pStyle w:val="NormalWeb"/>
      </w:pPr>
      <w:r>
        <w:t>Prepare two separate schedules computing cost of goods sold and supporting schedules showing the composition of the ending inventory under both cost flow assumptions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2400"/>
        <w:gridCol w:w="2400"/>
      </w:tblGrid>
      <w:tr w:rsidR="00E41C4E" w:rsidRPr="00E41C4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Mickiewicz Corporation</w: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Schedules of cost of goods sold</w: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For the First Quarter Ended March 31, 2010</w:t>
            </w:r>
          </w:p>
        </w:tc>
      </w:tr>
      <w:tr w:rsidR="00E41C4E" w:rsidRPr="00E41C4E">
        <w:trPr>
          <w:tblCellSpacing w:w="0" w:type="dxa"/>
        </w:trPr>
        <w:tc>
          <w:tcPr>
            <w:tcW w:w="30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Schedule 1</w:t>
            </w: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First-in, First-out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Schedule 2</w:t>
            </w: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Last-in, First-out</w: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Beginning inventory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60.75pt;height:18pt" o:ole="">
                  <v:imagedata r:id="rId4" o:title=""/>
                </v:shape>
                <w:control r:id="rId5" w:name="DefaultOcxName" w:shapeid="_x0000_i1069"/>
              </w:objec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8" type="#_x0000_t75" style="width:60.75pt;height:18pt" o:ole="">
                  <v:imagedata r:id="rId4" o:title=""/>
                </v:shape>
                <w:control r:id="rId6" w:name="DefaultOcxName1" w:shapeid="_x0000_i1068"/>
              </w:objec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Plus purchases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7" type="#_x0000_t75" style="width:60.75pt;height:18pt" o:ole="">
                  <v:imagedata r:id="rId4" o:title=""/>
                </v:shape>
                <w:control r:id="rId7" w:name="DefaultOcxName2" w:shapeid="_x0000_i1067"/>
              </w:objec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6" type="#_x0000_t75" style="width:60.75pt;height:18pt" o:ole="">
                  <v:imagedata r:id="rId4" o:title=""/>
                </v:shape>
                <w:control r:id="rId8" w:name="DefaultOcxName3" w:shapeid="_x0000_i1066"/>
              </w:objec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Cost of goods available for sale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5" type="#_x0000_t75" style="width:60.75pt;height:18pt" o:ole="">
                  <v:imagedata r:id="rId4" o:title=""/>
                </v:shape>
                <w:control r:id="rId9" w:name="DefaultOcxName4" w:shapeid="_x0000_i1065"/>
              </w:objec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4" type="#_x0000_t75" style="width:60.75pt;height:18pt" o:ole="">
                  <v:imagedata r:id="rId4" o:title=""/>
                </v:shape>
                <w:control r:id="rId10" w:name="DefaultOcxName5" w:shapeid="_x0000_i1064"/>
              </w:objec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Less ending inventory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3" type="#_x0000_t75" style="width:60.75pt;height:18pt" o:ole="">
                  <v:imagedata r:id="rId4" o:title=""/>
                </v:shape>
                <w:control r:id="rId11" w:name="DefaultOcxName6" w:shapeid="_x0000_i1063"/>
              </w:objec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2" type="#_x0000_t75" style="width:60.75pt;height:18pt" o:ole="">
                  <v:imagedata r:id="rId4" o:title=""/>
                </v:shape>
                <w:control r:id="rId12" w:name="DefaultOcxName7" w:shapeid="_x0000_i1062"/>
              </w:objec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Cost of goods sold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1" type="#_x0000_t75" style="width:60.75pt;height:18pt" o:ole="">
                  <v:imagedata r:id="rId4" o:title=""/>
                </v:shape>
                <w:control r:id="rId13" w:name="DefaultOcxName8" w:shapeid="_x0000_i1061"/>
              </w:objec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60" type="#_x0000_t75" style="width:60.75pt;height:18pt" o:ole="">
                  <v:imagedata r:id="rId4" o:title=""/>
                </v:shape>
                <w:control r:id="rId14" w:name="DefaultOcxName9" w:shapeid="_x0000_i1060"/>
              </w:object>
            </w:r>
          </w:p>
        </w:tc>
      </w:tr>
    </w:tbl>
    <w:p w:rsidR="00E41C4E" w:rsidRPr="00E41C4E" w:rsidRDefault="00E41C4E" w:rsidP="00E41C4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2400"/>
      </w:tblGrid>
      <w:tr w:rsidR="00E41C4E" w:rsidRPr="00E41C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Schedules Computing Ending Inventory</w:t>
            </w:r>
          </w:p>
        </w:tc>
      </w:tr>
      <w:tr w:rsidR="00E41C4E" w:rsidRPr="00E41C4E">
        <w:trPr>
          <w:tblCellSpacing w:w="0" w:type="dxa"/>
        </w:trPr>
        <w:tc>
          <w:tcPr>
            <w:tcW w:w="30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Units</w: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Beginning inventory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59" type="#_x0000_t75" style="width:60.75pt;height:18pt" o:ole="">
                  <v:imagedata r:id="rId4" o:title=""/>
                </v:shape>
                <w:control r:id="rId15" w:name="DefaultOcxName10" w:shapeid="_x0000_i1059"/>
              </w:objec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Plus purchases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58" type="#_x0000_t75" style="width:60.75pt;height:18pt" o:ole="">
                  <v:imagedata r:id="rId4" o:title=""/>
                </v:shape>
                <w:control r:id="rId16" w:name="DefaultOcxName11" w:shapeid="_x0000_i1058"/>
              </w:objec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Units available for sale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57" type="#_x0000_t75" style="width:60.75pt;height:18pt" o:ole="">
                  <v:imagedata r:id="rId4" o:title=""/>
                </v:shape>
                <w:control r:id="rId17" w:name="DefaultOcxName12" w:shapeid="_x0000_i1057"/>
              </w:objec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Less sales 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56" type="#_x0000_t75" style="width:60.75pt;height:18pt" o:ole="">
                  <v:imagedata r:id="rId4" o:title=""/>
                </v:shape>
                <w:control r:id="rId18" w:name="DefaultOcxName13" w:shapeid="_x0000_i1056"/>
              </w:object>
            </w:r>
          </w:p>
        </w:tc>
      </w:tr>
      <w:tr w:rsidR="00E41C4E" w:rsidRPr="00E41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C4E" w:rsidRPr="00E41C4E" w:rsidRDefault="00E41C4E" w:rsidP="00E41C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Ending inventory</w:t>
            </w:r>
          </w:p>
        </w:tc>
        <w:tc>
          <w:tcPr>
            <w:tcW w:w="2400" w:type="dxa"/>
            <w:vAlign w:val="center"/>
            <w:hideMark/>
          </w:tcPr>
          <w:p w:rsidR="00E41C4E" w:rsidRPr="00E41C4E" w:rsidRDefault="00E41C4E" w:rsidP="00E41C4E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41C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55" type="#_x0000_t75" style="width:60.75pt;height:18pt" o:ole="">
                  <v:imagedata r:id="rId4" o:title=""/>
                </v:shape>
                <w:control r:id="rId19" w:name="DefaultOcxName14" w:shapeid="_x0000_i1055"/>
              </w:object>
            </w:r>
          </w:p>
        </w:tc>
      </w:tr>
    </w:tbl>
    <w:p w:rsidR="00E41C4E" w:rsidRDefault="00E41C4E"/>
    <w:sectPr w:rsidR="00E41C4E" w:rsidSect="004B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1C4E"/>
    <w:rsid w:val="004B3B83"/>
    <w:rsid w:val="00E4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C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>Time Warner Cable Corp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wartluft</dc:creator>
  <cp:keywords/>
  <dc:description/>
  <cp:lastModifiedBy>kimberly wartluft</cp:lastModifiedBy>
  <cp:revision>1</cp:revision>
  <dcterms:created xsi:type="dcterms:W3CDTF">2010-11-03T15:32:00Z</dcterms:created>
  <dcterms:modified xsi:type="dcterms:W3CDTF">2010-11-03T15:34:00Z</dcterms:modified>
</cp:coreProperties>
</file>