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A8" w:rsidRDefault="009F08A8" w:rsidP="009F08A8">
      <w:pPr>
        <w:pStyle w:val="Default"/>
        <w:rPr>
          <w:b/>
          <w:sz w:val="28"/>
          <w:szCs w:val="28"/>
        </w:rPr>
      </w:pPr>
      <w:r w:rsidRPr="009F08A8">
        <w:rPr>
          <w:b/>
          <w:sz w:val="28"/>
          <w:szCs w:val="28"/>
        </w:rPr>
        <w:t>Communication Competence Scoring Grid</w:t>
      </w:r>
    </w:p>
    <w:p w:rsidR="00B07736" w:rsidRDefault="00B07736" w:rsidP="009F08A8">
      <w:pPr>
        <w:pStyle w:val="Default"/>
        <w:rPr>
          <w:b/>
          <w:sz w:val="28"/>
          <w:szCs w:val="28"/>
        </w:rPr>
      </w:pPr>
    </w:p>
    <w:p w:rsidR="00B07736" w:rsidRDefault="00B07736" w:rsidP="009F08A8">
      <w:pPr>
        <w:pStyle w:val="Default"/>
        <w:rPr>
          <w:sz w:val="22"/>
          <w:szCs w:val="22"/>
        </w:rPr>
      </w:pPr>
      <w:r>
        <w:rPr>
          <w:sz w:val="22"/>
          <w:szCs w:val="22"/>
        </w:rPr>
        <w:t>Generally speaking, communication competence can be defined as the ability to enact both appropriate and effective messages in any communication setting.  Appropriate communication conforms to be expectations and rules of a situation, while effective communication allows parties in an interaction to achieve their goals.  Communication competence, then, is a broad construct that refers to the ability to accurately assess situations and other people and respond to them in ways that allow you to get what you want while still complying with social rules and expectations.</w:t>
      </w:r>
    </w:p>
    <w:p w:rsidR="00B07736" w:rsidRDefault="00B07736" w:rsidP="009F08A8">
      <w:pPr>
        <w:pStyle w:val="Default"/>
        <w:rPr>
          <w:sz w:val="22"/>
          <w:szCs w:val="22"/>
        </w:rPr>
      </w:pPr>
    </w:p>
    <w:p w:rsidR="00243BF9" w:rsidRPr="00B07736" w:rsidRDefault="00B07736" w:rsidP="009F08A8">
      <w:pPr>
        <w:pStyle w:val="Default"/>
        <w:rPr>
          <w:sz w:val="22"/>
          <w:szCs w:val="22"/>
        </w:rPr>
      </w:pPr>
      <w:r>
        <w:rPr>
          <w:sz w:val="22"/>
          <w:szCs w:val="22"/>
        </w:rPr>
        <w:tab/>
      </w:r>
    </w:p>
    <w:p w:rsidR="009F08A8" w:rsidRDefault="009F08A8" w:rsidP="009F08A8">
      <w:pPr>
        <w:pStyle w:val="Default"/>
        <w:numPr>
          <w:ilvl w:val="0"/>
          <w:numId w:val="1"/>
        </w:numPr>
      </w:pPr>
      <w:r>
        <w:t>Transfer your rankings from your questionnaire to the corresponding items listed in the boxes below.</w:t>
      </w:r>
    </w:p>
    <w:p w:rsidR="009F08A8" w:rsidRDefault="009F08A8" w:rsidP="009F08A8">
      <w:pPr>
        <w:pStyle w:val="Default"/>
        <w:numPr>
          <w:ilvl w:val="0"/>
          <w:numId w:val="1"/>
        </w:numPr>
      </w:pPr>
      <w:r>
        <w:t>Add up the numbers in each box and write the sum on the total line.</w:t>
      </w:r>
    </w:p>
    <w:p w:rsidR="00243BF9" w:rsidRDefault="00243BF9" w:rsidP="00243BF9">
      <w:pPr>
        <w:pStyle w:val="Default"/>
        <w:ind w:left="720"/>
      </w:pPr>
    </w:p>
    <w:p w:rsidR="00243BF9" w:rsidRDefault="00243BF9" w:rsidP="00243BF9">
      <w:pPr>
        <w:pStyle w:val="Default"/>
        <w:ind w:left="720"/>
      </w:pPr>
      <w:proofErr w:type="gramStart"/>
      <w:r>
        <w:t>5  Always</w:t>
      </w:r>
      <w:proofErr w:type="gramEnd"/>
      <w:r>
        <w:t xml:space="preserve"> true of me</w:t>
      </w:r>
    </w:p>
    <w:p w:rsidR="00243BF9" w:rsidRDefault="00243BF9" w:rsidP="00243BF9">
      <w:pPr>
        <w:pStyle w:val="Default"/>
        <w:ind w:left="720"/>
      </w:pPr>
      <w:proofErr w:type="gramStart"/>
      <w:r>
        <w:t>4  Often</w:t>
      </w:r>
      <w:proofErr w:type="gramEnd"/>
      <w:r>
        <w:t xml:space="preserve"> true of me</w:t>
      </w:r>
    </w:p>
    <w:p w:rsidR="00243BF9" w:rsidRDefault="00243BF9" w:rsidP="00243BF9">
      <w:pPr>
        <w:pStyle w:val="Default"/>
        <w:ind w:left="720"/>
      </w:pPr>
      <w:proofErr w:type="gramStart"/>
      <w:r>
        <w:t>3  sometimes</w:t>
      </w:r>
      <w:proofErr w:type="gramEnd"/>
      <w:r>
        <w:t xml:space="preserve"> true of me</w:t>
      </w:r>
    </w:p>
    <w:p w:rsidR="00243BF9" w:rsidRDefault="00243BF9" w:rsidP="00243BF9">
      <w:pPr>
        <w:pStyle w:val="Default"/>
        <w:ind w:left="720"/>
      </w:pPr>
      <w:proofErr w:type="gramStart"/>
      <w:r>
        <w:t>2  Rarely</w:t>
      </w:r>
      <w:proofErr w:type="gramEnd"/>
      <w:r>
        <w:t xml:space="preserve"> true of me</w:t>
      </w:r>
    </w:p>
    <w:p w:rsidR="00243BF9" w:rsidRDefault="00243BF9" w:rsidP="00243BF9">
      <w:pPr>
        <w:pStyle w:val="Default"/>
        <w:ind w:left="720"/>
      </w:pPr>
      <w:proofErr w:type="gramStart"/>
      <w:r>
        <w:t>1  Never</w:t>
      </w:r>
      <w:proofErr w:type="gramEnd"/>
      <w:r>
        <w:t xml:space="preserve"> true of me</w:t>
      </w:r>
    </w:p>
    <w:p w:rsidR="009F08A8" w:rsidRDefault="009F08A8" w:rsidP="009F08A8">
      <w:pPr>
        <w:pStyle w:val="Default"/>
      </w:pPr>
    </w:p>
    <w:p w:rsidR="009F08A8" w:rsidRDefault="009F08A8" w:rsidP="009F08A8">
      <w:pPr>
        <w:pStyle w:val="Default"/>
      </w:pPr>
    </w:p>
    <w:tbl>
      <w:tblPr>
        <w:tblW w:w="11199" w:type="dxa"/>
        <w:tblInd w:w="-522" w:type="dxa"/>
        <w:tblBorders>
          <w:top w:val="nil"/>
          <w:left w:val="nil"/>
          <w:bottom w:val="nil"/>
          <w:right w:val="nil"/>
        </w:tblBorders>
        <w:tblLayout w:type="fixed"/>
        <w:tblLook w:val="0000"/>
      </w:tblPr>
      <w:tblGrid>
        <w:gridCol w:w="11199"/>
      </w:tblGrid>
      <w:tr w:rsidR="009F08A8" w:rsidTr="009F08A8">
        <w:tblPrEx>
          <w:tblCellMar>
            <w:top w:w="0" w:type="dxa"/>
            <w:bottom w:w="0" w:type="dxa"/>
          </w:tblCellMar>
        </w:tblPrEx>
        <w:trPr>
          <w:trHeight w:val="1863"/>
        </w:trPr>
        <w:tc>
          <w:tcPr>
            <w:tcW w:w="11199" w:type="dxa"/>
            <w:tcBorders>
              <w:top w:val="single" w:sz="8" w:space="0" w:color="000000"/>
              <w:left w:val="single" w:sz="8" w:space="0" w:color="000000"/>
              <w:bottom w:val="single" w:sz="8" w:space="0" w:color="000000"/>
              <w:right w:val="single" w:sz="8" w:space="0" w:color="000000"/>
            </w:tcBorders>
          </w:tcPr>
          <w:p w:rsidR="009F08A8" w:rsidRDefault="009F08A8">
            <w:pPr>
              <w:pStyle w:val="Default"/>
              <w:spacing w:before="40" w:after="40"/>
              <w:jc w:val="center"/>
              <w:rPr>
                <w:sz w:val="22"/>
                <w:szCs w:val="22"/>
              </w:rPr>
            </w:pPr>
            <w:r>
              <w:t xml:space="preserve"> </w:t>
            </w:r>
            <w:r>
              <w:rPr>
                <w:b/>
                <w:bCs/>
                <w:sz w:val="22"/>
                <w:szCs w:val="22"/>
              </w:rPr>
              <w:t xml:space="preserve">Planning Cognitions </w:t>
            </w:r>
          </w:p>
          <w:p w:rsidR="009F08A8" w:rsidRDefault="009F08A8">
            <w:pPr>
              <w:pStyle w:val="Default"/>
              <w:spacing w:before="40" w:after="40"/>
              <w:rPr>
                <w:sz w:val="20"/>
                <w:szCs w:val="20"/>
              </w:rPr>
            </w:pPr>
            <w:r>
              <w:rPr>
                <w:sz w:val="20"/>
                <w:szCs w:val="20"/>
              </w:rPr>
              <w:t xml:space="preserve">Anticipating, rehearsing, and monitoring topics of conversation; anticipate the audience, plan in advance what you are going to say, etc. </w:t>
            </w:r>
          </w:p>
          <w:p w:rsidR="009F08A8" w:rsidRDefault="009F08A8">
            <w:pPr>
              <w:pStyle w:val="Default"/>
              <w:spacing w:before="80" w:after="40"/>
              <w:rPr>
                <w:sz w:val="20"/>
                <w:szCs w:val="20"/>
                <w:u w:val="single"/>
              </w:rPr>
            </w:pPr>
            <w:r>
              <w:rPr>
                <w:sz w:val="20"/>
                <w:szCs w:val="20"/>
                <w:u w:val="single"/>
              </w:rPr>
              <w:t xml:space="preserve">Questionnaire Items </w:t>
            </w:r>
          </w:p>
          <w:p w:rsidR="009F08A8" w:rsidRDefault="009F08A8">
            <w:pPr>
              <w:pStyle w:val="Default"/>
              <w:spacing w:before="80" w:after="40"/>
              <w:rPr>
                <w:sz w:val="20"/>
                <w:szCs w:val="20"/>
              </w:rPr>
            </w:pPr>
            <w:r>
              <w:rPr>
                <w:sz w:val="20"/>
                <w:szCs w:val="20"/>
                <w:u w:val="single"/>
              </w:rPr>
              <w:t xml:space="preserve">3     </w:t>
            </w:r>
            <w:r>
              <w:rPr>
                <w:sz w:val="20"/>
                <w:szCs w:val="20"/>
              </w:rPr>
              <w:t xml:space="preserve"> 1.  Before a conversation, I think about what people might be talking about.</w:t>
            </w:r>
          </w:p>
          <w:p w:rsidR="009F08A8" w:rsidRDefault="009F08A8">
            <w:pPr>
              <w:pStyle w:val="Default"/>
              <w:spacing w:before="80" w:after="40"/>
              <w:rPr>
                <w:sz w:val="20"/>
                <w:szCs w:val="20"/>
              </w:rPr>
            </w:pPr>
            <w:r>
              <w:rPr>
                <w:sz w:val="20"/>
                <w:szCs w:val="20"/>
                <w:u w:val="single"/>
              </w:rPr>
              <w:t xml:space="preserve">3      </w:t>
            </w:r>
            <w:r>
              <w:rPr>
                <w:sz w:val="20"/>
                <w:szCs w:val="20"/>
              </w:rPr>
              <w:t>8.  When I first enter a new situation, I try to size up the event.</w:t>
            </w:r>
          </w:p>
          <w:p w:rsidR="009F08A8" w:rsidRDefault="009F08A8">
            <w:pPr>
              <w:pStyle w:val="Default"/>
              <w:spacing w:before="80" w:after="40"/>
              <w:rPr>
                <w:sz w:val="20"/>
                <w:szCs w:val="20"/>
              </w:rPr>
            </w:pPr>
            <w:r w:rsidRPr="009F08A8">
              <w:rPr>
                <w:sz w:val="20"/>
                <w:szCs w:val="20"/>
                <w:u w:val="single"/>
              </w:rPr>
              <w:t>5</w:t>
            </w:r>
            <w:r>
              <w:rPr>
                <w:sz w:val="20"/>
                <w:szCs w:val="20"/>
                <w:u w:val="single"/>
              </w:rPr>
              <w:t xml:space="preserve">      </w:t>
            </w:r>
            <w:r w:rsidRPr="009F08A8">
              <w:rPr>
                <w:sz w:val="20"/>
                <w:szCs w:val="20"/>
              </w:rPr>
              <w:t xml:space="preserve">12. </w:t>
            </w:r>
            <w:r>
              <w:rPr>
                <w:sz w:val="20"/>
                <w:szCs w:val="20"/>
              </w:rPr>
              <w:t>Before a conversation, I think about what I am going to say.</w:t>
            </w:r>
          </w:p>
          <w:p w:rsidR="009F08A8" w:rsidRPr="009F08A8" w:rsidRDefault="009F08A8">
            <w:pPr>
              <w:pStyle w:val="Default"/>
              <w:spacing w:before="80" w:after="40"/>
              <w:rPr>
                <w:sz w:val="20"/>
                <w:szCs w:val="20"/>
                <w:u w:val="single"/>
              </w:rPr>
            </w:pPr>
            <w:r w:rsidRPr="009F08A8">
              <w:rPr>
                <w:sz w:val="20"/>
                <w:szCs w:val="20"/>
                <w:u w:val="single"/>
              </w:rPr>
              <w:t xml:space="preserve">5     </w:t>
            </w:r>
            <w:r>
              <w:rPr>
                <w:sz w:val="20"/>
                <w:szCs w:val="20"/>
              </w:rPr>
              <w:t xml:space="preserve"> 18.  Generally, I am aware of people’s interest.</w:t>
            </w:r>
          </w:p>
          <w:p w:rsidR="009F08A8" w:rsidRDefault="009F08A8">
            <w:pPr>
              <w:pStyle w:val="Default"/>
              <w:spacing w:before="40" w:after="40"/>
              <w:ind w:hanging="900"/>
              <w:rPr>
                <w:sz w:val="20"/>
                <w:szCs w:val="20"/>
              </w:rPr>
            </w:pPr>
            <w:r>
              <w:rPr>
                <w:sz w:val="22"/>
                <w:szCs w:val="22"/>
                <w:u w:val="single"/>
              </w:rPr>
              <w:t xml:space="preserve">___ </w:t>
            </w:r>
            <w:r>
              <w:rPr>
                <w:sz w:val="20"/>
                <w:szCs w:val="20"/>
              </w:rPr>
              <w:t xml:space="preserve">1.   </w:t>
            </w:r>
          </w:p>
          <w:p w:rsidR="009F08A8" w:rsidRDefault="009F08A8" w:rsidP="009F08A8">
            <w:pPr>
              <w:pStyle w:val="Default"/>
              <w:spacing w:before="40" w:after="40"/>
              <w:ind w:hanging="900"/>
              <w:rPr>
                <w:sz w:val="20"/>
                <w:szCs w:val="20"/>
              </w:rPr>
            </w:pPr>
            <w:r>
              <w:rPr>
                <w:sz w:val="22"/>
                <w:szCs w:val="22"/>
                <w:u w:val="single"/>
              </w:rPr>
              <w:t xml:space="preserve">___ </w:t>
            </w:r>
            <w:r>
              <w:rPr>
                <w:sz w:val="20"/>
                <w:szCs w:val="20"/>
              </w:rPr>
              <w:t xml:space="preserve">8. </w:t>
            </w:r>
            <w:r>
              <w:rPr>
                <w:sz w:val="22"/>
                <w:szCs w:val="22"/>
                <w:u w:val="single"/>
              </w:rPr>
              <w:t xml:space="preserve">__16_ </w:t>
            </w:r>
            <w:r>
              <w:rPr>
                <w:b/>
                <w:bCs/>
                <w:sz w:val="22"/>
                <w:szCs w:val="22"/>
              </w:rPr>
              <w:t xml:space="preserve">Total Score </w:t>
            </w:r>
            <w:r>
              <w:rPr>
                <w:sz w:val="20"/>
                <w:szCs w:val="20"/>
              </w:rPr>
              <w:t xml:space="preserve">(out of a possible 20). </w:t>
            </w:r>
          </w:p>
        </w:tc>
      </w:tr>
      <w:tr w:rsidR="009F08A8" w:rsidTr="009F08A8">
        <w:tblPrEx>
          <w:tblCellMar>
            <w:top w:w="0" w:type="dxa"/>
            <w:bottom w:w="0" w:type="dxa"/>
          </w:tblCellMar>
        </w:tblPrEx>
        <w:trPr>
          <w:trHeight w:val="1863"/>
        </w:trPr>
        <w:tc>
          <w:tcPr>
            <w:tcW w:w="11199" w:type="dxa"/>
            <w:tcBorders>
              <w:top w:val="single" w:sz="8" w:space="0" w:color="000000"/>
              <w:left w:val="single" w:sz="8" w:space="0" w:color="000000"/>
              <w:bottom w:val="single" w:sz="8" w:space="0" w:color="000000"/>
              <w:right w:val="single" w:sz="8" w:space="0" w:color="000000"/>
            </w:tcBorders>
          </w:tcPr>
          <w:p w:rsidR="009F08A8" w:rsidRDefault="009F08A8">
            <w:pPr>
              <w:pStyle w:val="Default"/>
              <w:spacing w:before="40" w:after="40"/>
              <w:jc w:val="center"/>
              <w:rPr>
                <w:b/>
                <w:sz w:val="22"/>
                <w:szCs w:val="22"/>
              </w:rPr>
            </w:pPr>
            <w:r w:rsidRPr="009F08A8">
              <w:rPr>
                <w:b/>
                <w:sz w:val="22"/>
                <w:szCs w:val="22"/>
              </w:rPr>
              <w:t>Reflection Cognitions</w:t>
            </w:r>
          </w:p>
          <w:p w:rsidR="009F08A8" w:rsidRPr="009F08A8" w:rsidRDefault="009F08A8" w:rsidP="009F08A8">
            <w:pPr>
              <w:pStyle w:val="Default"/>
              <w:spacing w:before="40" w:after="40"/>
              <w:rPr>
                <w:sz w:val="20"/>
                <w:szCs w:val="20"/>
              </w:rPr>
            </w:pPr>
            <w:r w:rsidRPr="009F08A8">
              <w:rPr>
                <w:sz w:val="20"/>
                <w:szCs w:val="20"/>
              </w:rPr>
              <w:t>Reflecting on you communication performance to improve your self-presentation; what you said, your past performance, what you could have said, etc.</w:t>
            </w:r>
          </w:p>
          <w:p w:rsidR="009F08A8" w:rsidRPr="009F08A8" w:rsidRDefault="009F08A8" w:rsidP="009F08A8">
            <w:pPr>
              <w:pStyle w:val="Default"/>
              <w:spacing w:before="40" w:after="40"/>
              <w:rPr>
                <w:sz w:val="20"/>
                <w:szCs w:val="20"/>
              </w:rPr>
            </w:pPr>
          </w:p>
          <w:p w:rsidR="009F08A8" w:rsidRDefault="009F08A8" w:rsidP="009F08A8">
            <w:pPr>
              <w:pStyle w:val="Default"/>
              <w:spacing w:before="40" w:after="40"/>
              <w:rPr>
                <w:sz w:val="20"/>
                <w:szCs w:val="20"/>
                <w:u w:val="single"/>
              </w:rPr>
            </w:pPr>
            <w:r w:rsidRPr="009F08A8">
              <w:rPr>
                <w:sz w:val="20"/>
                <w:szCs w:val="20"/>
                <w:u w:val="single"/>
              </w:rPr>
              <w:t>Questionnaire Items</w:t>
            </w:r>
          </w:p>
          <w:p w:rsidR="009F08A8" w:rsidRDefault="009F08A8" w:rsidP="009F08A8">
            <w:pPr>
              <w:pStyle w:val="Default"/>
              <w:spacing w:before="40" w:after="40"/>
              <w:rPr>
                <w:sz w:val="20"/>
                <w:szCs w:val="20"/>
              </w:rPr>
            </w:pPr>
            <w:r w:rsidRPr="009F08A8">
              <w:rPr>
                <w:sz w:val="20"/>
                <w:szCs w:val="20"/>
                <w:u w:val="single"/>
              </w:rPr>
              <w:t xml:space="preserve">5     </w:t>
            </w:r>
            <w:r>
              <w:rPr>
                <w:sz w:val="20"/>
                <w:szCs w:val="20"/>
              </w:rPr>
              <w:t xml:space="preserve"> 2.  When I first enter a new situation, I watch who is talking to whom.</w:t>
            </w:r>
          </w:p>
          <w:p w:rsidR="009F08A8" w:rsidRDefault="009F08A8" w:rsidP="009F08A8">
            <w:pPr>
              <w:pStyle w:val="Default"/>
              <w:spacing w:before="40" w:after="40"/>
              <w:rPr>
                <w:sz w:val="20"/>
                <w:szCs w:val="20"/>
              </w:rPr>
            </w:pPr>
            <w:r w:rsidRPr="009F08A8">
              <w:rPr>
                <w:sz w:val="20"/>
                <w:szCs w:val="20"/>
                <w:u w:val="single"/>
              </w:rPr>
              <w:t xml:space="preserve">4     </w:t>
            </w:r>
            <w:r>
              <w:rPr>
                <w:sz w:val="20"/>
                <w:szCs w:val="20"/>
              </w:rPr>
              <w:t xml:space="preserve"> 6.  After a conversation, I am aware of when it is time to change the topic.</w:t>
            </w:r>
          </w:p>
          <w:p w:rsidR="009F08A8" w:rsidRDefault="009F08A8" w:rsidP="009F08A8">
            <w:pPr>
              <w:pStyle w:val="Default"/>
              <w:spacing w:before="40" w:after="40"/>
              <w:rPr>
                <w:sz w:val="20"/>
                <w:szCs w:val="20"/>
              </w:rPr>
            </w:pPr>
            <w:r w:rsidRPr="009F08A8">
              <w:rPr>
                <w:sz w:val="20"/>
                <w:szCs w:val="20"/>
                <w:u w:val="single"/>
              </w:rPr>
              <w:t xml:space="preserve">3     </w:t>
            </w:r>
            <w:r>
              <w:rPr>
                <w:sz w:val="20"/>
                <w:szCs w:val="20"/>
              </w:rPr>
              <w:t xml:space="preserve"> 9.  Before a conversation, I mentally practice what I am going to say.</w:t>
            </w:r>
          </w:p>
          <w:p w:rsidR="009F08A8" w:rsidRDefault="009F08A8" w:rsidP="009F08A8">
            <w:pPr>
              <w:pStyle w:val="Default"/>
              <w:spacing w:before="40" w:after="40"/>
              <w:rPr>
                <w:sz w:val="20"/>
                <w:szCs w:val="20"/>
              </w:rPr>
            </w:pPr>
            <w:r w:rsidRPr="009F08A8">
              <w:rPr>
                <w:sz w:val="20"/>
                <w:szCs w:val="20"/>
                <w:u w:val="single"/>
              </w:rPr>
              <w:t xml:space="preserve">5     </w:t>
            </w:r>
            <w:r>
              <w:rPr>
                <w:sz w:val="20"/>
                <w:szCs w:val="20"/>
              </w:rPr>
              <w:t>13. Generally, I study people.</w:t>
            </w:r>
          </w:p>
          <w:p w:rsidR="009F08A8" w:rsidRDefault="009F08A8" w:rsidP="009F08A8">
            <w:pPr>
              <w:pStyle w:val="Default"/>
              <w:spacing w:before="40" w:after="40"/>
              <w:rPr>
                <w:sz w:val="20"/>
                <w:szCs w:val="20"/>
              </w:rPr>
            </w:pPr>
          </w:p>
          <w:p w:rsidR="009F08A8" w:rsidRPr="009F08A8" w:rsidRDefault="009F08A8" w:rsidP="009F08A8">
            <w:pPr>
              <w:pStyle w:val="Default"/>
              <w:spacing w:before="40" w:after="40"/>
              <w:rPr>
                <w:sz w:val="22"/>
                <w:szCs w:val="22"/>
              </w:rPr>
            </w:pPr>
            <w:r w:rsidRPr="009F08A8">
              <w:rPr>
                <w:sz w:val="20"/>
                <w:szCs w:val="20"/>
                <w:u w:val="single"/>
              </w:rPr>
              <w:t xml:space="preserve">17   </w:t>
            </w:r>
            <w:r w:rsidRPr="009F08A8">
              <w:rPr>
                <w:b/>
                <w:sz w:val="22"/>
                <w:szCs w:val="22"/>
              </w:rPr>
              <w:t>Total Score</w:t>
            </w:r>
            <w:r>
              <w:rPr>
                <w:sz w:val="20"/>
                <w:szCs w:val="20"/>
              </w:rPr>
              <w:t xml:space="preserve"> (out of a possible 20).</w:t>
            </w:r>
          </w:p>
        </w:tc>
      </w:tr>
      <w:tr w:rsidR="009F08A8" w:rsidTr="009F08A8">
        <w:tblPrEx>
          <w:tblCellMar>
            <w:top w:w="0" w:type="dxa"/>
            <w:bottom w:w="0" w:type="dxa"/>
          </w:tblCellMar>
        </w:tblPrEx>
        <w:trPr>
          <w:trHeight w:val="1863"/>
        </w:trPr>
        <w:tc>
          <w:tcPr>
            <w:tcW w:w="11199" w:type="dxa"/>
            <w:tcBorders>
              <w:top w:val="single" w:sz="8" w:space="0" w:color="000000"/>
              <w:left w:val="single" w:sz="8" w:space="0" w:color="000000"/>
              <w:bottom w:val="single" w:sz="8" w:space="0" w:color="000000"/>
              <w:right w:val="single" w:sz="8" w:space="0" w:color="000000"/>
            </w:tcBorders>
          </w:tcPr>
          <w:p w:rsidR="009F08A8" w:rsidRDefault="009F08A8" w:rsidP="009F08A8">
            <w:pPr>
              <w:pStyle w:val="Default"/>
              <w:spacing w:before="40" w:after="40"/>
              <w:jc w:val="center"/>
              <w:rPr>
                <w:b/>
                <w:sz w:val="22"/>
                <w:szCs w:val="22"/>
              </w:rPr>
            </w:pPr>
            <w:r>
              <w:rPr>
                <w:b/>
                <w:sz w:val="22"/>
                <w:szCs w:val="22"/>
              </w:rPr>
              <w:lastRenderedPageBreak/>
              <w:t>Presence</w:t>
            </w:r>
            <w:r w:rsidRPr="009F08A8">
              <w:rPr>
                <w:b/>
                <w:sz w:val="22"/>
                <w:szCs w:val="22"/>
              </w:rPr>
              <w:t xml:space="preserve"> Cognitions</w:t>
            </w:r>
          </w:p>
          <w:p w:rsidR="009F08A8" w:rsidRPr="009F08A8" w:rsidRDefault="009F08A8" w:rsidP="009F08A8">
            <w:pPr>
              <w:pStyle w:val="Default"/>
              <w:spacing w:before="40" w:after="40"/>
              <w:rPr>
                <w:sz w:val="20"/>
                <w:szCs w:val="20"/>
              </w:rPr>
            </w:pPr>
            <w:r>
              <w:rPr>
                <w:sz w:val="20"/>
                <w:szCs w:val="20"/>
              </w:rPr>
              <w:t xml:space="preserve">Being aware of how the other person is reacting to a conversation; knowing when to recognize others’ negative </w:t>
            </w:r>
            <w:proofErr w:type="spellStart"/>
            <w:r>
              <w:rPr>
                <w:sz w:val="20"/>
                <w:szCs w:val="20"/>
              </w:rPr>
              <w:t>reations</w:t>
            </w:r>
            <w:proofErr w:type="spellEnd"/>
            <w:r>
              <w:rPr>
                <w:sz w:val="20"/>
                <w:szCs w:val="20"/>
              </w:rPr>
              <w:t xml:space="preserve"> or resistance, changing the subject, etc.</w:t>
            </w:r>
          </w:p>
          <w:p w:rsidR="009F08A8" w:rsidRPr="009F08A8" w:rsidRDefault="009F08A8" w:rsidP="009F08A8">
            <w:pPr>
              <w:pStyle w:val="Default"/>
              <w:spacing w:before="40" w:after="40"/>
              <w:rPr>
                <w:sz w:val="20"/>
                <w:szCs w:val="20"/>
              </w:rPr>
            </w:pPr>
          </w:p>
          <w:p w:rsidR="009F08A8" w:rsidRDefault="009F08A8" w:rsidP="009F08A8">
            <w:pPr>
              <w:pStyle w:val="Default"/>
              <w:spacing w:before="40" w:after="40"/>
              <w:rPr>
                <w:sz w:val="20"/>
                <w:szCs w:val="20"/>
                <w:u w:val="single"/>
              </w:rPr>
            </w:pPr>
            <w:r w:rsidRPr="009F08A8">
              <w:rPr>
                <w:sz w:val="20"/>
                <w:szCs w:val="20"/>
                <w:u w:val="single"/>
              </w:rPr>
              <w:t>Questionnaire Items</w:t>
            </w:r>
          </w:p>
          <w:p w:rsidR="009F08A8" w:rsidRDefault="009F08A8" w:rsidP="009F08A8">
            <w:pPr>
              <w:pStyle w:val="Default"/>
              <w:spacing w:before="40" w:after="40"/>
              <w:rPr>
                <w:sz w:val="20"/>
                <w:szCs w:val="20"/>
              </w:rPr>
            </w:pPr>
            <w:r w:rsidRPr="009F08A8">
              <w:rPr>
                <w:sz w:val="20"/>
                <w:szCs w:val="20"/>
                <w:u w:val="single"/>
              </w:rPr>
              <w:t xml:space="preserve">5     </w:t>
            </w:r>
            <w:r>
              <w:rPr>
                <w:sz w:val="20"/>
                <w:szCs w:val="20"/>
              </w:rPr>
              <w:t xml:space="preserve"> 3.  During a conversation, I am aware of when a topic is going nowhere.</w:t>
            </w:r>
          </w:p>
          <w:p w:rsidR="009F08A8" w:rsidRDefault="009F08A8" w:rsidP="009F08A8">
            <w:pPr>
              <w:pStyle w:val="Default"/>
              <w:spacing w:before="40" w:after="40"/>
              <w:rPr>
                <w:sz w:val="20"/>
                <w:szCs w:val="20"/>
              </w:rPr>
            </w:pPr>
            <w:r>
              <w:rPr>
                <w:sz w:val="20"/>
                <w:szCs w:val="20"/>
                <w:u w:val="single"/>
              </w:rPr>
              <w:t>5</w:t>
            </w:r>
            <w:r w:rsidRPr="009F08A8">
              <w:rPr>
                <w:sz w:val="20"/>
                <w:szCs w:val="20"/>
                <w:u w:val="single"/>
              </w:rPr>
              <w:t xml:space="preserve">     </w:t>
            </w:r>
            <w:r w:rsidR="00677C59">
              <w:rPr>
                <w:sz w:val="20"/>
                <w:szCs w:val="20"/>
              </w:rPr>
              <w:t xml:space="preserve"> 7.  During a conversation, I am aware of when it is time to change the topic.</w:t>
            </w:r>
          </w:p>
          <w:p w:rsidR="009F08A8" w:rsidRDefault="009F08A8" w:rsidP="009F08A8">
            <w:pPr>
              <w:pStyle w:val="Default"/>
              <w:spacing w:before="40" w:after="40"/>
              <w:rPr>
                <w:sz w:val="20"/>
                <w:szCs w:val="20"/>
              </w:rPr>
            </w:pPr>
            <w:r>
              <w:rPr>
                <w:sz w:val="20"/>
                <w:szCs w:val="20"/>
                <w:u w:val="single"/>
              </w:rPr>
              <w:t>4</w:t>
            </w:r>
            <w:r w:rsidRPr="009F08A8">
              <w:rPr>
                <w:sz w:val="20"/>
                <w:szCs w:val="20"/>
                <w:u w:val="single"/>
              </w:rPr>
              <w:t xml:space="preserve">     </w:t>
            </w:r>
            <w:r w:rsidR="00677C59">
              <w:rPr>
                <w:sz w:val="20"/>
                <w:szCs w:val="20"/>
              </w:rPr>
              <w:t>15</w:t>
            </w:r>
            <w:r>
              <w:rPr>
                <w:sz w:val="20"/>
                <w:szCs w:val="20"/>
              </w:rPr>
              <w:t xml:space="preserve">. </w:t>
            </w:r>
            <w:r w:rsidR="00677C59">
              <w:rPr>
                <w:sz w:val="20"/>
                <w:szCs w:val="20"/>
              </w:rPr>
              <w:t>When I first enter a new situation, I think about what I am going to talk about</w:t>
            </w:r>
            <w:r>
              <w:rPr>
                <w:sz w:val="20"/>
                <w:szCs w:val="20"/>
              </w:rPr>
              <w:t>.</w:t>
            </w:r>
          </w:p>
          <w:p w:rsidR="009F08A8" w:rsidRDefault="009F08A8" w:rsidP="009F08A8">
            <w:pPr>
              <w:pStyle w:val="Default"/>
              <w:spacing w:before="40" w:after="40"/>
              <w:rPr>
                <w:sz w:val="20"/>
                <w:szCs w:val="20"/>
              </w:rPr>
            </w:pPr>
            <w:r>
              <w:rPr>
                <w:sz w:val="20"/>
                <w:szCs w:val="20"/>
                <w:u w:val="single"/>
              </w:rPr>
              <w:t>5</w:t>
            </w:r>
            <w:r w:rsidRPr="009F08A8">
              <w:rPr>
                <w:sz w:val="20"/>
                <w:szCs w:val="20"/>
                <w:u w:val="single"/>
              </w:rPr>
              <w:t xml:space="preserve">     </w:t>
            </w:r>
            <w:r>
              <w:rPr>
                <w:sz w:val="20"/>
                <w:szCs w:val="20"/>
              </w:rPr>
              <w:t>1</w:t>
            </w:r>
            <w:r w:rsidR="00677C59">
              <w:rPr>
                <w:sz w:val="20"/>
                <w:szCs w:val="20"/>
              </w:rPr>
              <w:t>7</w:t>
            </w:r>
            <w:r>
              <w:rPr>
                <w:sz w:val="20"/>
                <w:szCs w:val="20"/>
              </w:rPr>
              <w:t xml:space="preserve">. </w:t>
            </w:r>
            <w:r w:rsidR="00677C59">
              <w:rPr>
                <w:sz w:val="20"/>
                <w:szCs w:val="20"/>
              </w:rPr>
              <w:t>During a conversation, I pay attention to how others are reacting to what I am saying.</w:t>
            </w:r>
          </w:p>
          <w:p w:rsidR="009F08A8" w:rsidRPr="00677C59" w:rsidRDefault="009F08A8" w:rsidP="009F08A8">
            <w:pPr>
              <w:pStyle w:val="Default"/>
              <w:spacing w:before="40" w:after="40"/>
              <w:rPr>
                <w:sz w:val="20"/>
                <w:szCs w:val="20"/>
                <w:u w:val="single"/>
              </w:rPr>
            </w:pPr>
            <w:r w:rsidRPr="00677C59">
              <w:rPr>
                <w:sz w:val="20"/>
                <w:szCs w:val="20"/>
                <w:u w:val="single"/>
              </w:rPr>
              <w:t>5</w:t>
            </w:r>
            <w:r w:rsidR="00677C59">
              <w:rPr>
                <w:sz w:val="20"/>
                <w:szCs w:val="20"/>
                <w:u w:val="single"/>
              </w:rPr>
              <w:t xml:space="preserve">     </w:t>
            </w:r>
            <w:r w:rsidR="00677C59" w:rsidRPr="00677C59">
              <w:rPr>
                <w:sz w:val="20"/>
                <w:szCs w:val="20"/>
              </w:rPr>
              <w:t>22.</w:t>
            </w:r>
            <w:r w:rsidR="00677C59">
              <w:rPr>
                <w:sz w:val="20"/>
                <w:szCs w:val="20"/>
              </w:rPr>
              <w:t xml:space="preserve"> During a conversation, I know if I have said something rude or inappropriate.</w:t>
            </w:r>
          </w:p>
          <w:p w:rsidR="009F08A8" w:rsidRDefault="009F08A8" w:rsidP="009F08A8">
            <w:pPr>
              <w:pStyle w:val="Default"/>
              <w:spacing w:before="40" w:after="40"/>
              <w:rPr>
                <w:sz w:val="20"/>
                <w:szCs w:val="20"/>
              </w:rPr>
            </w:pPr>
          </w:p>
          <w:p w:rsidR="009F08A8" w:rsidRPr="009F08A8" w:rsidRDefault="00677C59" w:rsidP="009F08A8">
            <w:pPr>
              <w:pStyle w:val="Default"/>
              <w:spacing w:before="40" w:after="40"/>
              <w:rPr>
                <w:b/>
                <w:sz w:val="22"/>
                <w:szCs w:val="22"/>
              </w:rPr>
            </w:pPr>
            <w:r>
              <w:rPr>
                <w:sz w:val="20"/>
                <w:szCs w:val="20"/>
                <w:u w:val="single"/>
              </w:rPr>
              <w:t>24</w:t>
            </w:r>
            <w:r w:rsidR="009F08A8" w:rsidRPr="009F08A8">
              <w:rPr>
                <w:sz w:val="20"/>
                <w:szCs w:val="20"/>
                <w:u w:val="single"/>
              </w:rPr>
              <w:t xml:space="preserve">   </w:t>
            </w:r>
            <w:r w:rsidR="009F08A8" w:rsidRPr="009F08A8">
              <w:rPr>
                <w:b/>
                <w:sz w:val="22"/>
                <w:szCs w:val="22"/>
              </w:rPr>
              <w:t>Total Score</w:t>
            </w:r>
            <w:r w:rsidR="009F08A8">
              <w:rPr>
                <w:sz w:val="20"/>
                <w:szCs w:val="20"/>
              </w:rPr>
              <w:t xml:space="preserve"> (out of a possible 20).</w:t>
            </w:r>
          </w:p>
        </w:tc>
      </w:tr>
      <w:tr w:rsidR="00677C59" w:rsidTr="009F08A8">
        <w:tblPrEx>
          <w:tblCellMar>
            <w:top w:w="0" w:type="dxa"/>
            <w:bottom w:w="0" w:type="dxa"/>
          </w:tblCellMar>
        </w:tblPrEx>
        <w:trPr>
          <w:trHeight w:val="1863"/>
        </w:trPr>
        <w:tc>
          <w:tcPr>
            <w:tcW w:w="11199" w:type="dxa"/>
            <w:tcBorders>
              <w:top w:val="single" w:sz="8" w:space="0" w:color="000000"/>
              <w:left w:val="single" w:sz="8" w:space="0" w:color="000000"/>
              <w:bottom w:val="single" w:sz="8" w:space="0" w:color="000000"/>
              <w:right w:val="single" w:sz="8" w:space="0" w:color="000000"/>
            </w:tcBorders>
          </w:tcPr>
          <w:p w:rsidR="00677C59" w:rsidRDefault="00677C59" w:rsidP="00677C59">
            <w:pPr>
              <w:pStyle w:val="Default"/>
              <w:spacing w:before="40" w:after="40"/>
              <w:jc w:val="center"/>
              <w:rPr>
                <w:b/>
                <w:sz w:val="22"/>
                <w:szCs w:val="22"/>
              </w:rPr>
            </w:pPr>
            <w:r>
              <w:rPr>
                <w:b/>
                <w:sz w:val="22"/>
                <w:szCs w:val="22"/>
              </w:rPr>
              <w:t>Consequence</w:t>
            </w:r>
            <w:r w:rsidRPr="009F08A8">
              <w:rPr>
                <w:b/>
                <w:sz w:val="22"/>
                <w:szCs w:val="22"/>
              </w:rPr>
              <w:t xml:space="preserve"> Cognitions</w:t>
            </w:r>
          </w:p>
          <w:p w:rsidR="00677C59" w:rsidRPr="009F08A8" w:rsidRDefault="00427B75" w:rsidP="00677C59">
            <w:pPr>
              <w:pStyle w:val="Default"/>
              <w:spacing w:before="40" w:after="40"/>
              <w:rPr>
                <w:sz w:val="20"/>
                <w:szCs w:val="20"/>
              </w:rPr>
            </w:pPr>
            <w:r>
              <w:rPr>
                <w:sz w:val="20"/>
                <w:szCs w:val="20"/>
              </w:rPr>
              <w:t>Being aware of the consequences of your communication performance; thinking about how others might interpret what you said, understanding the effects of your communication on others, etc.</w:t>
            </w:r>
          </w:p>
          <w:p w:rsidR="00677C59" w:rsidRPr="009F08A8" w:rsidRDefault="00677C59" w:rsidP="00677C59">
            <w:pPr>
              <w:pStyle w:val="Default"/>
              <w:spacing w:before="40" w:after="40"/>
              <w:rPr>
                <w:sz w:val="20"/>
                <w:szCs w:val="20"/>
              </w:rPr>
            </w:pPr>
          </w:p>
          <w:p w:rsidR="00677C59" w:rsidRDefault="00677C59" w:rsidP="00677C59">
            <w:pPr>
              <w:pStyle w:val="Default"/>
              <w:spacing w:before="40" w:after="40"/>
              <w:rPr>
                <w:sz w:val="20"/>
                <w:szCs w:val="20"/>
                <w:u w:val="single"/>
              </w:rPr>
            </w:pPr>
            <w:r w:rsidRPr="009F08A8">
              <w:rPr>
                <w:sz w:val="20"/>
                <w:szCs w:val="20"/>
                <w:u w:val="single"/>
              </w:rPr>
              <w:t>Questionnaire Items</w:t>
            </w:r>
          </w:p>
          <w:p w:rsidR="00677C59" w:rsidRDefault="00427B75" w:rsidP="00677C59">
            <w:pPr>
              <w:pStyle w:val="Default"/>
              <w:spacing w:before="40" w:after="40"/>
              <w:rPr>
                <w:sz w:val="20"/>
                <w:szCs w:val="20"/>
              </w:rPr>
            </w:pPr>
            <w:r>
              <w:rPr>
                <w:sz w:val="20"/>
                <w:szCs w:val="20"/>
                <w:u w:val="single"/>
              </w:rPr>
              <w:t>3</w:t>
            </w:r>
            <w:r w:rsidR="00677C59" w:rsidRPr="009F08A8">
              <w:rPr>
                <w:sz w:val="20"/>
                <w:szCs w:val="20"/>
                <w:u w:val="single"/>
              </w:rPr>
              <w:t xml:space="preserve">     </w:t>
            </w:r>
            <w:r w:rsidR="00677C59">
              <w:rPr>
                <w:sz w:val="20"/>
                <w:szCs w:val="20"/>
              </w:rPr>
              <w:t xml:space="preserve"> </w:t>
            </w:r>
            <w:r>
              <w:rPr>
                <w:sz w:val="20"/>
                <w:szCs w:val="20"/>
              </w:rPr>
              <w:t>4</w:t>
            </w:r>
            <w:r w:rsidR="00677C59">
              <w:rPr>
                <w:sz w:val="20"/>
                <w:szCs w:val="20"/>
              </w:rPr>
              <w:t xml:space="preserve">.  </w:t>
            </w:r>
            <w:r>
              <w:rPr>
                <w:sz w:val="20"/>
                <w:szCs w:val="20"/>
              </w:rPr>
              <w:t>After a conversation, I think about what the other person thought of me.</w:t>
            </w:r>
          </w:p>
          <w:p w:rsidR="00677C59" w:rsidRDefault="00677C59" w:rsidP="00677C59">
            <w:pPr>
              <w:pStyle w:val="Default"/>
              <w:spacing w:before="40" w:after="40"/>
              <w:rPr>
                <w:sz w:val="20"/>
                <w:szCs w:val="20"/>
              </w:rPr>
            </w:pPr>
            <w:r>
              <w:rPr>
                <w:sz w:val="20"/>
                <w:szCs w:val="20"/>
                <w:u w:val="single"/>
              </w:rPr>
              <w:t>5</w:t>
            </w:r>
            <w:r w:rsidRPr="009F08A8">
              <w:rPr>
                <w:sz w:val="20"/>
                <w:szCs w:val="20"/>
                <w:u w:val="single"/>
              </w:rPr>
              <w:t xml:space="preserve">     </w:t>
            </w:r>
            <w:r w:rsidR="00427B75">
              <w:rPr>
                <w:sz w:val="20"/>
                <w:szCs w:val="20"/>
              </w:rPr>
              <w:t>10</w:t>
            </w:r>
            <w:r>
              <w:rPr>
                <w:sz w:val="20"/>
                <w:szCs w:val="20"/>
              </w:rPr>
              <w:t xml:space="preserve">.  </w:t>
            </w:r>
            <w:r w:rsidR="00427B75">
              <w:rPr>
                <w:sz w:val="20"/>
                <w:szCs w:val="20"/>
              </w:rPr>
              <w:t>After a conversation, I think about what I said.</w:t>
            </w:r>
          </w:p>
          <w:p w:rsidR="00677C59" w:rsidRDefault="00677C59" w:rsidP="00677C59">
            <w:pPr>
              <w:pStyle w:val="Default"/>
              <w:spacing w:before="40" w:after="40"/>
              <w:rPr>
                <w:sz w:val="20"/>
                <w:szCs w:val="20"/>
              </w:rPr>
            </w:pPr>
            <w:r>
              <w:rPr>
                <w:sz w:val="20"/>
                <w:szCs w:val="20"/>
                <w:u w:val="single"/>
              </w:rPr>
              <w:t>4</w:t>
            </w:r>
            <w:r w:rsidRPr="009F08A8">
              <w:rPr>
                <w:sz w:val="20"/>
                <w:szCs w:val="20"/>
                <w:u w:val="single"/>
              </w:rPr>
              <w:t xml:space="preserve">     </w:t>
            </w:r>
            <w:r>
              <w:rPr>
                <w:sz w:val="20"/>
                <w:szCs w:val="20"/>
              </w:rPr>
              <w:t>1</w:t>
            </w:r>
            <w:r w:rsidR="00427B75">
              <w:rPr>
                <w:sz w:val="20"/>
                <w:szCs w:val="20"/>
              </w:rPr>
              <w:t>6</w:t>
            </w:r>
            <w:r>
              <w:rPr>
                <w:sz w:val="20"/>
                <w:szCs w:val="20"/>
              </w:rPr>
              <w:t xml:space="preserve">. </w:t>
            </w:r>
            <w:r w:rsidR="00427B75">
              <w:rPr>
                <w:sz w:val="20"/>
                <w:szCs w:val="20"/>
              </w:rPr>
              <w:t>Generally, I think about how what I say may affect others.</w:t>
            </w:r>
          </w:p>
          <w:p w:rsidR="00677C59" w:rsidRDefault="00427B75" w:rsidP="00677C59">
            <w:pPr>
              <w:pStyle w:val="Default"/>
              <w:spacing w:before="40" w:after="40"/>
              <w:rPr>
                <w:sz w:val="20"/>
                <w:szCs w:val="20"/>
              </w:rPr>
            </w:pPr>
            <w:r>
              <w:rPr>
                <w:sz w:val="20"/>
                <w:szCs w:val="20"/>
                <w:u w:val="single"/>
              </w:rPr>
              <w:t>4</w:t>
            </w:r>
            <w:r w:rsidR="00677C59" w:rsidRPr="009F08A8">
              <w:rPr>
                <w:sz w:val="20"/>
                <w:szCs w:val="20"/>
                <w:u w:val="single"/>
              </w:rPr>
              <w:t xml:space="preserve">     </w:t>
            </w:r>
            <w:r>
              <w:rPr>
                <w:sz w:val="20"/>
                <w:szCs w:val="20"/>
              </w:rPr>
              <w:t>20</w:t>
            </w:r>
            <w:r w:rsidR="00677C59">
              <w:rPr>
                <w:sz w:val="20"/>
                <w:szCs w:val="20"/>
              </w:rPr>
              <w:t xml:space="preserve">. </w:t>
            </w:r>
            <w:r>
              <w:rPr>
                <w:sz w:val="20"/>
                <w:szCs w:val="20"/>
              </w:rPr>
              <w:t>After a conversation, I think about what I have said in order to improve for the next conversation.</w:t>
            </w:r>
          </w:p>
          <w:p w:rsidR="00677C59" w:rsidRDefault="00677C59" w:rsidP="00677C59">
            <w:pPr>
              <w:pStyle w:val="Default"/>
              <w:spacing w:before="40" w:after="40"/>
              <w:rPr>
                <w:sz w:val="20"/>
                <w:szCs w:val="20"/>
              </w:rPr>
            </w:pPr>
          </w:p>
          <w:p w:rsidR="00677C59" w:rsidRDefault="00427B75" w:rsidP="00677C59">
            <w:pPr>
              <w:pStyle w:val="Default"/>
              <w:spacing w:before="40" w:after="40"/>
              <w:rPr>
                <w:b/>
                <w:sz w:val="22"/>
                <w:szCs w:val="22"/>
              </w:rPr>
            </w:pPr>
            <w:proofErr w:type="gramStart"/>
            <w:r>
              <w:rPr>
                <w:sz w:val="20"/>
                <w:szCs w:val="20"/>
                <w:u w:val="single"/>
              </w:rPr>
              <w:t>16</w:t>
            </w:r>
            <w:r w:rsidR="00677C59" w:rsidRPr="009F08A8">
              <w:rPr>
                <w:sz w:val="20"/>
                <w:szCs w:val="20"/>
                <w:u w:val="single"/>
              </w:rPr>
              <w:t xml:space="preserve">  </w:t>
            </w:r>
            <w:r w:rsidR="00677C59" w:rsidRPr="009F08A8">
              <w:rPr>
                <w:b/>
                <w:sz w:val="22"/>
                <w:szCs w:val="22"/>
              </w:rPr>
              <w:t>Total</w:t>
            </w:r>
            <w:proofErr w:type="gramEnd"/>
            <w:r w:rsidR="00677C59" w:rsidRPr="009F08A8">
              <w:rPr>
                <w:b/>
                <w:sz w:val="22"/>
                <w:szCs w:val="22"/>
              </w:rPr>
              <w:t xml:space="preserve"> Score</w:t>
            </w:r>
            <w:r w:rsidR="00677C59">
              <w:rPr>
                <w:sz w:val="20"/>
                <w:szCs w:val="20"/>
              </w:rPr>
              <w:t xml:space="preserve"> (out of a possible 20).</w:t>
            </w:r>
          </w:p>
        </w:tc>
      </w:tr>
      <w:tr w:rsidR="003A5A73" w:rsidTr="009F08A8">
        <w:tblPrEx>
          <w:tblCellMar>
            <w:top w:w="0" w:type="dxa"/>
            <w:bottom w:w="0" w:type="dxa"/>
          </w:tblCellMar>
        </w:tblPrEx>
        <w:trPr>
          <w:trHeight w:val="1863"/>
        </w:trPr>
        <w:tc>
          <w:tcPr>
            <w:tcW w:w="11199" w:type="dxa"/>
            <w:tcBorders>
              <w:top w:val="single" w:sz="8" w:space="0" w:color="000000"/>
              <w:left w:val="single" w:sz="8" w:space="0" w:color="000000"/>
              <w:bottom w:val="single" w:sz="8" w:space="0" w:color="000000"/>
              <w:right w:val="single" w:sz="8" w:space="0" w:color="000000"/>
            </w:tcBorders>
          </w:tcPr>
          <w:p w:rsidR="003A5A73" w:rsidRDefault="003A5A73" w:rsidP="003A5A73">
            <w:pPr>
              <w:pStyle w:val="Default"/>
              <w:spacing w:before="40" w:after="40"/>
              <w:jc w:val="center"/>
              <w:rPr>
                <w:b/>
                <w:sz w:val="22"/>
                <w:szCs w:val="22"/>
              </w:rPr>
            </w:pPr>
            <w:r>
              <w:rPr>
                <w:b/>
                <w:sz w:val="22"/>
                <w:szCs w:val="22"/>
              </w:rPr>
              <w:t>Modeling</w:t>
            </w:r>
            <w:r w:rsidRPr="009F08A8">
              <w:rPr>
                <w:b/>
                <w:sz w:val="22"/>
                <w:szCs w:val="22"/>
              </w:rPr>
              <w:t xml:space="preserve"> Cognitions</w:t>
            </w:r>
          </w:p>
          <w:p w:rsidR="003A5A73" w:rsidRPr="009F08A8" w:rsidRDefault="003A5A73" w:rsidP="003A5A73">
            <w:pPr>
              <w:pStyle w:val="Default"/>
              <w:spacing w:before="40" w:after="40"/>
              <w:rPr>
                <w:sz w:val="20"/>
                <w:szCs w:val="20"/>
              </w:rPr>
            </w:pPr>
            <w:r>
              <w:rPr>
                <w:sz w:val="20"/>
                <w:szCs w:val="20"/>
              </w:rPr>
              <w:t>Being aware of contextual variables that give information about how to interact with other people; sizing up the environment, paying attention to how other people react and respond, etc.</w:t>
            </w:r>
          </w:p>
          <w:p w:rsidR="003A5A73" w:rsidRPr="009F08A8" w:rsidRDefault="003A5A73" w:rsidP="003A5A73">
            <w:pPr>
              <w:pStyle w:val="Default"/>
              <w:spacing w:before="40" w:after="40"/>
              <w:rPr>
                <w:sz w:val="20"/>
                <w:szCs w:val="20"/>
              </w:rPr>
            </w:pPr>
          </w:p>
          <w:p w:rsidR="003A5A73" w:rsidRDefault="003A5A73" w:rsidP="003A5A73">
            <w:pPr>
              <w:pStyle w:val="Default"/>
              <w:spacing w:before="40" w:after="40"/>
              <w:rPr>
                <w:sz w:val="20"/>
                <w:szCs w:val="20"/>
                <w:u w:val="single"/>
              </w:rPr>
            </w:pPr>
            <w:r w:rsidRPr="009F08A8">
              <w:rPr>
                <w:sz w:val="20"/>
                <w:szCs w:val="20"/>
                <w:u w:val="single"/>
              </w:rPr>
              <w:t>Questionnaire Items</w:t>
            </w:r>
          </w:p>
          <w:p w:rsidR="003A5A73" w:rsidRDefault="003A5A73" w:rsidP="003A5A73">
            <w:pPr>
              <w:pStyle w:val="Default"/>
              <w:spacing w:before="40" w:after="40"/>
              <w:rPr>
                <w:sz w:val="20"/>
                <w:szCs w:val="20"/>
              </w:rPr>
            </w:pPr>
            <w:r>
              <w:rPr>
                <w:sz w:val="20"/>
                <w:szCs w:val="20"/>
                <w:u w:val="single"/>
              </w:rPr>
              <w:t>4</w:t>
            </w:r>
            <w:r w:rsidRPr="009F08A8">
              <w:rPr>
                <w:sz w:val="20"/>
                <w:szCs w:val="20"/>
                <w:u w:val="single"/>
              </w:rPr>
              <w:t xml:space="preserve">     </w:t>
            </w:r>
            <w:r>
              <w:rPr>
                <w:sz w:val="20"/>
                <w:szCs w:val="20"/>
              </w:rPr>
              <w:t xml:space="preserve"> 5.   Generally, I think about how others might interpret what I say.</w:t>
            </w:r>
          </w:p>
          <w:p w:rsidR="003A5A73" w:rsidRDefault="003A5A73" w:rsidP="003A5A73">
            <w:pPr>
              <w:pStyle w:val="Default"/>
              <w:spacing w:before="40" w:after="40"/>
              <w:rPr>
                <w:sz w:val="20"/>
                <w:szCs w:val="20"/>
              </w:rPr>
            </w:pPr>
            <w:r>
              <w:rPr>
                <w:sz w:val="20"/>
                <w:szCs w:val="20"/>
                <w:u w:val="single"/>
              </w:rPr>
              <w:t>5</w:t>
            </w:r>
            <w:r w:rsidRPr="009F08A8">
              <w:rPr>
                <w:sz w:val="20"/>
                <w:szCs w:val="20"/>
                <w:u w:val="single"/>
              </w:rPr>
              <w:t xml:space="preserve">     </w:t>
            </w:r>
            <w:r>
              <w:rPr>
                <w:sz w:val="20"/>
                <w:szCs w:val="20"/>
              </w:rPr>
              <w:t>11.  Generally, I think about the consequences of what I say.</w:t>
            </w:r>
          </w:p>
          <w:p w:rsidR="003A5A73" w:rsidRDefault="003A5A73" w:rsidP="003A5A73">
            <w:pPr>
              <w:pStyle w:val="Default"/>
              <w:spacing w:before="40" w:after="40"/>
              <w:rPr>
                <w:sz w:val="20"/>
                <w:szCs w:val="20"/>
              </w:rPr>
            </w:pPr>
            <w:r>
              <w:rPr>
                <w:sz w:val="20"/>
                <w:szCs w:val="20"/>
                <w:u w:val="single"/>
              </w:rPr>
              <w:t>5</w:t>
            </w:r>
            <w:r w:rsidRPr="009F08A8">
              <w:rPr>
                <w:sz w:val="20"/>
                <w:szCs w:val="20"/>
                <w:u w:val="single"/>
              </w:rPr>
              <w:t xml:space="preserve">     </w:t>
            </w:r>
            <w:r>
              <w:rPr>
                <w:sz w:val="20"/>
                <w:szCs w:val="20"/>
              </w:rPr>
              <w:t>14.  After a conversation, I think about what I could have said.</w:t>
            </w:r>
          </w:p>
          <w:p w:rsidR="003A5A73" w:rsidRDefault="003A5A73" w:rsidP="003A5A73">
            <w:pPr>
              <w:pStyle w:val="Default"/>
              <w:spacing w:before="40" w:after="40"/>
              <w:rPr>
                <w:sz w:val="20"/>
                <w:szCs w:val="20"/>
              </w:rPr>
            </w:pPr>
            <w:r>
              <w:rPr>
                <w:sz w:val="20"/>
                <w:szCs w:val="20"/>
                <w:u w:val="single"/>
              </w:rPr>
              <w:t>4</w:t>
            </w:r>
            <w:r w:rsidRPr="009F08A8">
              <w:rPr>
                <w:sz w:val="20"/>
                <w:szCs w:val="20"/>
                <w:u w:val="single"/>
              </w:rPr>
              <w:t xml:space="preserve">     </w:t>
            </w:r>
            <w:r>
              <w:rPr>
                <w:sz w:val="20"/>
                <w:szCs w:val="20"/>
              </w:rPr>
              <w:t>21.  Generally, I think about the effects of my communication.</w:t>
            </w:r>
          </w:p>
          <w:p w:rsidR="003A5A73" w:rsidRDefault="003A5A73" w:rsidP="003A5A73">
            <w:pPr>
              <w:pStyle w:val="Default"/>
              <w:spacing w:before="40" w:after="40"/>
              <w:rPr>
                <w:sz w:val="20"/>
                <w:szCs w:val="20"/>
              </w:rPr>
            </w:pPr>
          </w:p>
          <w:p w:rsidR="003A5A73" w:rsidRDefault="003A5A73" w:rsidP="003A5A73">
            <w:pPr>
              <w:pStyle w:val="Default"/>
              <w:spacing w:before="40" w:after="40"/>
              <w:rPr>
                <w:b/>
                <w:sz w:val="22"/>
                <w:szCs w:val="22"/>
              </w:rPr>
            </w:pPr>
            <w:proofErr w:type="gramStart"/>
            <w:r>
              <w:rPr>
                <w:sz w:val="20"/>
                <w:szCs w:val="20"/>
                <w:u w:val="single"/>
              </w:rPr>
              <w:t>18</w:t>
            </w:r>
            <w:r w:rsidRPr="009F08A8">
              <w:rPr>
                <w:sz w:val="20"/>
                <w:szCs w:val="20"/>
                <w:u w:val="single"/>
              </w:rPr>
              <w:t xml:space="preserve">  </w:t>
            </w:r>
            <w:r w:rsidRPr="009F08A8">
              <w:rPr>
                <w:b/>
                <w:sz w:val="22"/>
                <w:szCs w:val="22"/>
              </w:rPr>
              <w:t>Total</w:t>
            </w:r>
            <w:proofErr w:type="gramEnd"/>
            <w:r w:rsidRPr="009F08A8">
              <w:rPr>
                <w:b/>
                <w:sz w:val="22"/>
                <w:szCs w:val="22"/>
              </w:rPr>
              <w:t xml:space="preserve"> Score</w:t>
            </w:r>
            <w:r>
              <w:rPr>
                <w:sz w:val="20"/>
                <w:szCs w:val="20"/>
              </w:rPr>
              <w:t xml:space="preserve"> (out of a possible 20).</w:t>
            </w:r>
          </w:p>
        </w:tc>
      </w:tr>
    </w:tbl>
    <w:p w:rsidR="002213AE" w:rsidRDefault="002213AE"/>
    <w:p w:rsidR="00243BF9" w:rsidRDefault="00243BF9"/>
    <w:p w:rsidR="00243BF9" w:rsidRDefault="00243BF9"/>
    <w:p w:rsidR="00243BF9" w:rsidRDefault="00243BF9"/>
    <w:p w:rsidR="00243BF9" w:rsidRDefault="00243BF9"/>
    <w:p w:rsidR="00243BF9" w:rsidRPr="00243BF9" w:rsidRDefault="00243BF9">
      <w:pPr>
        <w:rPr>
          <w:sz w:val="20"/>
          <w:szCs w:val="20"/>
        </w:rPr>
      </w:pPr>
      <w:r>
        <w:rPr>
          <w:sz w:val="20"/>
          <w:szCs w:val="20"/>
        </w:rPr>
        <w:t xml:space="preserve">Adapted by Roy J. </w:t>
      </w:r>
      <w:proofErr w:type="spellStart"/>
      <w:r>
        <w:rPr>
          <w:sz w:val="20"/>
          <w:szCs w:val="20"/>
        </w:rPr>
        <w:t>Lewicki</w:t>
      </w:r>
      <w:proofErr w:type="spellEnd"/>
      <w:r>
        <w:rPr>
          <w:sz w:val="20"/>
          <w:szCs w:val="20"/>
        </w:rPr>
        <w:t xml:space="preserve"> from R.L. Duran and B.H. </w:t>
      </w:r>
      <w:proofErr w:type="spellStart"/>
      <w:r>
        <w:rPr>
          <w:sz w:val="20"/>
          <w:szCs w:val="20"/>
        </w:rPr>
        <w:t>Spitzberg</w:t>
      </w:r>
      <w:proofErr w:type="spellEnd"/>
      <w:r>
        <w:rPr>
          <w:sz w:val="20"/>
          <w:szCs w:val="20"/>
        </w:rPr>
        <w:t xml:space="preserve">, “Toward the Development and Validation of a Measure of Cognitive Communication Competence,” </w:t>
      </w:r>
      <w:r w:rsidRPr="00243BF9">
        <w:rPr>
          <w:i/>
          <w:sz w:val="20"/>
          <w:szCs w:val="20"/>
        </w:rPr>
        <w:t>Communication Quarterly</w:t>
      </w:r>
      <w:r>
        <w:rPr>
          <w:sz w:val="20"/>
          <w:szCs w:val="20"/>
        </w:rPr>
        <w:t xml:space="preserve"> 43, (1995), pp. 259-75.</w:t>
      </w:r>
    </w:p>
    <w:sectPr w:rsidR="00243BF9" w:rsidRPr="00243BF9"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71979"/>
    <w:multiLevelType w:val="hybridMultilevel"/>
    <w:tmpl w:val="C36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9F08A8"/>
    <w:rsid w:val="001E5614"/>
    <w:rsid w:val="002213AE"/>
    <w:rsid w:val="00243BF9"/>
    <w:rsid w:val="003A5A73"/>
    <w:rsid w:val="00427B75"/>
    <w:rsid w:val="00677C59"/>
    <w:rsid w:val="006F4DDB"/>
    <w:rsid w:val="009F08A8"/>
    <w:rsid w:val="00B0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8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4</cp:revision>
  <dcterms:created xsi:type="dcterms:W3CDTF">2010-11-03T08:48:00Z</dcterms:created>
  <dcterms:modified xsi:type="dcterms:W3CDTF">2010-11-03T09:15:00Z</dcterms:modified>
</cp:coreProperties>
</file>