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19" w:rsidRDefault="00A27219" w:rsidP="00A27219">
      <w:r>
        <w:t xml:space="preserve">4. You are trying to develop a strategy for investing in two different stocks. The anticipated annual return for $1000 investment in each stock </w:t>
      </w:r>
      <w:proofErr w:type="gramStart"/>
      <w:r>
        <w:t>under</w:t>
      </w:r>
      <w:proofErr w:type="gramEnd"/>
      <w:r>
        <w:t xml:space="preserve"> four different economic conditions has the following probability distribution: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880"/>
        <w:gridCol w:w="2214"/>
        <w:gridCol w:w="2214"/>
      </w:tblGrid>
      <w:tr w:rsidR="00A27219" w:rsidTr="00EE4D5F">
        <w:tc>
          <w:tcPr>
            <w:tcW w:w="1548" w:type="dxa"/>
          </w:tcPr>
          <w:p w:rsidR="00A27219" w:rsidRDefault="00A27219" w:rsidP="00EE4D5F"/>
        </w:tc>
        <w:tc>
          <w:tcPr>
            <w:tcW w:w="2880" w:type="dxa"/>
          </w:tcPr>
          <w:p w:rsidR="00A27219" w:rsidRDefault="00A27219" w:rsidP="00EE4D5F"/>
        </w:tc>
        <w:tc>
          <w:tcPr>
            <w:tcW w:w="4428" w:type="dxa"/>
            <w:gridSpan w:val="2"/>
          </w:tcPr>
          <w:p w:rsidR="00A27219" w:rsidRDefault="00A27219" w:rsidP="00EE4D5F">
            <w:pPr>
              <w:jc w:val="center"/>
            </w:pPr>
            <w:r>
              <w:t>Returns</w:t>
            </w:r>
          </w:p>
        </w:tc>
      </w:tr>
      <w:tr w:rsidR="00A27219" w:rsidTr="00EE4D5F">
        <w:tc>
          <w:tcPr>
            <w:tcW w:w="1548" w:type="dxa"/>
          </w:tcPr>
          <w:p w:rsidR="00A27219" w:rsidRDefault="00A27219" w:rsidP="00EE4D5F">
            <w:r>
              <w:t>Probability</w:t>
            </w:r>
          </w:p>
        </w:tc>
        <w:tc>
          <w:tcPr>
            <w:tcW w:w="2880" w:type="dxa"/>
          </w:tcPr>
          <w:p w:rsidR="00A27219" w:rsidRDefault="00A27219" w:rsidP="00EE4D5F">
            <w:r>
              <w:t>Economic Condition</w:t>
            </w:r>
          </w:p>
        </w:tc>
        <w:tc>
          <w:tcPr>
            <w:tcW w:w="2214" w:type="dxa"/>
          </w:tcPr>
          <w:p w:rsidR="00A27219" w:rsidRDefault="00A27219" w:rsidP="00EE4D5F">
            <w:r>
              <w:t>Stock X (in $’s)</w:t>
            </w:r>
          </w:p>
        </w:tc>
        <w:tc>
          <w:tcPr>
            <w:tcW w:w="2214" w:type="dxa"/>
          </w:tcPr>
          <w:p w:rsidR="00A27219" w:rsidRDefault="00A27219" w:rsidP="00EE4D5F">
            <w:r>
              <w:t>Stock Y (in $’s)</w:t>
            </w:r>
          </w:p>
        </w:tc>
      </w:tr>
      <w:tr w:rsidR="00A27219" w:rsidTr="00EE4D5F">
        <w:tc>
          <w:tcPr>
            <w:tcW w:w="1548" w:type="dxa"/>
          </w:tcPr>
          <w:p w:rsidR="00A27219" w:rsidRDefault="00A27219" w:rsidP="00EE4D5F">
            <w:r>
              <w:t>0.1</w:t>
            </w:r>
          </w:p>
        </w:tc>
        <w:tc>
          <w:tcPr>
            <w:tcW w:w="2880" w:type="dxa"/>
          </w:tcPr>
          <w:p w:rsidR="00A27219" w:rsidRDefault="00A27219" w:rsidP="00EE4D5F">
            <w:r>
              <w:t>Recession</w:t>
            </w:r>
          </w:p>
        </w:tc>
        <w:tc>
          <w:tcPr>
            <w:tcW w:w="2214" w:type="dxa"/>
          </w:tcPr>
          <w:p w:rsidR="00A27219" w:rsidRDefault="00A27219" w:rsidP="00EE4D5F">
            <w:r>
              <w:t>- 50</w:t>
            </w:r>
          </w:p>
        </w:tc>
        <w:tc>
          <w:tcPr>
            <w:tcW w:w="2214" w:type="dxa"/>
          </w:tcPr>
          <w:p w:rsidR="00A27219" w:rsidRDefault="00A27219" w:rsidP="00EE4D5F">
            <w:r>
              <w:t>- 100</w:t>
            </w:r>
          </w:p>
        </w:tc>
      </w:tr>
      <w:tr w:rsidR="00A27219" w:rsidTr="00EE4D5F">
        <w:tc>
          <w:tcPr>
            <w:tcW w:w="1548" w:type="dxa"/>
          </w:tcPr>
          <w:p w:rsidR="00A27219" w:rsidRDefault="00A27219" w:rsidP="00EE4D5F">
            <w:r>
              <w:t>0.3</w:t>
            </w:r>
          </w:p>
        </w:tc>
        <w:tc>
          <w:tcPr>
            <w:tcW w:w="2880" w:type="dxa"/>
          </w:tcPr>
          <w:p w:rsidR="00A27219" w:rsidRDefault="00A27219" w:rsidP="00EE4D5F">
            <w:r>
              <w:t>Slow growth</w:t>
            </w:r>
          </w:p>
        </w:tc>
        <w:tc>
          <w:tcPr>
            <w:tcW w:w="2214" w:type="dxa"/>
          </w:tcPr>
          <w:p w:rsidR="00A27219" w:rsidRDefault="00A27219" w:rsidP="00EE4D5F">
            <w:r>
              <w:t xml:space="preserve">  20</w:t>
            </w:r>
          </w:p>
        </w:tc>
        <w:tc>
          <w:tcPr>
            <w:tcW w:w="2214" w:type="dxa"/>
          </w:tcPr>
          <w:p w:rsidR="00A27219" w:rsidRDefault="00A27219" w:rsidP="00EE4D5F">
            <w:r>
              <w:t xml:space="preserve">     50</w:t>
            </w:r>
          </w:p>
        </w:tc>
      </w:tr>
      <w:tr w:rsidR="00A27219" w:rsidTr="00EE4D5F">
        <w:tc>
          <w:tcPr>
            <w:tcW w:w="1548" w:type="dxa"/>
          </w:tcPr>
          <w:p w:rsidR="00A27219" w:rsidRDefault="00A27219" w:rsidP="00EE4D5F">
            <w:r>
              <w:t>0.4</w:t>
            </w:r>
          </w:p>
        </w:tc>
        <w:tc>
          <w:tcPr>
            <w:tcW w:w="2880" w:type="dxa"/>
          </w:tcPr>
          <w:p w:rsidR="00A27219" w:rsidRDefault="00A27219" w:rsidP="00EE4D5F">
            <w:r>
              <w:t>Moderate growth</w:t>
            </w:r>
          </w:p>
        </w:tc>
        <w:tc>
          <w:tcPr>
            <w:tcW w:w="2214" w:type="dxa"/>
          </w:tcPr>
          <w:p w:rsidR="00A27219" w:rsidRDefault="00A27219" w:rsidP="00EE4D5F">
            <w:r>
              <w:t xml:space="preserve"> 100</w:t>
            </w:r>
          </w:p>
        </w:tc>
        <w:tc>
          <w:tcPr>
            <w:tcW w:w="2214" w:type="dxa"/>
          </w:tcPr>
          <w:p w:rsidR="00A27219" w:rsidRDefault="00A27219" w:rsidP="00EE4D5F">
            <w:r>
              <w:t xml:space="preserve">   130</w:t>
            </w:r>
          </w:p>
        </w:tc>
      </w:tr>
      <w:tr w:rsidR="00A27219" w:rsidTr="00EE4D5F">
        <w:tc>
          <w:tcPr>
            <w:tcW w:w="1548" w:type="dxa"/>
          </w:tcPr>
          <w:p w:rsidR="00A27219" w:rsidRDefault="00A27219" w:rsidP="00EE4D5F">
            <w:r>
              <w:t>0.2</w:t>
            </w:r>
          </w:p>
        </w:tc>
        <w:tc>
          <w:tcPr>
            <w:tcW w:w="2880" w:type="dxa"/>
          </w:tcPr>
          <w:p w:rsidR="00A27219" w:rsidRDefault="00A27219" w:rsidP="00EE4D5F">
            <w:r>
              <w:t>Fast growth</w:t>
            </w:r>
          </w:p>
        </w:tc>
        <w:tc>
          <w:tcPr>
            <w:tcW w:w="2214" w:type="dxa"/>
          </w:tcPr>
          <w:p w:rsidR="00A27219" w:rsidRDefault="00A27219" w:rsidP="00EE4D5F">
            <w:r>
              <w:t xml:space="preserve"> 150</w:t>
            </w:r>
          </w:p>
        </w:tc>
        <w:tc>
          <w:tcPr>
            <w:tcW w:w="2214" w:type="dxa"/>
          </w:tcPr>
          <w:p w:rsidR="00A27219" w:rsidRDefault="00A27219" w:rsidP="00EE4D5F">
            <w:r>
              <w:t xml:space="preserve">   200</w:t>
            </w:r>
          </w:p>
        </w:tc>
      </w:tr>
    </w:tbl>
    <w:p w:rsidR="00A27219" w:rsidRDefault="00A27219" w:rsidP="00A27219">
      <w:r>
        <w:t>Note: Return means the net change in your initial investment ($1000) after a year, for example, Return=-100 (negative return), it means that after one year, your wealth become $900.</w:t>
      </w:r>
    </w:p>
    <w:p w:rsidR="00A27219" w:rsidRDefault="00A27219" w:rsidP="00A27219">
      <w:pPr>
        <w:numPr>
          <w:ilvl w:val="0"/>
          <w:numId w:val="6"/>
        </w:numPr>
      </w:pPr>
      <w:r>
        <w:t>Compute the expected return for stock X and for stock Y.</w:t>
      </w:r>
    </w:p>
    <w:p w:rsidR="005568BD" w:rsidRDefault="00A27219" w:rsidP="000918AB">
      <w:pPr>
        <w:numPr>
          <w:ilvl w:val="0"/>
          <w:numId w:val="6"/>
        </w:numPr>
      </w:pPr>
      <w:r>
        <w:t>Compute the standard deviation for stock  X and for stock Y.</w:t>
      </w:r>
    </w:p>
    <w:sectPr w:rsidR="005568BD" w:rsidSect="00556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4DC"/>
    <w:multiLevelType w:val="hybridMultilevel"/>
    <w:tmpl w:val="E9AAB4B0"/>
    <w:lvl w:ilvl="0" w:tplc="FFFFFFF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554C9796">
      <w:start w:val="1"/>
      <w:numFmt w:val="lowerLetter"/>
      <w:lvlText w:val="(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30A5F92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F40D1F"/>
    <w:multiLevelType w:val="hybridMultilevel"/>
    <w:tmpl w:val="70BA2BCC"/>
    <w:lvl w:ilvl="0" w:tplc="33CA287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275B42"/>
    <w:multiLevelType w:val="hybridMultilevel"/>
    <w:tmpl w:val="FFD65E86"/>
    <w:lvl w:ilvl="0" w:tplc="1984539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2E615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6C1636"/>
    <w:multiLevelType w:val="hybridMultilevel"/>
    <w:tmpl w:val="8D4E6E26"/>
    <w:lvl w:ilvl="0" w:tplc="72186EE4">
      <w:start w:val="1"/>
      <w:numFmt w:val="lowerLetter"/>
      <w:lvlText w:val="(%1)"/>
      <w:lvlJc w:val="left"/>
      <w:pPr>
        <w:ind w:left="82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50DE"/>
    <w:rsid w:val="000918AB"/>
    <w:rsid w:val="001D161C"/>
    <w:rsid w:val="00225733"/>
    <w:rsid w:val="005568BD"/>
    <w:rsid w:val="006340C9"/>
    <w:rsid w:val="00A05580"/>
    <w:rsid w:val="00A27219"/>
    <w:rsid w:val="00A708AC"/>
    <w:rsid w:val="00B47A16"/>
    <w:rsid w:val="00BF34C7"/>
    <w:rsid w:val="00CF194A"/>
    <w:rsid w:val="00FE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</dc:creator>
  <cp:lastModifiedBy>Madison</cp:lastModifiedBy>
  <cp:revision>2</cp:revision>
  <dcterms:created xsi:type="dcterms:W3CDTF">2010-10-28T06:54:00Z</dcterms:created>
  <dcterms:modified xsi:type="dcterms:W3CDTF">2010-10-28T06:54:00Z</dcterms:modified>
</cp:coreProperties>
</file>