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C31" w:rsidRPr="007A2FE1" w:rsidRDefault="00E95C31" w:rsidP="00E95C31">
      <w:pPr>
        <w:spacing w:before="120"/>
        <w:rPr>
          <w:rFonts w:ascii="Arial" w:hAnsi="Arial" w:cs="Arial"/>
          <w:b/>
          <w:color w:val="000000"/>
          <w:sz w:val="26"/>
        </w:rPr>
      </w:pPr>
    </w:p>
    <w:p w:rsidR="00E95C31" w:rsidRPr="007A2FE1" w:rsidRDefault="00E95C31" w:rsidP="00E95C31">
      <w:pPr>
        <w:spacing w:before="80" w:after="80"/>
        <w:rPr>
          <w:rFonts w:ascii="Arial" w:hAnsi="Arial" w:cs="Arial"/>
          <w:b/>
          <w:i/>
          <w:color w:val="000000"/>
          <w:sz w:val="26"/>
        </w:rPr>
      </w:pPr>
      <w:r w:rsidRPr="007A2FE1">
        <w:rPr>
          <w:rFonts w:ascii="Arial" w:hAnsi="Arial" w:cs="Arial"/>
          <w:b/>
          <w:i/>
          <w:color w:val="000000"/>
          <w:sz w:val="26"/>
        </w:rPr>
        <w:t>Parts 1 and 2</w:t>
      </w:r>
    </w:p>
    <w:tbl>
      <w:tblPr>
        <w:tblW w:w="9450" w:type="dxa"/>
        <w:tblInd w:w="108" w:type="dxa"/>
        <w:tblBorders>
          <w:top w:val="single" w:sz="6" w:space="0" w:color="auto"/>
          <w:bottom w:val="single" w:sz="6" w:space="0" w:color="auto"/>
        </w:tblBorders>
        <w:tblLayout w:type="fixed"/>
        <w:tblLook w:val="04A0"/>
      </w:tblPr>
      <w:tblGrid>
        <w:gridCol w:w="3510"/>
        <w:gridCol w:w="1350"/>
        <w:gridCol w:w="1530"/>
        <w:gridCol w:w="1080"/>
        <w:gridCol w:w="836"/>
        <w:gridCol w:w="1144"/>
      </w:tblGrid>
      <w:tr w:rsidR="00E95C31" w:rsidRPr="007A2FE1" w:rsidTr="00CB4FAC">
        <w:trPr>
          <w:cantSplit/>
        </w:trPr>
        <w:tc>
          <w:tcPr>
            <w:tcW w:w="9450" w:type="dxa"/>
            <w:gridSpan w:val="6"/>
            <w:tcBorders>
              <w:top w:val="single" w:sz="6" w:space="0" w:color="auto"/>
              <w:left w:val="nil"/>
              <w:bottom w:val="single" w:sz="6" w:space="0" w:color="auto"/>
              <w:right w:val="nil"/>
            </w:tcBorders>
            <w:shd w:val="pct10" w:color="auto" w:fill="auto"/>
            <w:hideMark/>
          </w:tcPr>
          <w:p w:rsidR="00E95C31" w:rsidRPr="007A2FE1" w:rsidRDefault="00214227" w:rsidP="00CB4FAC">
            <w:pPr>
              <w:jc w:val="center"/>
              <w:rPr>
                <w:rFonts w:ascii="Arial" w:hAnsi="Arial" w:cs="Arial"/>
                <w:b/>
                <w:color w:val="000000"/>
                <w:sz w:val="24"/>
              </w:rPr>
            </w:pPr>
            <w:r w:rsidRPr="007A2FE1">
              <w:rPr>
                <w:rFonts w:ascii="Arial" w:hAnsi="Arial" w:cs="Arial"/>
                <w:b/>
                <w:color w:val="000000"/>
                <w:sz w:val="24"/>
              </w:rPr>
              <w:t>Harris Drum</w:t>
            </w:r>
            <w:r w:rsidR="00E95C31" w:rsidRPr="007A2FE1">
              <w:rPr>
                <w:rFonts w:ascii="Arial" w:hAnsi="Arial" w:cs="Arial"/>
                <w:b/>
                <w:color w:val="000000"/>
                <w:sz w:val="24"/>
              </w:rPr>
              <w:t xml:space="preserve"> Company</w:t>
            </w:r>
          </w:p>
          <w:p w:rsidR="00E95C31" w:rsidRPr="007A2FE1" w:rsidRDefault="00E95C31" w:rsidP="00CB4FAC">
            <w:pPr>
              <w:jc w:val="center"/>
              <w:rPr>
                <w:rFonts w:ascii="Arial" w:hAnsi="Arial" w:cs="Arial"/>
                <w:b/>
                <w:color w:val="000000"/>
                <w:sz w:val="24"/>
              </w:rPr>
            </w:pPr>
            <w:r w:rsidRPr="007A2FE1">
              <w:rPr>
                <w:rFonts w:ascii="Arial" w:hAnsi="Arial" w:cs="Arial"/>
                <w:b/>
                <w:color w:val="000000"/>
                <w:sz w:val="24"/>
              </w:rPr>
              <w:t>Contribution Margin Income Statement</w:t>
            </w:r>
          </w:p>
          <w:p w:rsidR="00E95C31" w:rsidRPr="007A2FE1" w:rsidRDefault="00E95C31" w:rsidP="00CB4FAC">
            <w:pPr>
              <w:jc w:val="center"/>
              <w:rPr>
                <w:rFonts w:ascii="Arial" w:hAnsi="Arial" w:cs="Arial"/>
                <w:b/>
                <w:color w:val="000000"/>
                <w:sz w:val="24"/>
              </w:rPr>
            </w:pPr>
            <w:r w:rsidRPr="007A2FE1">
              <w:rPr>
                <w:rFonts w:ascii="Arial" w:hAnsi="Arial" w:cs="Arial"/>
                <w:b/>
                <w:color w:val="000000"/>
                <w:sz w:val="24"/>
              </w:rPr>
              <w:t>For Year Ended December 31, 2009</w:t>
            </w:r>
          </w:p>
          <w:p w:rsidR="00E95C31" w:rsidRPr="007A2FE1" w:rsidRDefault="00E95C31" w:rsidP="00CB4FAC">
            <w:pPr>
              <w:tabs>
                <w:tab w:val="right" w:pos="5742"/>
                <w:tab w:val="right" w:pos="7722"/>
                <w:tab w:val="right" w:pos="9252"/>
              </w:tabs>
              <w:spacing w:before="120"/>
              <w:rPr>
                <w:rFonts w:ascii="Arial" w:hAnsi="Arial" w:cs="Arial"/>
                <w:b/>
                <w:color w:val="000000"/>
                <w:sz w:val="24"/>
              </w:rPr>
            </w:pPr>
            <w:r w:rsidRPr="007A2FE1">
              <w:rPr>
                <w:rFonts w:ascii="Arial" w:hAnsi="Arial" w:cs="Arial"/>
                <w:b/>
                <w:color w:val="000000"/>
                <w:sz w:val="26"/>
              </w:rPr>
              <w:tab/>
            </w:r>
            <w:r w:rsidR="00214227" w:rsidRPr="007A2FE1">
              <w:rPr>
                <w:rFonts w:ascii="Arial" w:hAnsi="Arial" w:cs="Arial"/>
                <w:b/>
                <w:color w:val="000000"/>
                <w:sz w:val="24"/>
              </w:rPr>
              <w:t>(2</w:t>
            </w:r>
            <w:r w:rsidRPr="007A2FE1">
              <w:rPr>
                <w:rFonts w:ascii="Arial" w:hAnsi="Arial" w:cs="Arial"/>
                <w:b/>
                <w:color w:val="000000"/>
                <w:sz w:val="24"/>
              </w:rPr>
              <w:t>,000 units)</w:t>
            </w:r>
            <w:r w:rsidRPr="007A2FE1">
              <w:rPr>
                <w:rFonts w:ascii="Arial" w:hAnsi="Arial" w:cs="Arial"/>
                <w:b/>
                <w:color w:val="000000"/>
                <w:sz w:val="26"/>
              </w:rPr>
              <w:t xml:space="preserve"> </w:t>
            </w:r>
            <w:r w:rsidRPr="007A2FE1">
              <w:rPr>
                <w:rFonts w:ascii="Arial" w:hAnsi="Arial" w:cs="Arial"/>
                <w:b/>
                <w:color w:val="000000"/>
                <w:sz w:val="26"/>
              </w:rPr>
              <w:tab/>
            </w:r>
            <w:r w:rsidRPr="007A2FE1">
              <w:rPr>
                <w:rFonts w:ascii="Arial" w:hAnsi="Arial" w:cs="Arial"/>
                <w:b/>
                <w:color w:val="000000"/>
                <w:sz w:val="24"/>
              </w:rPr>
              <w:t>Per unit</w:t>
            </w:r>
            <w:r w:rsidRPr="007A2FE1">
              <w:rPr>
                <w:rFonts w:ascii="Arial" w:hAnsi="Arial" w:cs="Arial"/>
                <w:b/>
                <w:color w:val="000000"/>
                <w:sz w:val="26"/>
              </w:rPr>
              <w:tab/>
            </w:r>
            <w:r w:rsidRPr="007A2FE1">
              <w:rPr>
                <w:rFonts w:ascii="Arial" w:hAnsi="Arial" w:cs="Arial"/>
                <w:b/>
                <w:color w:val="000000"/>
                <w:sz w:val="24"/>
              </w:rPr>
              <w:t>% of sales</w:t>
            </w:r>
          </w:p>
        </w:tc>
      </w:tr>
      <w:tr w:rsidR="00E95C31" w:rsidRPr="007A2FE1" w:rsidTr="00CB4FAC">
        <w:tc>
          <w:tcPr>
            <w:tcW w:w="3510" w:type="dxa"/>
            <w:tcBorders>
              <w:top w:val="single" w:sz="6" w:space="0" w:color="auto"/>
              <w:left w:val="nil"/>
              <w:bottom w:val="nil"/>
              <w:right w:val="nil"/>
            </w:tcBorders>
            <w:hideMark/>
          </w:tcPr>
          <w:p w:rsidR="00E95C31" w:rsidRPr="007A2FE1" w:rsidRDefault="00214227" w:rsidP="00CB4FAC">
            <w:pPr>
              <w:tabs>
                <w:tab w:val="right" w:leader="dot" w:pos="4392"/>
              </w:tabs>
              <w:spacing w:before="40" w:after="40"/>
              <w:rPr>
                <w:rFonts w:ascii="Arial" w:hAnsi="Arial" w:cs="Arial"/>
                <w:b/>
                <w:color w:val="000000"/>
                <w:sz w:val="24"/>
              </w:rPr>
            </w:pPr>
            <w:r w:rsidRPr="007A2FE1">
              <w:rPr>
                <w:rFonts w:ascii="Arial" w:hAnsi="Arial" w:cs="Arial"/>
                <w:b/>
                <w:color w:val="000000"/>
                <w:sz w:val="24"/>
              </w:rPr>
              <w:t>Sales ($500 x 2</w:t>
            </w:r>
            <w:r w:rsidR="00E95C31" w:rsidRPr="007A2FE1">
              <w:rPr>
                <w:rFonts w:ascii="Arial" w:hAnsi="Arial" w:cs="Arial"/>
                <w:b/>
                <w:color w:val="000000"/>
                <w:sz w:val="24"/>
              </w:rPr>
              <w:t>,000)</w:t>
            </w:r>
            <w:r w:rsidR="00E95C31" w:rsidRPr="007A2FE1">
              <w:rPr>
                <w:rFonts w:ascii="Arial" w:hAnsi="Arial" w:cs="Arial"/>
                <w:b/>
                <w:color w:val="000000"/>
                <w:sz w:val="26"/>
              </w:rPr>
              <w:tab/>
            </w:r>
          </w:p>
        </w:tc>
        <w:tc>
          <w:tcPr>
            <w:tcW w:w="1350" w:type="dxa"/>
            <w:tcBorders>
              <w:top w:val="single" w:sz="6" w:space="0" w:color="auto"/>
              <w:left w:val="nil"/>
              <w:bottom w:val="nil"/>
              <w:right w:val="nil"/>
            </w:tcBorders>
          </w:tcPr>
          <w:p w:rsidR="00E95C31" w:rsidRPr="007A2FE1" w:rsidRDefault="00E95C31" w:rsidP="00CB4FAC">
            <w:pPr>
              <w:spacing w:before="40" w:after="40"/>
              <w:jc w:val="right"/>
              <w:rPr>
                <w:rFonts w:ascii="Arial" w:hAnsi="Arial" w:cs="Arial"/>
                <w:b/>
                <w:color w:val="000000"/>
                <w:sz w:val="24"/>
              </w:rPr>
            </w:pPr>
          </w:p>
        </w:tc>
        <w:tc>
          <w:tcPr>
            <w:tcW w:w="1530" w:type="dxa"/>
            <w:tcBorders>
              <w:top w:val="single" w:sz="6" w:space="0" w:color="auto"/>
              <w:left w:val="nil"/>
              <w:bottom w:val="nil"/>
              <w:right w:val="nil"/>
            </w:tcBorders>
            <w:hideMark/>
          </w:tcPr>
          <w:p w:rsidR="00E95C31" w:rsidRPr="007A2FE1" w:rsidRDefault="00214227" w:rsidP="00CB4FAC">
            <w:pPr>
              <w:spacing w:before="40" w:after="40"/>
              <w:ind w:left="-108" w:right="72"/>
              <w:jc w:val="right"/>
              <w:rPr>
                <w:rFonts w:ascii="Arial" w:hAnsi="Arial" w:cs="Arial"/>
                <w:b/>
                <w:color w:val="000000"/>
                <w:sz w:val="24"/>
              </w:rPr>
            </w:pPr>
            <w:r w:rsidRPr="007A2FE1">
              <w:rPr>
                <w:rFonts w:ascii="Arial" w:hAnsi="Arial" w:cs="Arial"/>
                <w:b/>
                <w:color w:val="000000"/>
                <w:sz w:val="24"/>
              </w:rPr>
              <w:t>$1,00</w:t>
            </w:r>
            <w:r w:rsidR="00E95C31" w:rsidRPr="007A2FE1">
              <w:rPr>
                <w:rFonts w:ascii="Arial" w:hAnsi="Arial" w:cs="Arial"/>
                <w:b/>
                <w:color w:val="000000"/>
                <w:sz w:val="24"/>
              </w:rPr>
              <w:t>0,000</w:t>
            </w:r>
          </w:p>
        </w:tc>
        <w:tc>
          <w:tcPr>
            <w:tcW w:w="1080" w:type="dxa"/>
            <w:tcBorders>
              <w:top w:val="single" w:sz="6" w:space="0" w:color="auto"/>
              <w:left w:val="nil"/>
              <w:bottom w:val="nil"/>
              <w:right w:val="nil"/>
            </w:tcBorders>
          </w:tcPr>
          <w:p w:rsidR="00E95C31" w:rsidRPr="007A2FE1" w:rsidRDefault="00E95C31" w:rsidP="00214227">
            <w:pPr>
              <w:spacing w:before="40" w:after="40"/>
              <w:ind w:right="-18"/>
              <w:rPr>
                <w:rFonts w:ascii="Arial" w:hAnsi="Arial" w:cs="Arial"/>
                <w:b/>
                <w:color w:val="000000"/>
                <w:sz w:val="24"/>
              </w:rPr>
            </w:pPr>
          </w:p>
        </w:tc>
        <w:tc>
          <w:tcPr>
            <w:tcW w:w="836" w:type="dxa"/>
            <w:tcBorders>
              <w:top w:val="single" w:sz="6" w:space="0" w:color="auto"/>
              <w:left w:val="nil"/>
              <w:bottom w:val="nil"/>
              <w:right w:val="nil"/>
            </w:tcBorders>
            <w:hideMark/>
          </w:tcPr>
          <w:p w:rsidR="00E95C31" w:rsidRPr="007A2FE1" w:rsidRDefault="00214227" w:rsidP="00214227">
            <w:pPr>
              <w:spacing w:before="40" w:after="40"/>
              <w:jc w:val="both"/>
              <w:rPr>
                <w:rFonts w:ascii="Arial" w:hAnsi="Arial" w:cs="Arial"/>
                <w:b/>
                <w:color w:val="000000"/>
                <w:sz w:val="24"/>
              </w:rPr>
            </w:pPr>
            <w:r w:rsidRPr="007A2FE1">
              <w:rPr>
                <w:rFonts w:ascii="Arial" w:hAnsi="Arial" w:cs="Arial"/>
                <w:b/>
                <w:color w:val="000000"/>
                <w:sz w:val="24"/>
              </w:rPr>
              <w:t>$500.00</w:t>
            </w:r>
          </w:p>
        </w:tc>
        <w:tc>
          <w:tcPr>
            <w:tcW w:w="1144" w:type="dxa"/>
            <w:tcBorders>
              <w:top w:val="single" w:sz="6" w:space="0" w:color="auto"/>
              <w:left w:val="nil"/>
              <w:bottom w:val="nil"/>
              <w:right w:val="nil"/>
            </w:tcBorders>
            <w:hideMark/>
          </w:tcPr>
          <w:p w:rsidR="00E95C31" w:rsidRPr="007A2FE1" w:rsidRDefault="00E95C31" w:rsidP="00CB4FAC">
            <w:pPr>
              <w:spacing w:before="40" w:after="40"/>
              <w:ind w:left="-134" w:right="-18"/>
              <w:jc w:val="right"/>
              <w:rPr>
                <w:rFonts w:ascii="Arial" w:hAnsi="Arial" w:cs="Arial"/>
                <w:b/>
                <w:color w:val="000000"/>
                <w:sz w:val="24"/>
              </w:rPr>
            </w:pPr>
            <w:r w:rsidRPr="007A2FE1">
              <w:rPr>
                <w:rFonts w:ascii="Arial" w:hAnsi="Arial" w:cs="Arial"/>
                <w:b/>
                <w:color w:val="000000"/>
                <w:sz w:val="24"/>
              </w:rPr>
              <w:t>100%</w:t>
            </w:r>
          </w:p>
        </w:tc>
      </w:tr>
      <w:tr w:rsidR="00E95C31" w:rsidRPr="007A2FE1" w:rsidTr="00CB4FAC">
        <w:tc>
          <w:tcPr>
            <w:tcW w:w="3510" w:type="dxa"/>
            <w:tcBorders>
              <w:top w:val="nil"/>
              <w:left w:val="nil"/>
              <w:bottom w:val="nil"/>
              <w:right w:val="nil"/>
            </w:tcBorders>
            <w:hideMark/>
          </w:tcPr>
          <w:p w:rsidR="00E95C31" w:rsidRPr="007A2FE1" w:rsidRDefault="00E95C31" w:rsidP="00CB4FAC">
            <w:pPr>
              <w:tabs>
                <w:tab w:val="right" w:leader="dot" w:pos="4392"/>
              </w:tabs>
              <w:spacing w:before="40" w:after="40"/>
              <w:rPr>
                <w:rFonts w:ascii="Arial" w:hAnsi="Arial" w:cs="Arial"/>
                <w:b/>
                <w:color w:val="000000"/>
                <w:sz w:val="24"/>
              </w:rPr>
            </w:pPr>
            <w:r w:rsidRPr="007A2FE1">
              <w:rPr>
                <w:rFonts w:ascii="Arial" w:hAnsi="Arial" w:cs="Arial"/>
                <w:b/>
                <w:color w:val="000000"/>
                <w:sz w:val="24"/>
              </w:rPr>
              <w:t>Variable costs</w:t>
            </w:r>
          </w:p>
        </w:tc>
        <w:tc>
          <w:tcPr>
            <w:tcW w:w="1350" w:type="dxa"/>
            <w:tcBorders>
              <w:top w:val="nil"/>
              <w:left w:val="nil"/>
              <w:bottom w:val="nil"/>
              <w:right w:val="nil"/>
            </w:tcBorders>
          </w:tcPr>
          <w:p w:rsidR="00E95C31" w:rsidRPr="007A2FE1" w:rsidRDefault="00E95C31" w:rsidP="00CB4FAC">
            <w:pPr>
              <w:spacing w:before="40" w:after="40"/>
              <w:jc w:val="right"/>
              <w:rPr>
                <w:rFonts w:ascii="Arial" w:hAnsi="Arial" w:cs="Arial"/>
                <w:b/>
                <w:color w:val="000000"/>
                <w:sz w:val="24"/>
              </w:rPr>
            </w:pPr>
          </w:p>
        </w:tc>
        <w:tc>
          <w:tcPr>
            <w:tcW w:w="1530" w:type="dxa"/>
            <w:tcBorders>
              <w:top w:val="nil"/>
              <w:left w:val="nil"/>
              <w:bottom w:val="nil"/>
              <w:right w:val="nil"/>
            </w:tcBorders>
          </w:tcPr>
          <w:p w:rsidR="00E95C31" w:rsidRPr="007A2FE1" w:rsidRDefault="00E95C31" w:rsidP="00CB4FAC">
            <w:pPr>
              <w:spacing w:before="40" w:after="40"/>
              <w:ind w:left="-108" w:right="72"/>
              <w:jc w:val="right"/>
              <w:rPr>
                <w:rFonts w:ascii="Arial" w:hAnsi="Arial" w:cs="Arial"/>
                <w:b/>
                <w:color w:val="000000"/>
                <w:sz w:val="24"/>
              </w:rPr>
            </w:pPr>
          </w:p>
        </w:tc>
        <w:tc>
          <w:tcPr>
            <w:tcW w:w="1080" w:type="dxa"/>
            <w:tcBorders>
              <w:top w:val="nil"/>
              <w:left w:val="nil"/>
              <w:bottom w:val="nil"/>
              <w:right w:val="nil"/>
            </w:tcBorders>
          </w:tcPr>
          <w:p w:rsidR="00E95C31" w:rsidRPr="007A2FE1" w:rsidRDefault="00E95C31" w:rsidP="00CB4FAC">
            <w:pPr>
              <w:spacing w:before="40" w:after="40"/>
              <w:ind w:left="-108" w:right="-18"/>
              <w:jc w:val="right"/>
              <w:rPr>
                <w:rFonts w:ascii="Arial" w:hAnsi="Arial" w:cs="Arial"/>
                <w:b/>
                <w:color w:val="000000"/>
                <w:sz w:val="24"/>
              </w:rPr>
            </w:pPr>
          </w:p>
        </w:tc>
        <w:tc>
          <w:tcPr>
            <w:tcW w:w="836" w:type="dxa"/>
            <w:tcBorders>
              <w:top w:val="nil"/>
              <w:left w:val="nil"/>
              <w:bottom w:val="nil"/>
              <w:right w:val="nil"/>
            </w:tcBorders>
          </w:tcPr>
          <w:p w:rsidR="00E95C31" w:rsidRPr="007A2FE1" w:rsidRDefault="00E95C31" w:rsidP="00CB4FAC">
            <w:pPr>
              <w:spacing w:before="40" w:after="40"/>
              <w:ind w:left="-108"/>
              <w:jc w:val="right"/>
              <w:rPr>
                <w:rFonts w:ascii="Arial" w:hAnsi="Arial" w:cs="Arial"/>
                <w:b/>
                <w:color w:val="000000"/>
                <w:sz w:val="24"/>
              </w:rPr>
            </w:pPr>
          </w:p>
        </w:tc>
        <w:tc>
          <w:tcPr>
            <w:tcW w:w="1144" w:type="dxa"/>
            <w:tcBorders>
              <w:top w:val="nil"/>
              <w:left w:val="nil"/>
              <w:bottom w:val="nil"/>
              <w:right w:val="nil"/>
            </w:tcBorders>
          </w:tcPr>
          <w:p w:rsidR="00E95C31" w:rsidRPr="007A2FE1" w:rsidRDefault="00E95C31" w:rsidP="00CB4FAC">
            <w:pPr>
              <w:spacing w:before="40" w:after="40"/>
              <w:ind w:left="-134" w:right="-18"/>
              <w:jc w:val="right"/>
              <w:rPr>
                <w:rFonts w:ascii="Arial" w:hAnsi="Arial" w:cs="Arial"/>
                <w:b/>
                <w:color w:val="000000"/>
                <w:sz w:val="24"/>
              </w:rPr>
            </w:pPr>
          </w:p>
        </w:tc>
      </w:tr>
      <w:tr w:rsidR="00E95C31" w:rsidRPr="007A2FE1" w:rsidTr="00CB4FAC">
        <w:tc>
          <w:tcPr>
            <w:tcW w:w="3510" w:type="dxa"/>
            <w:tcBorders>
              <w:top w:val="nil"/>
              <w:left w:val="nil"/>
              <w:bottom w:val="nil"/>
              <w:right w:val="nil"/>
            </w:tcBorders>
            <w:hideMark/>
          </w:tcPr>
          <w:p w:rsidR="00E95C31" w:rsidRPr="007A2FE1" w:rsidRDefault="00E95C31" w:rsidP="00CB4FAC">
            <w:pPr>
              <w:tabs>
                <w:tab w:val="right" w:leader="dot" w:pos="4392"/>
              </w:tabs>
              <w:spacing w:before="40" w:after="40"/>
              <w:rPr>
                <w:rFonts w:ascii="Arial" w:hAnsi="Arial" w:cs="Arial"/>
                <w:b/>
                <w:color w:val="000000"/>
                <w:sz w:val="24"/>
              </w:rPr>
            </w:pPr>
            <w:r w:rsidRPr="007A2FE1">
              <w:rPr>
                <w:rFonts w:ascii="Arial" w:hAnsi="Arial" w:cs="Arial"/>
                <w:b/>
                <w:color w:val="000000"/>
                <w:sz w:val="24"/>
              </w:rPr>
              <w:t xml:space="preserve">  P</w:t>
            </w:r>
            <w:r w:rsidR="00214227" w:rsidRPr="007A2FE1">
              <w:rPr>
                <w:rFonts w:ascii="Arial" w:hAnsi="Arial" w:cs="Arial"/>
                <w:b/>
                <w:color w:val="000000"/>
                <w:sz w:val="24"/>
              </w:rPr>
              <w:t>lastic for casing</w:t>
            </w:r>
            <w:r w:rsidRPr="007A2FE1">
              <w:rPr>
                <w:rFonts w:ascii="Arial" w:hAnsi="Arial" w:cs="Arial"/>
                <w:b/>
                <w:color w:val="000000"/>
                <w:sz w:val="26"/>
              </w:rPr>
              <w:tab/>
            </w:r>
          </w:p>
        </w:tc>
        <w:tc>
          <w:tcPr>
            <w:tcW w:w="1350" w:type="dxa"/>
            <w:tcBorders>
              <w:top w:val="nil"/>
              <w:left w:val="nil"/>
              <w:bottom w:val="nil"/>
              <w:right w:val="nil"/>
            </w:tcBorders>
            <w:hideMark/>
          </w:tcPr>
          <w:p w:rsidR="00E95C31" w:rsidRPr="007A2FE1" w:rsidRDefault="00214227" w:rsidP="00CB4FAC">
            <w:pPr>
              <w:spacing w:before="40" w:after="40"/>
              <w:ind w:left="-108"/>
              <w:jc w:val="right"/>
              <w:rPr>
                <w:rFonts w:ascii="Arial" w:hAnsi="Arial" w:cs="Arial"/>
                <w:b/>
                <w:color w:val="000000"/>
                <w:sz w:val="24"/>
              </w:rPr>
            </w:pPr>
            <w:r w:rsidRPr="007A2FE1">
              <w:rPr>
                <w:rFonts w:ascii="Arial" w:hAnsi="Arial" w:cs="Arial"/>
                <w:b/>
                <w:color w:val="000000"/>
                <w:sz w:val="24"/>
              </w:rPr>
              <w:t>$  34</w:t>
            </w:r>
            <w:r w:rsidR="00E95C31" w:rsidRPr="007A2FE1">
              <w:rPr>
                <w:rFonts w:ascii="Arial" w:hAnsi="Arial" w:cs="Arial"/>
                <w:b/>
                <w:color w:val="000000"/>
                <w:sz w:val="24"/>
              </w:rPr>
              <w:t>,600</w:t>
            </w:r>
          </w:p>
        </w:tc>
        <w:tc>
          <w:tcPr>
            <w:tcW w:w="1530" w:type="dxa"/>
            <w:tcBorders>
              <w:top w:val="nil"/>
              <w:left w:val="nil"/>
              <w:bottom w:val="nil"/>
              <w:right w:val="nil"/>
            </w:tcBorders>
          </w:tcPr>
          <w:p w:rsidR="00E95C31" w:rsidRPr="007A2FE1" w:rsidRDefault="00E95C31" w:rsidP="00CB4FAC">
            <w:pPr>
              <w:spacing w:before="40" w:after="40"/>
              <w:ind w:left="-108" w:right="72"/>
              <w:jc w:val="right"/>
              <w:rPr>
                <w:rFonts w:ascii="Arial" w:hAnsi="Arial" w:cs="Arial"/>
                <w:b/>
                <w:color w:val="000000"/>
                <w:sz w:val="24"/>
              </w:rPr>
            </w:pPr>
          </w:p>
        </w:tc>
        <w:tc>
          <w:tcPr>
            <w:tcW w:w="1080" w:type="dxa"/>
            <w:tcBorders>
              <w:top w:val="nil"/>
              <w:left w:val="nil"/>
              <w:bottom w:val="nil"/>
              <w:right w:val="nil"/>
            </w:tcBorders>
            <w:hideMark/>
          </w:tcPr>
          <w:p w:rsidR="00E95C31" w:rsidRPr="007A2FE1" w:rsidRDefault="00214227" w:rsidP="00CB4FAC">
            <w:pPr>
              <w:spacing w:before="40" w:after="40"/>
              <w:ind w:left="-115" w:right="-45"/>
              <w:jc w:val="right"/>
              <w:rPr>
                <w:rFonts w:ascii="Arial" w:hAnsi="Arial" w:cs="Arial"/>
                <w:b/>
                <w:color w:val="000000"/>
                <w:sz w:val="24"/>
              </w:rPr>
            </w:pPr>
            <w:r w:rsidRPr="007A2FE1">
              <w:rPr>
                <w:rFonts w:ascii="Arial" w:hAnsi="Arial" w:cs="Arial"/>
                <w:b/>
                <w:color w:val="000000"/>
                <w:sz w:val="24"/>
              </w:rPr>
              <w:t>$17.30</w:t>
            </w:r>
          </w:p>
        </w:tc>
        <w:tc>
          <w:tcPr>
            <w:tcW w:w="836" w:type="dxa"/>
            <w:tcBorders>
              <w:top w:val="nil"/>
              <w:left w:val="nil"/>
              <w:bottom w:val="nil"/>
              <w:right w:val="nil"/>
            </w:tcBorders>
          </w:tcPr>
          <w:p w:rsidR="00E95C31" w:rsidRPr="007A2FE1" w:rsidRDefault="00E95C31" w:rsidP="00CB4FAC">
            <w:pPr>
              <w:spacing w:before="40" w:after="40"/>
              <w:ind w:left="-108"/>
              <w:jc w:val="right"/>
              <w:rPr>
                <w:rFonts w:ascii="Arial" w:hAnsi="Arial" w:cs="Arial"/>
                <w:b/>
                <w:color w:val="000000"/>
                <w:sz w:val="24"/>
              </w:rPr>
            </w:pPr>
          </w:p>
        </w:tc>
        <w:tc>
          <w:tcPr>
            <w:tcW w:w="1144" w:type="dxa"/>
            <w:tcBorders>
              <w:top w:val="nil"/>
              <w:left w:val="nil"/>
              <w:bottom w:val="nil"/>
              <w:right w:val="nil"/>
            </w:tcBorders>
          </w:tcPr>
          <w:p w:rsidR="00E95C31" w:rsidRPr="007A2FE1" w:rsidRDefault="00E95C31" w:rsidP="00CB4FAC">
            <w:pPr>
              <w:spacing w:before="40" w:after="40"/>
              <w:ind w:left="-134" w:right="-18"/>
              <w:jc w:val="right"/>
              <w:rPr>
                <w:rFonts w:ascii="Arial" w:hAnsi="Arial" w:cs="Arial"/>
                <w:b/>
                <w:color w:val="000000"/>
                <w:sz w:val="24"/>
              </w:rPr>
            </w:pPr>
          </w:p>
        </w:tc>
      </w:tr>
      <w:tr w:rsidR="00E95C31" w:rsidRPr="007A2FE1" w:rsidTr="00CB4FAC">
        <w:tc>
          <w:tcPr>
            <w:tcW w:w="3510" w:type="dxa"/>
            <w:tcBorders>
              <w:top w:val="nil"/>
              <w:left w:val="nil"/>
              <w:bottom w:val="nil"/>
              <w:right w:val="nil"/>
            </w:tcBorders>
            <w:hideMark/>
          </w:tcPr>
          <w:p w:rsidR="00E95C31" w:rsidRPr="007A2FE1" w:rsidRDefault="00E95C31" w:rsidP="00CB4FAC">
            <w:pPr>
              <w:tabs>
                <w:tab w:val="right" w:leader="dot" w:pos="4392"/>
              </w:tabs>
              <w:spacing w:before="40" w:after="40"/>
              <w:rPr>
                <w:rFonts w:ascii="Arial" w:hAnsi="Arial" w:cs="Arial"/>
                <w:b/>
                <w:color w:val="000000"/>
                <w:sz w:val="24"/>
              </w:rPr>
            </w:pPr>
            <w:r w:rsidRPr="007A2FE1">
              <w:rPr>
                <w:rFonts w:ascii="Arial" w:hAnsi="Arial" w:cs="Arial"/>
                <w:b/>
                <w:color w:val="000000"/>
                <w:sz w:val="24"/>
              </w:rPr>
              <w:t xml:space="preserve">  A</w:t>
            </w:r>
            <w:r w:rsidRPr="007A2FE1">
              <w:rPr>
                <w:rFonts w:ascii="Arial" w:hAnsi="Arial" w:cs="Arial"/>
                <w:b/>
                <w:color w:val="000000"/>
                <w:sz w:val="23"/>
              </w:rPr>
              <w:t>ssembly worker wages</w:t>
            </w:r>
            <w:r w:rsidRPr="007A2FE1">
              <w:rPr>
                <w:rFonts w:ascii="Arial" w:hAnsi="Arial" w:cs="Arial"/>
                <w:b/>
                <w:color w:val="000000"/>
                <w:sz w:val="26"/>
              </w:rPr>
              <w:tab/>
            </w:r>
          </w:p>
        </w:tc>
        <w:tc>
          <w:tcPr>
            <w:tcW w:w="1350" w:type="dxa"/>
            <w:tcBorders>
              <w:top w:val="nil"/>
              <w:left w:val="nil"/>
              <w:bottom w:val="nil"/>
              <w:right w:val="nil"/>
            </w:tcBorders>
            <w:hideMark/>
          </w:tcPr>
          <w:p w:rsidR="00E95C31" w:rsidRPr="007A2FE1" w:rsidRDefault="00214227" w:rsidP="00CB4FAC">
            <w:pPr>
              <w:spacing w:before="40" w:after="40"/>
              <w:jc w:val="right"/>
              <w:rPr>
                <w:rFonts w:ascii="Arial" w:hAnsi="Arial" w:cs="Arial"/>
                <w:b/>
                <w:color w:val="000000"/>
                <w:sz w:val="24"/>
              </w:rPr>
            </w:pPr>
            <w:r w:rsidRPr="007A2FE1">
              <w:rPr>
                <w:rFonts w:ascii="Arial" w:hAnsi="Arial" w:cs="Arial"/>
                <w:b/>
                <w:color w:val="000000"/>
                <w:sz w:val="24"/>
              </w:rPr>
              <w:t>164</w:t>
            </w:r>
            <w:r w:rsidR="00E95C31" w:rsidRPr="007A2FE1">
              <w:rPr>
                <w:rFonts w:ascii="Arial" w:hAnsi="Arial" w:cs="Arial"/>
                <w:b/>
                <w:color w:val="000000"/>
                <w:sz w:val="24"/>
              </w:rPr>
              <w:t>,000</w:t>
            </w:r>
          </w:p>
        </w:tc>
        <w:tc>
          <w:tcPr>
            <w:tcW w:w="1530" w:type="dxa"/>
            <w:tcBorders>
              <w:top w:val="nil"/>
              <w:left w:val="nil"/>
              <w:bottom w:val="nil"/>
              <w:right w:val="nil"/>
            </w:tcBorders>
          </w:tcPr>
          <w:p w:rsidR="00E95C31" w:rsidRPr="007A2FE1" w:rsidRDefault="00E95C31" w:rsidP="00CB4FAC">
            <w:pPr>
              <w:spacing w:before="40" w:after="40"/>
              <w:ind w:left="-108" w:right="72"/>
              <w:jc w:val="right"/>
              <w:rPr>
                <w:rFonts w:ascii="Arial" w:hAnsi="Arial" w:cs="Arial"/>
                <w:b/>
                <w:color w:val="000000"/>
                <w:sz w:val="24"/>
              </w:rPr>
            </w:pPr>
          </w:p>
        </w:tc>
        <w:tc>
          <w:tcPr>
            <w:tcW w:w="1080" w:type="dxa"/>
            <w:tcBorders>
              <w:top w:val="nil"/>
              <w:left w:val="nil"/>
              <w:bottom w:val="nil"/>
              <w:right w:val="nil"/>
            </w:tcBorders>
            <w:hideMark/>
          </w:tcPr>
          <w:p w:rsidR="00E95C31" w:rsidRPr="007A2FE1" w:rsidRDefault="00214227" w:rsidP="00CB4FAC">
            <w:pPr>
              <w:spacing w:before="40" w:after="40"/>
              <w:ind w:left="-208" w:right="-45"/>
              <w:jc w:val="right"/>
              <w:rPr>
                <w:rFonts w:ascii="Arial" w:hAnsi="Arial" w:cs="Arial"/>
                <w:b/>
                <w:color w:val="000000"/>
                <w:sz w:val="24"/>
              </w:rPr>
            </w:pPr>
            <w:r w:rsidRPr="007A2FE1">
              <w:rPr>
                <w:rFonts w:ascii="Arial" w:hAnsi="Arial" w:cs="Arial"/>
                <w:b/>
                <w:color w:val="000000"/>
                <w:sz w:val="24"/>
              </w:rPr>
              <w:t>82.00</w:t>
            </w:r>
          </w:p>
        </w:tc>
        <w:tc>
          <w:tcPr>
            <w:tcW w:w="836" w:type="dxa"/>
            <w:tcBorders>
              <w:top w:val="nil"/>
              <w:left w:val="nil"/>
              <w:bottom w:val="nil"/>
              <w:right w:val="nil"/>
            </w:tcBorders>
          </w:tcPr>
          <w:p w:rsidR="00E95C31" w:rsidRPr="007A2FE1" w:rsidRDefault="00E95C31" w:rsidP="00CB4FAC">
            <w:pPr>
              <w:spacing w:before="40" w:after="40"/>
              <w:ind w:left="-108"/>
              <w:jc w:val="right"/>
              <w:rPr>
                <w:rFonts w:ascii="Arial" w:hAnsi="Arial" w:cs="Arial"/>
                <w:b/>
                <w:color w:val="000000"/>
                <w:sz w:val="24"/>
              </w:rPr>
            </w:pPr>
          </w:p>
        </w:tc>
        <w:tc>
          <w:tcPr>
            <w:tcW w:w="1144" w:type="dxa"/>
            <w:tcBorders>
              <w:top w:val="nil"/>
              <w:left w:val="nil"/>
              <w:bottom w:val="nil"/>
              <w:right w:val="nil"/>
            </w:tcBorders>
          </w:tcPr>
          <w:p w:rsidR="00E95C31" w:rsidRPr="007A2FE1" w:rsidRDefault="00E95C31" w:rsidP="00CB4FAC">
            <w:pPr>
              <w:spacing w:before="40" w:after="40"/>
              <w:ind w:left="-134" w:right="-18"/>
              <w:jc w:val="right"/>
              <w:rPr>
                <w:rFonts w:ascii="Arial" w:hAnsi="Arial" w:cs="Arial"/>
                <w:b/>
                <w:color w:val="000000"/>
                <w:sz w:val="24"/>
              </w:rPr>
            </w:pPr>
          </w:p>
        </w:tc>
      </w:tr>
      <w:tr w:rsidR="00E95C31" w:rsidRPr="007A2FE1" w:rsidTr="00CB4FAC">
        <w:tc>
          <w:tcPr>
            <w:tcW w:w="3510" w:type="dxa"/>
            <w:tcBorders>
              <w:top w:val="nil"/>
              <w:left w:val="nil"/>
              <w:bottom w:val="nil"/>
              <w:right w:val="nil"/>
            </w:tcBorders>
            <w:hideMark/>
          </w:tcPr>
          <w:p w:rsidR="00E95C31" w:rsidRPr="007A2FE1" w:rsidRDefault="00214227" w:rsidP="00CB4FAC">
            <w:pPr>
              <w:tabs>
                <w:tab w:val="right" w:leader="dot" w:pos="4392"/>
              </w:tabs>
              <w:spacing w:before="40" w:after="40"/>
              <w:rPr>
                <w:rFonts w:ascii="Arial" w:hAnsi="Arial" w:cs="Arial"/>
                <w:b/>
                <w:color w:val="000000"/>
                <w:sz w:val="24"/>
              </w:rPr>
            </w:pPr>
            <w:r w:rsidRPr="007A2FE1">
              <w:rPr>
                <w:rFonts w:ascii="Arial" w:hAnsi="Arial" w:cs="Arial"/>
                <w:b/>
                <w:color w:val="000000"/>
                <w:sz w:val="24"/>
              </w:rPr>
              <w:t xml:space="preserve">  Drum stands</w:t>
            </w:r>
            <w:r w:rsidR="00E95C31" w:rsidRPr="007A2FE1">
              <w:rPr>
                <w:rFonts w:ascii="Arial" w:hAnsi="Arial" w:cs="Arial"/>
                <w:b/>
                <w:color w:val="000000"/>
                <w:sz w:val="26"/>
              </w:rPr>
              <w:tab/>
            </w:r>
          </w:p>
        </w:tc>
        <w:tc>
          <w:tcPr>
            <w:tcW w:w="1350" w:type="dxa"/>
            <w:tcBorders>
              <w:top w:val="nil"/>
              <w:left w:val="nil"/>
              <w:bottom w:val="nil"/>
              <w:right w:val="nil"/>
            </w:tcBorders>
            <w:hideMark/>
          </w:tcPr>
          <w:p w:rsidR="00E95C31" w:rsidRPr="007A2FE1" w:rsidRDefault="00214227" w:rsidP="00CB4FAC">
            <w:pPr>
              <w:spacing w:before="40" w:after="40"/>
              <w:jc w:val="right"/>
              <w:rPr>
                <w:rFonts w:ascii="Arial" w:hAnsi="Arial" w:cs="Arial"/>
                <w:b/>
                <w:color w:val="000000"/>
                <w:sz w:val="24"/>
              </w:rPr>
            </w:pPr>
            <w:r w:rsidRPr="007A2FE1">
              <w:rPr>
                <w:rFonts w:ascii="Arial" w:hAnsi="Arial" w:cs="Arial"/>
                <w:b/>
                <w:color w:val="000000"/>
                <w:sz w:val="24"/>
              </w:rPr>
              <w:t>52,0</w:t>
            </w:r>
            <w:r w:rsidR="00E95C31" w:rsidRPr="007A2FE1">
              <w:rPr>
                <w:rFonts w:ascii="Arial" w:hAnsi="Arial" w:cs="Arial"/>
                <w:b/>
                <w:color w:val="000000"/>
                <w:sz w:val="24"/>
              </w:rPr>
              <w:t>00</w:t>
            </w:r>
          </w:p>
        </w:tc>
        <w:tc>
          <w:tcPr>
            <w:tcW w:w="1530" w:type="dxa"/>
            <w:tcBorders>
              <w:top w:val="nil"/>
              <w:left w:val="nil"/>
              <w:bottom w:val="nil"/>
              <w:right w:val="nil"/>
            </w:tcBorders>
          </w:tcPr>
          <w:p w:rsidR="00E95C31" w:rsidRPr="007A2FE1" w:rsidRDefault="00E95C31" w:rsidP="00CB4FAC">
            <w:pPr>
              <w:spacing w:before="40" w:after="40"/>
              <w:ind w:left="-108" w:right="72"/>
              <w:jc w:val="right"/>
              <w:rPr>
                <w:rFonts w:ascii="Arial" w:hAnsi="Arial" w:cs="Arial"/>
                <w:b/>
                <w:color w:val="000000"/>
                <w:sz w:val="24"/>
              </w:rPr>
            </w:pPr>
          </w:p>
        </w:tc>
        <w:tc>
          <w:tcPr>
            <w:tcW w:w="1080" w:type="dxa"/>
            <w:tcBorders>
              <w:top w:val="nil"/>
              <w:left w:val="nil"/>
              <w:bottom w:val="nil"/>
              <w:right w:val="nil"/>
            </w:tcBorders>
            <w:hideMark/>
          </w:tcPr>
          <w:p w:rsidR="00E95C31" w:rsidRPr="007A2FE1" w:rsidRDefault="00214227" w:rsidP="00CB4FAC">
            <w:pPr>
              <w:spacing w:before="40" w:after="40"/>
              <w:ind w:left="-208" w:right="-45"/>
              <w:jc w:val="right"/>
              <w:rPr>
                <w:rFonts w:ascii="Arial" w:hAnsi="Arial" w:cs="Arial"/>
                <w:b/>
                <w:color w:val="000000"/>
                <w:sz w:val="24"/>
              </w:rPr>
            </w:pPr>
            <w:r w:rsidRPr="007A2FE1">
              <w:rPr>
                <w:rFonts w:ascii="Arial" w:hAnsi="Arial" w:cs="Arial"/>
                <w:b/>
                <w:color w:val="000000"/>
                <w:sz w:val="24"/>
              </w:rPr>
              <w:t>26.00</w:t>
            </w:r>
          </w:p>
        </w:tc>
        <w:tc>
          <w:tcPr>
            <w:tcW w:w="836" w:type="dxa"/>
            <w:tcBorders>
              <w:top w:val="nil"/>
              <w:left w:val="nil"/>
              <w:bottom w:val="nil"/>
              <w:right w:val="nil"/>
            </w:tcBorders>
          </w:tcPr>
          <w:p w:rsidR="00E95C31" w:rsidRPr="007A2FE1" w:rsidRDefault="00E95C31" w:rsidP="00CB4FAC">
            <w:pPr>
              <w:spacing w:before="40" w:after="40"/>
              <w:ind w:left="-108"/>
              <w:jc w:val="right"/>
              <w:rPr>
                <w:rFonts w:ascii="Arial" w:hAnsi="Arial" w:cs="Arial"/>
                <w:b/>
                <w:color w:val="000000"/>
                <w:sz w:val="24"/>
              </w:rPr>
            </w:pPr>
          </w:p>
        </w:tc>
        <w:tc>
          <w:tcPr>
            <w:tcW w:w="1144" w:type="dxa"/>
            <w:tcBorders>
              <w:top w:val="nil"/>
              <w:left w:val="nil"/>
              <w:bottom w:val="nil"/>
              <w:right w:val="nil"/>
            </w:tcBorders>
          </w:tcPr>
          <w:p w:rsidR="00E95C31" w:rsidRPr="007A2FE1" w:rsidRDefault="00E95C31" w:rsidP="00CB4FAC">
            <w:pPr>
              <w:spacing w:before="40" w:after="40"/>
              <w:ind w:left="-134" w:right="-18"/>
              <w:jc w:val="right"/>
              <w:rPr>
                <w:rFonts w:ascii="Arial" w:hAnsi="Arial" w:cs="Arial"/>
                <w:b/>
                <w:color w:val="000000"/>
                <w:sz w:val="24"/>
              </w:rPr>
            </w:pPr>
          </w:p>
        </w:tc>
      </w:tr>
      <w:tr w:rsidR="00E95C31" w:rsidRPr="007A2FE1" w:rsidTr="00CB4FAC">
        <w:tc>
          <w:tcPr>
            <w:tcW w:w="3510" w:type="dxa"/>
            <w:tcBorders>
              <w:top w:val="nil"/>
              <w:left w:val="nil"/>
              <w:bottom w:val="nil"/>
              <w:right w:val="nil"/>
            </w:tcBorders>
            <w:hideMark/>
          </w:tcPr>
          <w:p w:rsidR="00E95C31" w:rsidRPr="007A2FE1" w:rsidRDefault="00E95C31" w:rsidP="00CB4FAC">
            <w:pPr>
              <w:tabs>
                <w:tab w:val="right" w:leader="dot" w:pos="4392"/>
              </w:tabs>
              <w:spacing w:before="40" w:after="40"/>
              <w:rPr>
                <w:rFonts w:ascii="Arial" w:hAnsi="Arial" w:cs="Arial"/>
                <w:b/>
                <w:color w:val="000000"/>
                <w:sz w:val="24"/>
              </w:rPr>
            </w:pPr>
            <w:r w:rsidRPr="007A2FE1">
              <w:rPr>
                <w:rFonts w:ascii="Arial" w:hAnsi="Arial" w:cs="Arial"/>
                <w:b/>
                <w:color w:val="000000"/>
                <w:sz w:val="24"/>
              </w:rPr>
              <w:t xml:space="preserve">  Sales commissions</w:t>
            </w:r>
            <w:r w:rsidRPr="007A2FE1">
              <w:rPr>
                <w:rFonts w:ascii="Arial" w:hAnsi="Arial" w:cs="Arial"/>
                <w:b/>
                <w:color w:val="000000"/>
                <w:sz w:val="26"/>
              </w:rPr>
              <w:tab/>
            </w:r>
          </w:p>
        </w:tc>
        <w:tc>
          <w:tcPr>
            <w:tcW w:w="1350" w:type="dxa"/>
            <w:tcBorders>
              <w:top w:val="nil"/>
              <w:left w:val="nil"/>
              <w:bottom w:val="nil"/>
              <w:right w:val="nil"/>
            </w:tcBorders>
            <w:hideMark/>
          </w:tcPr>
          <w:p w:rsidR="00E95C31" w:rsidRPr="007A2FE1" w:rsidRDefault="00214227" w:rsidP="00CB4FAC">
            <w:pPr>
              <w:spacing w:before="40" w:after="40"/>
              <w:jc w:val="right"/>
              <w:rPr>
                <w:rFonts w:ascii="Arial" w:hAnsi="Arial" w:cs="Arial"/>
                <w:b/>
                <w:color w:val="000000"/>
                <w:sz w:val="24"/>
                <w:u w:val="single"/>
              </w:rPr>
            </w:pPr>
            <w:r w:rsidRPr="007A2FE1">
              <w:rPr>
                <w:rFonts w:ascii="Arial" w:hAnsi="Arial" w:cs="Arial"/>
                <w:b/>
                <w:color w:val="000000"/>
                <w:sz w:val="24"/>
                <w:u w:val="single"/>
              </w:rPr>
              <w:t xml:space="preserve">    30</w:t>
            </w:r>
            <w:r w:rsidR="00E95C31" w:rsidRPr="007A2FE1">
              <w:rPr>
                <w:rFonts w:ascii="Arial" w:hAnsi="Arial" w:cs="Arial"/>
                <w:b/>
                <w:color w:val="000000"/>
                <w:sz w:val="24"/>
                <w:u w:val="single"/>
              </w:rPr>
              <w:t>,000</w:t>
            </w:r>
          </w:p>
        </w:tc>
        <w:tc>
          <w:tcPr>
            <w:tcW w:w="1530" w:type="dxa"/>
            <w:tcBorders>
              <w:top w:val="nil"/>
              <w:left w:val="nil"/>
              <w:bottom w:val="nil"/>
              <w:right w:val="nil"/>
            </w:tcBorders>
            <w:hideMark/>
          </w:tcPr>
          <w:p w:rsidR="00E95C31" w:rsidRPr="007A2FE1" w:rsidRDefault="00E95C31" w:rsidP="00CB4FAC">
            <w:pPr>
              <w:spacing w:before="40" w:after="40"/>
              <w:ind w:left="-108" w:right="72"/>
              <w:jc w:val="right"/>
              <w:rPr>
                <w:rFonts w:ascii="Arial" w:hAnsi="Arial" w:cs="Arial"/>
                <w:b/>
                <w:color w:val="000000"/>
                <w:sz w:val="24"/>
                <w:u w:val="single"/>
              </w:rPr>
            </w:pPr>
            <w:r w:rsidRPr="007A2FE1">
              <w:rPr>
                <w:rFonts w:ascii="Arial" w:hAnsi="Arial" w:cs="Arial"/>
                <w:b/>
                <w:color w:val="000000"/>
                <w:sz w:val="24"/>
                <w:u w:val="single"/>
              </w:rPr>
              <w:t xml:space="preserve">    388,800</w:t>
            </w:r>
          </w:p>
        </w:tc>
        <w:tc>
          <w:tcPr>
            <w:tcW w:w="1080" w:type="dxa"/>
            <w:tcBorders>
              <w:top w:val="nil"/>
              <w:left w:val="nil"/>
              <w:bottom w:val="nil"/>
              <w:right w:val="nil"/>
            </w:tcBorders>
            <w:hideMark/>
          </w:tcPr>
          <w:p w:rsidR="00E95C31" w:rsidRPr="007A2FE1" w:rsidRDefault="00E95C31" w:rsidP="00CB4FAC">
            <w:pPr>
              <w:spacing w:before="40" w:after="40"/>
              <w:ind w:left="-208" w:right="-45"/>
              <w:jc w:val="right"/>
              <w:rPr>
                <w:rFonts w:ascii="Arial" w:hAnsi="Arial" w:cs="Arial"/>
                <w:b/>
                <w:color w:val="000000"/>
                <w:sz w:val="24"/>
                <w:u w:val="single"/>
              </w:rPr>
            </w:pPr>
            <w:r w:rsidRPr="007A2FE1">
              <w:rPr>
                <w:rFonts w:ascii="Arial" w:hAnsi="Arial" w:cs="Arial"/>
                <w:b/>
                <w:color w:val="000000"/>
                <w:sz w:val="24"/>
                <w:u w:val="single"/>
              </w:rPr>
              <w:t xml:space="preserve">  0.10</w:t>
            </w:r>
          </w:p>
        </w:tc>
        <w:tc>
          <w:tcPr>
            <w:tcW w:w="836" w:type="dxa"/>
            <w:tcBorders>
              <w:top w:val="nil"/>
              <w:left w:val="nil"/>
              <w:bottom w:val="nil"/>
              <w:right w:val="nil"/>
            </w:tcBorders>
            <w:hideMark/>
          </w:tcPr>
          <w:p w:rsidR="00E95C31" w:rsidRPr="007A2FE1" w:rsidRDefault="00E95C31" w:rsidP="00CB4FAC">
            <w:pPr>
              <w:spacing w:before="40" w:after="40"/>
              <w:ind w:left="-108"/>
              <w:jc w:val="right"/>
              <w:rPr>
                <w:rFonts w:ascii="Arial" w:hAnsi="Arial" w:cs="Arial"/>
                <w:b/>
                <w:color w:val="000000"/>
                <w:sz w:val="24"/>
                <w:u w:val="single"/>
              </w:rPr>
            </w:pPr>
            <w:r w:rsidRPr="007A2FE1">
              <w:rPr>
                <w:rFonts w:ascii="Arial" w:hAnsi="Arial" w:cs="Arial"/>
                <w:b/>
                <w:color w:val="000000"/>
                <w:sz w:val="24"/>
                <w:u w:val="single"/>
              </w:rPr>
              <w:t xml:space="preserve">  1.62</w:t>
            </w:r>
          </w:p>
        </w:tc>
        <w:tc>
          <w:tcPr>
            <w:tcW w:w="1144" w:type="dxa"/>
            <w:tcBorders>
              <w:top w:val="nil"/>
              <w:left w:val="nil"/>
              <w:bottom w:val="nil"/>
              <w:right w:val="nil"/>
            </w:tcBorders>
            <w:hideMark/>
          </w:tcPr>
          <w:p w:rsidR="00E95C31" w:rsidRPr="007A2FE1" w:rsidRDefault="00E95C31" w:rsidP="00CB4FAC">
            <w:pPr>
              <w:spacing w:before="40" w:after="40"/>
              <w:ind w:left="-134" w:right="-18"/>
              <w:jc w:val="right"/>
              <w:rPr>
                <w:rFonts w:ascii="Arial" w:hAnsi="Arial" w:cs="Arial"/>
                <w:b/>
                <w:color w:val="000000"/>
                <w:sz w:val="24"/>
                <w:u w:val="single"/>
              </w:rPr>
            </w:pPr>
            <w:r w:rsidRPr="007A2FE1">
              <w:rPr>
                <w:rFonts w:ascii="Arial" w:hAnsi="Arial" w:cs="Arial"/>
                <w:b/>
                <w:color w:val="000000"/>
                <w:sz w:val="24"/>
                <w:u w:val="single"/>
              </w:rPr>
              <w:t xml:space="preserve">  18%</w:t>
            </w:r>
          </w:p>
        </w:tc>
      </w:tr>
      <w:tr w:rsidR="00E95C31" w:rsidRPr="007A2FE1" w:rsidTr="00CB4FAC">
        <w:tc>
          <w:tcPr>
            <w:tcW w:w="3510" w:type="dxa"/>
            <w:tcBorders>
              <w:top w:val="nil"/>
              <w:left w:val="nil"/>
              <w:bottom w:val="nil"/>
              <w:right w:val="nil"/>
            </w:tcBorders>
            <w:hideMark/>
          </w:tcPr>
          <w:p w:rsidR="00E95C31" w:rsidRPr="007A2FE1" w:rsidRDefault="00E95C31" w:rsidP="00CB4FAC">
            <w:pPr>
              <w:tabs>
                <w:tab w:val="right" w:leader="dot" w:pos="4392"/>
              </w:tabs>
              <w:spacing w:before="40" w:after="40"/>
              <w:rPr>
                <w:rFonts w:ascii="Arial" w:hAnsi="Arial" w:cs="Arial"/>
                <w:b/>
                <w:color w:val="000000"/>
                <w:sz w:val="24"/>
              </w:rPr>
            </w:pPr>
            <w:r w:rsidRPr="007A2FE1">
              <w:rPr>
                <w:rFonts w:ascii="Arial" w:hAnsi="Arial" w:cs="Arial"/>
                <w:b/>
                <w:color w:val="000000"/>
                <w:sz w:val="24"/>
              </w:rPr>
              <w:t>Contribution margin</w:t>
            </w:r>
            <w:r w:rsidRPr="007A2FE1">
              <w:rPr>
                <w:rFonts w:ascii="Arial" w:hAnsi="Arial" w:cs="Arial"/>
                <w:b/>
                <w:color w:val="000000"/>
                <w:sz w:val="26"/>
              </w:rPr>
              <w:tab/>
            </w:r>
          </w:p>
        </w:tc>
        <w:tc>
          <w:tcPr>
            <w:tcW w:w="1350" w:type="dxa"/>
            <w:tcBorders>
              <w:top w:val="nil"/>
              <w:left w:val="nil"/>
              <w:bottom w:val="nil"/>
              <w:right w:val="nil"/>
            </w:tcBorders>
          </w:tcPr>
          <w:p w:rsidR="00E95C31" w:rsidRPr="007A2FE1" w:rsidRDefault="00E95C31" w:rsidP="00CB4FAC">
            <w:pPr>
              <w:spacing w:before="40" w:after="40"/>
              <w:jc w:val="right"/>
              <w:rPr>
                <w:rFonts w:ascii="Arial" w:hAnsi="Arial" w:cs="Arial"/>
                <w:b/>
                <w:color w:val="000000"/>
                <w:sz w:val="24"/>
              </w:rPr>
            </w:pPr>
          </w:p>
        </w:tc>
        <w:tc>
          <w:tcPr>
            <w:tcW w:w="1530" w:type="dxa"/>
            <w:tcBorders>
              <w:top w:val="nil"/>
              <w:left w:val="nil"/>
              <w:bottom w:val="nil"/>
              <w:right w:val="nil"/>
            </w:tcBorders>
            <w:hideMark/>
          </w:tcPr>
          <w:p w:rsidR="00E95C31" w:rsidRPr="007A2FE1" w:rsidRDefault="00E95C31" w:rsidP="00CB4FAC">
            <w:pPr>
              <w:spacing w:before="40" w:after="40"/>
              <w:ind w:left="-108" w:right="72"/>
              <w:jc w:val="right"/>
              <w:rPr>
                <w:rFonts w:ascii="Arial" w:hAnsi="Arial" w:cs="Arial"/>
                <w:b/>
                <w:color w:val="000000"/>
                <w:sz w:val="24"/>
                <w:szCs w:val="24"/>
              </w:rPr>
            </w:pPr>
            <w:r w:rsidRPr="007A2FE1">
              <w:rPr>
                <w:rFonts w:ascii="Arial" w:hAnsi="Arial" w:cs="Arial"/>
                <w:b/>
                <w:color w:val="000000"/>
                <w:sz w:val="24"/>
                <w:szCs w:val="24"/>
              </w:rPr>
              <w:t>1,771,200</w:t>
            </w:r>
          </w:p>
        </w:tc>
        <w:tc>
          <w:tcPr>
            <w:tcW w:w="1080" w:type="dxa"/>
            <w:tcBorders>
              <w:top w:val="nil"/>
              <w:left w:val="nil"/>
              <w:bottom w:val="nil"/>
              <w:right w:val="nil"/>
            </w:tcBorders>
          </w:tcPr>
          <w:p w:rsidR="00E95C31" w:rsidRPr="007A2FE1" w:rsidRDefault="00E95C31" w:rsidP="00CB4FAC">
            <w:pPr>
              <w:spacing w:before="40" w:after="40"/>
              <w:ind w:left="-108" w:right="-45"/>
              <w:jc w:val="right"/>
              <w:rPr>
                <w:rFonts w:ascii="Arial" w:hAnsi="Arial" w:cs="Arial"/>
                <w:b/>
                <w:color w:val="000000"/>
                <w:sz w:val="24"/>
              </w:rPr>
            </w:pPr>
          </w:p>
        </w:tc>
        <w:tc>
          <w:tcPr>
            <w:tcW w:w="836" w:type="dxa"/>
            <w:tcBorders>
              <w:top w:val="nil"/>
              <w:left w:val="nil"/>
              <w:bottom w:val="nil"/>
              <w:right w:val="nil"/>
            </w:tcBorders>
            <w:hideMark/>
          </w:tcPr>
          <w:p w:rsidR="00E95C31" w:rsidRPr="007A2FE1" w:rsidRDefault="00E95C31" w:rsidP="00CB4FAC">
            <w:pPr>
              <w:spacing w:before="40" w:after="40"/>
              <w:ind w:left="-108"/>
              <w:jc w:val="right"/>
              <w:rPr>
                <w:rFonts w:ascii="Arial" w:hAnsi="Arial" w:cs="Arial"/>
                <w:b/>
                <w:color w:val="000000"/>
                <w:sz w:val="24"/>
                <w:szCs w:val="24"/>
                <w:u w:val="double"/>
              </w:rPr>
            </w:pPr>
            <w:r w:rsidRPr="007A2FE1">
              <w:rPr>
                <w:rFonts w:ascii="Arial" w:hAnsi="Arial" w:cs="Arial"/>
                <w:b/>
                <w:color w:val="000000"/>
                <w:sz w:val="24"/>
                <w:szCs w:val="24"/>
                <w:u w:val="double"/>
              </w:rPr>
              <w:t>$7.38</w:t>
            </w:r>
          </w:p>
        </w:tc>
        <w:tc>
          <w:tcPr>
            <w:tcW w:w="1144" w:type="dxa"/>
            <w:tcBorders>
              <w:top w:val="nil"/>
              <w:left w:val="nil"/>
              <w:bottom w:val="nil"/>
              <w:right w:val="nil"/>
            </w:tcBorders>
            <w:hideMark/>
          </w:tcPr>
          <w:p w:rsidR="00E95C31" w:rsidRPr="007A2FE1" w:rsidRDefault="00E95C31" w:rsidP="00CB4FAC">
            <w:pPr>
              <w:spacing w:before="40" w:after="40"/>
              <w:ind w:left="-134" w:right="-18"/>
              <w:jc w:val="right"/>
              <w:rPr>
                <w:rFonts w:ascii="Arial" w:hAnsi="Arial" w:cs="Arial"/>
                <w:b/>
                <w:color w:val="000000"/>
                <w:sz w:val="24"/>
              </w:rPr>
            </w:pPr>
            <w:r w:rsidRPr="007A2FE1">
              <w:rPr>
                <w:rFonts w:ascii="Arial" w:hAnsi="Arial" w:cs="Arial"/>
                <w:b/>
                <w:color w:val="000000"/>
                <w:sz w:val="24"/>
                <w:u w:val="double"/>
              </w:rPr>
              <w:t xml:space="preserve">  82%</w:t>
            </w:r>
          </w:p>
        </w:tc>
      </w:tr>
      <w:tr w:rsidR="00E95C31" w:rsidRPr="007A2FE1" w:rsidTr="00CB4FAC">
        <w:tc>
          <w:tcPr>
            <w:tcW w:w="3510" w:type="dxa"/>
            <w:tcBorders>
              <w:top w:val="nil"/>
              <w:left w:val="nil"/>
              <w:bottom w:val="nil"/>
              <w:right w:val="nil"/>
            </w:tcBorders>
            <w:hideMark/>
          </w:tcPr>
          <w:p w:rsidR="00E95C31" w:rsidRPr="007A2FE1" w:rsidRDefault="00E95C31" w:rsidP="00CB4FAC">
            <w:pPr>
              <w:tabs>
                <w:tab w:val="right" w:leader="dot" w:pos="4392"/>
              </w:tabs>
              <w:spacing w:before="40" w:after="40"/>
              <w:rPr>
                <w:rFonts w:ascii="Arial" w:hAnsi="Arial" w:cs="Arial"/>
                <w:b/>
                <w:color w:val="000000"/>
                <w:sz w:val="24"/>
              </w:rPr>
            </w:pPr>
            <w:r w:rsidRPr="007A2FE1">
              <w:rPr>
                <w:rFonts w:ascii="Arial" w:hAnsi="Arial" w:cs="Arial"/>
                <w:b/>
                <w:color w:val="000000"/>
                <w:sz w:val="24"/>
              </w:rPr>
              <w:t>Fixed costs</w:t>
            </w:r>
          </w:p>
        </w:tc>
        <w:tc>
          <w:tcPr>
            <w:tcW w:w="1350" w:type="dxa"/>
            <w:tcBorders>
              <w:top w:val="nil"/>
              <w:left w:val="nil"/>
              <w:bottom w:val="nil"/>
              <w:right w:val="nil"/>
            </w:tcBorders>
          </w:tcPr>
          <w:p w:rsidR="00E95C31" w:rsidRPr="007A2FE1" w:rsidRDefault="00E95C31" w:rsidP="00CB4FAC">
            <w:pPr>
              <w:spacing w:before="40" w:after="40"/>
              <w:jc w:val="right"/>
              <w:rPr>
                <w:rFonts w:ascii="Arial" w:hAnsi="Arial" w:cs="Arial"/>
                <w:b/>
                <w:color w:val="000000"/>
                <w:sz w:val="24"/>
              </w:rPr>
            </w:pPr>
          </w:p>
        </w:tc>
        <w:tc>
          <w:tcPr>
            <w:tcW w:w="1530" w:type="dxa"/>
            <w:tcBorders>
              <w:top w:val="nil"/>
              <w:left w:val="nil"/>
              <w:bottom w:val="nil"/>
              <w:right w:val="nil"/>
            </w:tcBorders>
          </w:tcPr>
          <w:p w:rsidR="00E95C31" w:rsidRPr="007A2FE1" w:rsidRDefault="00E95C31" w:rsidP="00CB4FAC">
            <w:pPr>
              <w:spacing w:before="40" w:after="40"/>
              <w:ind w:left="-108" w:right="72"/>
              <w:jc w:val="right"/>
              <w:rPr>
                <w:rFonts w:ascii="Arial" w:hAnsi="Arial" w:cs="Arial"/>
                <w:b/>
                <w:color w:val="000000"/>
                <w:sz w:val="24"/>
                <w:u w:val="double"/>
              </w:rPr>
            </w:pPr>
          </w:p>
        </w:tc>
        <w:tc>
          <w:tcPr>
            <w:tcW w:w="1080" w:type="dxa"/>
            <w:tcBorders>
              <w:top w:val="nil"/>
              <w:left w:val="nil"/>
              <w:bottom w:val="nil"/>
              <w:right w:val="nil"/>
            </w:tcBorders>
          </w:tcPr>
          <w:p w:rsidR="00E95C31" w:rsidRPr="007A2FE1" w:rsidRDefault="00E95C31" w:rsidP="00CB4FAC">
            <w:pPr>
              <w:spacing w:before="40" w:after="40"/>
              <w:ind w:left="-108" w:right="-45"/>
              <w:jc w:val="right"/>
              <w:rPr>
                <w:rFonts w:ascii="Arial" w:hAnsi="Arial" w:cs="Arial"/>
                <w:b/>
                <w:color w:val="000000"/>
                <w:sz w:val="24"/>
              </w:rPr>
            </w:pPr>
          </w:p>
        </w:tc>
        <w:tc>
          <w:tcPr>
            <w:tcW w:w="836" w:type="dxa"/>
            <w:tcBorders>
              <w:top w:val="nil"/>
              <w:left w:val="nil"/>
              <w:bottom w:val="nil"/>
              <w:right w:val="nil"/>
            </w:tcBorders>
          </w:tcPr>
          <w:p w:rsidR="00E95C31" w:rsidRPr="007A2FE1" w:rsidRDefault="00E95C31" w:rsidP="00CB4FAC">
            <w:pPr>
              <w:spacing w:before="40" w:after="40"/>
              <w:ind w:left="-108"/>
              <w:jc w:val="right"/>
              <w:rPr>
                <w:rFonts w:ascii="Arial" w:hAnsi="Arial" w:cs="Arial"/>
                <w:b/>
                <w:color w:val="000000"/>
                <w:sz w:val="24"/>
                <w:szCs w:val="24"/>
                <w:u w:val="double"/>
              </w:rPr>
            </w:pPr>
          </w:p>
        </w:tc>
        <w:tc>
          <w:tcPr>
            <w:tcW w:w="1144" w:type="dxa"/>
            <w:tcBorders>
              <w:top w:val="nil"/>
              <w:left w:val="nil"/>
              <w:bottom w:val="nil"/>
              <w:right w:val="nil"/>
            </w:tcBorders>
          </w:tcPr>
          <w:p w:rsidR="00E95C31" w:rsidRPr="007A2FE1" w:rsidRDefault="00E95C31" w:rsidP="00CB4FAC">
            <w:pPr>
              <w:spacing w:before="40" w:after="40"/>
              <w:ind w:left="-134" w:right="-18"/>
              <w:jc w:val="right"/>
              <w:rPr>
                <w:rFonts w:ascii="Arial" w:hAnsi="Arial" w:cs="Arial"/>
                <w:b/>
                <w:color w:val="000000"/>
                <w:sz w:val="24"/>
                <w:u w:val="double"/>
              </w:rPr>
            </w:pPr>
          </w:p>
        </w:tc>
      </w:tr>
      <w:tr w:rsidR="00E95C31" w:rsidRPr="007A2FE1" w:rsidTr="00CB4FAC">
        <w:tc>
          <w:tcPr>
            <w:tcW w:w="3510" w:type="dxa"/>
            <w:tcBorders>
              <w:top w:val="nil"/>
              <w:left w:val="nil"/>
              <w:bottom w:val="nil"/>
              <w:right w:val="nil"/>
            </w:tcBorders>
            <w:hideMark/>
          </w:tcPr>
          <w:p w:rsidR="00E95C31" w:rsidRPr="007A2FE1" w:rsidRDefault="004E7867" w:rsidP="00CB4FAC">
            <w:pPr>
              <w:tabs>
                <w:tab w:val="right" w:leader="dot" w:pos="4392"/>
              </w:tabs>
              <w:spacing w:before="40" w:after="40"/>
              <w:rPr>
                <w:rFonts w:ascii="Arial" w:hAnsi="Arial" w:cs="Arial"/>
                <w:b/>
                <w:color w:val="000000"/>
                <w:sz w:val="24"/>
              </w:rPr>
            </w:pPr>
            <w:r w:rsidRPr="007A2FE1">
              <w:rPr>
                <w:rFonts w:ascii="Arial" w:hAnsi="Arial" w:cs="Arial"/>
                <w:b/>
                <w:color w:val="000000"/>
                <w:sz w:val="24"/>
              </w:rPr>
              <w:t xml:space="preserve">  Taxes</w:t>
            </w:r>
            <w:r w:rsidR="00E95C31" w:rsidRPr="007A2FE1">
              <w:rPr>
                <w:rFonts w:ascii="Arial" w:hAnsi="Arial" w:cs="Arial"/>
                <w:b/>
                <w:color w:val="000000"/>
                <w:sz w:val="24"/>
              </w:rPr>
              <w:t xml:space="preserve"> on factory</w:t>
            </w:r>
            <w:r w:rsidR="00E95C31" w:rsidRPr="007A2FE1">
              <w:rPr>
                <w:rFonts w:ascii="Arial" w:hAnsi="Arial" w:cs="Arial"/>
                <w:b/>
                <w:color w:val="000000"/>
                <w:sz w:val="24"/>
              </w:rPr>
              <w:tab/>
            </w:r>
          </w:p>
        </w:tc>
        <w:tc>
          <w:tcPr>
            <w:tcW w:w="1350" w:type="dxa"/>
            <w:tcBorders>
              <w:top w:val="nil"/>
              <w:left w:val="nil"/>
              <w:bottom w:val="nil"/>
              <w:right w:val="nil"/>
            </w:tcBorders>
            <w:hideMark/>
          </w:tcPr>
          <w:p w:rsidR="00E95C31" w:rsidRPr="007A2FE1" w:rsidRDefault="004E7867" w:rsidP="00CB4FAC">
            <w:pPr>
              <w:spacing w:before="40" w:after="40"/>
              <w:jc w:val="right"/>
              <w:rPr>
                <w:rFonts w:ascii="Arial" w:hAnsi="Arial" w:cs="Arial"/>
                <w:b/>
                <w:color w:val="000000"/>
                <w:sz w:val="24"/>
              </w:rPr>
            </w:pPr>
            <w:r w:rsidRPr="007A2FE1">
              <w:rPr>
                <w:rFonts w:ascii="Arial" w:hAnsi="Arial" w:cs="Arial"/>
                <w:b/>
                <w:color w:val="000000"/>
                <w:sz w:val="24"/>
              </w:rPr>
              <w:t>1</w:t>
            </w:r>
            <w:r w:rsidR="00E95C31" w:rsidRPr="007A2FE1">
              <w:rPr>
                <w:rFonts w:ascii="Arial" w:hAnsi="Arial" w:cs="Arial"/>
                <w:b/>
                <w:color w:val="000000"/>
                <w:sz w:val="24"/>
              </w:rPr>
              <w:t>0,000</w:t>
            </w:r>
          </w:p>
        </w:tc>
        <w:tc>
          <w:tcPr>
            <w:tcW w:w="1530" w:type="dxa"/>
            <w:tcBorders>
              <w:top w:val="nil"/>
              <w:left w:val="nil"/>
              <w:bottom w:val="nil"/>
              <w:right w:val="nil"/>
            </w:tcBorders>
          </w:tcPr>
          <w:p w:rsidR="00E95C31" w:rsidRPr="007A2FE1" w:rsidRDefault="00E95C31" w:rsidP="00CB4FAC">
            <w:pPr>
              <w:spacing w:before="40" w:after="40"/>
              <w:ind w:left="-108" w:right="72"/>
              <w:jc w:val="right"/>
              <w:rPr>
                <w:rFonts w:ascii="Arial" w:hAnsi="Arial" w:cs="Arial"/>
                <w:b/>
                <w:color w:val="000000"/>
                <w:sz w:val="24"/>
                <w:u w:val="double"/>
              </w:rPr>
            </w:pPr>
          </w:p>
        </w:tc>
        <w:tc>
          <w:tcPr>
            <w:tcW w:w="1080" w:type="dxa"/>
            <w:tcBorders>
              <w:top w:val="nil"/>
              <w:left w:val="nil"/>
              <w:bottom w:val="nil"/>
              <w:right w:val="nil"/>
            </w:tcBorders>
          </w:tcPr>
          <w:p w:rsidR="00E95C31" w:rsidRPr="007A2FE1" w:rsidRDefault="00E95C31" w:rsidP="00CB4FAC">
            <w:pPr>
              <w:spacing w:before="40" w:after="40"/>
              <w:ind w:left="-108" w:right="-45"/>
              <w:jc w:val="right"/>
              <w:rPr>
                <w:rFonts w:ascii="Arial" w:hAnsi="Arial" w:cs="Arial"/>
                <w:b/>
                <w:color w:val="000000"/>
                <w:sz w:val="24"/>
              </w:rPr>
            </w:pPr>
          </w:p>
        </w:tc>
        <w:tc>
          <w:tcPr>
            <w:tcW w:w="836" w:type="dxa"/>
            <w:tcBorders>
              <w:top w:val="nil"/>
              <w:left w:val="nil"/>
              <w:bottom w:val="nil"/>
              <w:right w:val="nil"/>
            </w:tcBorders>
          </w:tcPr>
          <w:p w:rsidR="00E95C31" w:rsidRPr="007A2FE1" w:rsidRDefault="00E95C31" w:rsidP="00CB4FAC">
            <w:pPr>
              <w:spacing w:before="40" w:after="40"/>
              <w:ind w:left="-108"/>
              <w:jc w:val="right"/>
              <w:rPr>
                <w:rFonts w:ascii="Arial" w:hAnsi="Arial" w:cs="Arial"/>
                <w:b/>
                <w:color w:val="000000"/>
                <w:sz w:val="24"/>
                <w:szCs w:val="24"/>
                <w:u w:val="double"/>
              </w:rPr>
            </w:pPr>
          </w:p>
        </w:tc>
        <w:tc>
          <w:tcPr>
            <w:tcW w:w="1144" w:type="dxa"/>
            <w:tcBorders>
              <w:top w:val="nil"/>
              <w:left w:val="nil"/>
              <w:bottom w:val="nil"/>
              <w:right w:val="nil"/>
            </w:tcBorders>
          </w:tcPr>
          <w:p w:rsidR="00E95C31" w:rsidRPr="007A2FE1" w:rsidRDefault="00E95C31" w:rsidP="00CB4FAC">
            <w:pPr>
              <w:spacing w:before="40" w:after="40"/>
              <w:ind w:left="-134" w:right="-18"/>
              <w:jc w:val="right"/>
              <w:rPr>
                <w:rFonts w:ascii="Arial" w:hAnsi="Arial" w:cs="Arial"/>
                <w:b/>
                <w:color w:val="000000"/>
                <w:sz w:val="24"/>
                <w:u w:val="double"/>
              </w:rPr>
            </w:pPr>
          </w:p>
        </w:tc>
      </w:tr>
      <w:tr w:rsidR="00E95C31" w:rsidRPr="007A2FE1" w:rsidTr="00CB4FAC">
        <w:tc>
          <w:tcPr>
            <w:tcW w:w="3510" w:type="dxa"/>
            <w:tcBorders>
              <w:top w:val="nil"/>
              <w:left w:val="nil"/>
              <w:bottom w:val="nil"/>
              <w:right w:val="nil"/>
            </w:tcBorders>
            <w:hideMark/>
          </w:tcPr>
          <w:p w:rsidR="00E95C31" w:rsidRPr="007A2FE1" w:rsidRDefault="004E7867" w:rsidP="00CB4FAC">
            <w:pPr>
              <w:tabs>
                <w:tab w:val="right" w:leader="dot" w:pos="4392"/>
              </w:tabs>
              <w:spacing w:before="40" w:after="40"/>
              <w:rPr>
                <w:rFonts w:ascii="Arial" w:hAnsi="Arial" w:cs="Arial"/>
                <w:b/>
                <w:color w:val="000000"/>
                <w:sz w:val="24"/>
              </w:rPr>
            </w:pPr>
            <w:r w:rsidRPr="007A2FE1">
              <w:rPr>
                <w:rFonts w:ascii="Arial" w:hAnsi="Arial" w:cs="Arial"/>
                <w:b/>
                <w:color w:val="000000"/>
                <w:sz w:val="24"/>
              </w:rPr>
              <w:t xml:space="preserve">  Factory maintenance</w:t>
            </w:r>
            <w:r w:rsidR="00E95C31" w:rsidRPr="007A2FE1">
              <w:rPr>
                <w:rFonts w:ascii="Arial" w:hAnsi="Arial" w:cs="Arial"/>
                <w:b/>
                <w:color w:val="000000"/>
                <w:sz w:val="24"/>
              </w:rPr>
              <w:tab/>
            </w:r>
            <w:r w:rsidRPr="007A2FE1">
              <w:rPr>
                <w:rFonts w:ascii="Arial" w:hAnsi="Arial" w:cs="Arial"/>
                <w:b/>
                <w:color w:val="000000"/>
                <w:sz w:val="24"/>
              </w:rPr>
              <w:t>as</w:t>
            </w:r>
          </w:p>
        </w:tc>
        <w:tc>
          <w:tcPr>
            <w:tcW w:w="1350" w:type="dxa"/>
            <w:tcBorders>
              <w:top w:val="nil"/>
              <w:left w:val="nil"/>
              <w:bottom w:val="nil"/>
              <w:right w:val="nil"/>
            </w:tcBorders>
            <w:hideMark/>
          </w:tcPr>
          <w:p w:rsidR="00E95C31" w:rsidRPr="007A2FE1" w:rsidRDefault="006F3541" w:rsidP="00CB4FAC">
            <w:pPr>
              <w:spacing w:before="40" w:after="40"/>
              <w:jc w:val="right"/>
              <w:rPr>
                <w:rFonts w:ascii="Arial" w:hAnsi="Arial" w:cs="Arial"/>
                <w:b/>
                <w:color w:val="000000"/>
                <w:sz w:val="24"/>
              </w:rPr>
            </w:pPr>
            <w:r w:rsidRPr="007A2FE1">
              <w:rPr>
                <w:rFonts w:ascii="Arial" w:hAnsi="Arial" w:cs="Arial"/>
                <w:b/>
                <w:color w:val="000000"/>
                <w:sz w:val="24"/>
              </w:rPr>
              <w:t>20</w:t>
            </w:r>
            <w:r w:rsidR="00E95C31" w:rsidRPr="007A2FE1">
              <w:rPr>
                <w:rFonts w:ascii="Arial" w:hAnsi="Arial" w:cs="Arial"/>
                <w:b/>
                <w:color w:val="000000"/>
                <w:sz w:val="24"/>
              </w:rPr>
              <w:t>,000</w:t>
            </w:r>
          </w:p>
        </w:tc>
        <w:tc>
          <w:tcPr>
            <w:tcW w:w="1530" w:type="dxa"/>
            <w:tcBorders>
              <w:top w:val="nil"/>
              <w:left w:val="nil"/>
              <w:bottom w:val="nil"/>
              <w:right w:val="nil"/>
            </w:tcBorders>
          </w:tcPr>
          <w:p w:rsidR="00E95C31" w:rsidRPr="007A2FE1" w:rsidRDefault="00E95C31" w:rsidP="00CB4FAC">
            <w:pPr>
              <w:spacing w:before="40" w:after="40"/>
              <w:ind w:left="-108" w:right="72"/>
              <w:jc w:val="right"/>
              <w:rPr>
                <w:rFonts w:ascii="Arial" w:hAnsi="Arial" w:cs="Arial"/>
                <w:b/>
                <w:color w:val="000000"/>
                <w:sz w:val="24"/>
                <w:u w:val="double"/>
              </w:rPr>
            </w:pPr>
          </w:p>
        </w:tc>
        <w:tc>
          <w:tcPr>
            <w:tcW w:w="1080" w:type="dxa"/>
            <w:tcBorders>
              <w:top w:val="nil"/>
              <w:left w:val="nil"/>
              <w:bottom w:val="nil"/>
              <w:right w:val="nil"/>
            </w:tcBorders>
          </w:tcPr>
          <w:p w:rsidR="00E95C31" w:rsidRPr="007A2FE1" w:rsidRDefault="00E95C31" w:rsidP="00CB4FAC">
            <w:pPr>
              <w:spacing w:before="40" w:after="40"/>
              <w:ind w:left="-108" w:right="-45"/>
              <w:jc w:val="right"/>
              <w:rPr>
                <w:rFonts w:ascii="Arial" w:hAnsi="Arial" w:cs="Arial"/>
                <w:b/>
                <w:color w:val="000000"/>
                <w:sz w:val="24"/>
              </w:rPr>
            </w:pPr>
          </w:p>
        </w:tc>
        <w:tc>
          <w:tcPr>
            <w:tcW w:w="836" w:type="dxa"/>
            <w:tcBorders>
              <w:top w:val="nil"/>
              <w:left w:val="nil"/>
              <w:bottom w:val="nil"/>
              <w:right w:val="nil"/>
            </w:tcBorders>
          </w:tcPr>
          <w:p w:rsidR="00E95C31" w:rsidRPr="007A2FE1" w:rsidRDefault="00E95C31" w:rsidP="00CB4FAC">
            <w:pPr>
              <w:spacing w:before="40" w:after="40"/>
              <w:ind w:left="-108"/>
              <w:jc w:val="right"/>
              <w:rPr>
                <w:rFonts w:ascii="Arial" w:hAnsi="Arial" w:cs="Arial"/>
                <w:b/>
                <w:color w:val="000000"/>
                <w:sz w:val="24"/>
                <w:szCs w:val="24"/>
                <w:u w:val="double"/>
              </w:rPr>
            </w:pPr>
          </w:p>
        </w:tc>
        <w:tc>
          <w:tcPr>
            <w:tcW w:w="1144" w:type="dxa"/>
            <w:tcBorders>
              <w:top w:val="nil"/>
              <w:left w:val="nil"/>
              <w:bottom w:val="nil"/>
              <w:right w:val="nil"/>
            </w:tcBorders>
          </w:tcPr>
          <w:p w:rsidR="00E95C31" w:rsidRPr="007A2FE1" w:rsidRDefault="00E95C31" w:rsidP="00CB4FAC">
            <w:pPr>
              <w:spacing w:before="40" w:after="40"/>
              <w:ind w:left="-134" w:right="-18"/>
              <w:jc w:val="right"/>
              <w:rPr>
                <w:rFonts w:ascii="Arial" w:hAnsi="Arial" w:cs="Arial"/>
                <w:b/>
                <w:color w:val="000000"/>
                <w:sz w:val="24"/>
                <w:u w:val="double"/>
              </w:rPr>
            </w:pPr>
          </w:p>
        </w:tc>
      </w:tr>
      <w:tr w:rsidR="00E95C31" w:rsidRPr="007A2FE1" w:rsidTr="00CB4FAC">
        <w:tc>
          <w:tcPr>
            <w:tcW w:w="3510" w:type="dxa"/>
            <w:tcBorders>
              <w:top w:val="nil"/>
              <w:left w:val="nil"/>
              <w:bottom w:val="nil"/>
              <w:right w:val="nil"/>
            </w:tcBorders>
            <w:hideMark/>
          </w:tcPr>
          <w:p w:rsidR="00E95C31" w:rsidRPr="007A2FE1" w:rsidRDefault="00E95C31" w:rsidP="00CB4FAC">
            <w:pPr>
              <w:tabs>
                <w:tab w:val="right" w:leader="dot" w:pos="4392"/>
              </w:tabs>
              <w:spacing w:before="40" w:after="40"/>
              <w:rPr>
                <w:rFonts w:ascii="Arial" w:hAnsi="Arial" w:cs="Arial"/>
                <w:b/>
                <w:color w:val="000000"/>
                <w:sz w:val="24"/>
              </w:rPr>
            </w:pPr>
            <w:r w:rsidRPr="007A2FE1">
              <w:rPr>
                <w:rFonts w:ascii="Arial" w:hAnsi="Arial" w:cs="Arial"/>
                <w:b/>
                <w:color w:val="000000"/>
                <w:sz w:val="24"/>
              </w:rPr>
              <w:t xml:space="preserve">  Factory mach. depreciation</w:t>
            </w:r>
            <w:r w:rsidRPr="007A2FE1">
              <w:rPr>
                <w:rFonts w:ascii="Arial" w:hAnsi="Arial" w:cs="Arial"/>
                <w:b/>
                <w:color w:val="000000"/>
                <w:sz w:val="24"/>
              </w:rPr>
              <w:tab/>
            </w:r>
          </w:p>
        </w:tc>
        <w:tc>
          <w:tcPr>
            <w:tcW w:w="1350" w:type="dxa"/>
            <w:tcBorders>
              <w:top w:val="nil"/>
              <w:left w:val="nil"/>
              <w:bottom w:val="nil"/>
              <w:right w:val="nil"/>
            </w:tcBorders>
            <w:hideMark/>
          </w:tcPr>
          <w:p w:rsidR="00E95C31" w:rsidRPr="007A2FE1" w:rsidRDefault="006F3541" w:rsidP="00CB4FAC">
            <w:pPr>
              <w:spacing w:before="40" w:after="40"/>
              <w:jc w:val="right"/>
              <w:rPr>
                <w:rFonts w:ascii="Arial" w:hAnsi="Arial" w:cs="Arial"/>
                <w:b/>
                <w:color w:val="000000"/>
                <w:sz w:val="24"/>
              </w:rPr>
            </w:pPr>
            <w:r w:rsidRPr="007A2FE1">
              <w:rPr>
                <w:rFonts w:ascii="Arial" w:hAnsi="Arial" w:cs="Arial"/>
                <w:b/>
                <w:color w:val="000000"/>
                <w:sz w:val="24"/>
              </w:rPr>
              <w:t>80</w:t>
            </w:r>
            <w:r w:rsidR="00E95C31" w:rsidRPr="007A2FE1">
              <w:rPr>
                <w:rFonts w:ascii="Arial" w:hAnsi="Arial" w:cs="Arial"/>
                <w:b/>
                <w:color w:val="000000"/>
                <w:sz w:val="24"/>
              </w:rPr>
              <w:t>,000</w:t>
            </w:r>
          </w:p>
        </w:tc>
        <w:tc>
          <w:tcPr>
            <w:tcW w:w="1530" w:type="dxa"/>
            <w:tcBorders>
              <w:top w:val="nil"/>
              <w:left w:val="nil"/>
              <w:bottom w:val="nil"/>
              <w:right w:val="nil"/>
            </w:tcBorders>
          </w:tcPr>
          <w:p w:rsidR="00E95C31" w:rsidRPr="007A2FE1" w:rsidRDefault="00E95C31" w:rsidP="00CB4FAC">
            <w:pPr>
              <w:spacing w:before="40" w:after="40"/>
              <w:ind w:left="-108" w:right="72"/>
              <w:jc w:val="right"/>
              <w:rPr>
                <w:rFonts w:ascii="Arial" w:hAnsi="Arial" w:cs="Arial"/>
                <w:b/>
                <w:color w:val="000000"/>
                <w:sz w:val="24"/>
                <w:u w:val="double"/>
              </w:rPr>
            </w:pPr>
          </w:p>
        </w:tc>
        <w:tc>
          <w:tcPr>
            <w:tcW w:w="1080" w:type="dxa"/>
            <w:tcBorders>
              <w:top w:val="nil"/>
              <w:left w:val="nil"/>
              <w:bottom w:val="nil"/>
              <w:right w:val="nil"/>
            </w:tcBorders>
          </w:tcPr>
          <w:p w:rsidR="00E95C31" w:rsidRPr="007A2FE1" w:rsidRDefault="00E95C31" w:rsidP="00CB4FAC">
            <w:pPr>
              <w:spacing w:before="40" w:after="40"/>
              <w:ind w:left="-108" w:right="-45"/>
              <w:jc w:val="right"/>
              <w:rPr>
                <w:rFonts w:ascii="Arial" w:hAnsi="Arial" w:cs="Arial"/>
                <w:b/>
                <w:color w:val="000000"/>
                <w:sz w:val="24"/>
              </w:rPr>
            </w:pPr>
          </w:p>
        </w:tc>
        <w:tc>
          <w:tcPr>
            <w:tcW w:w="836" w:type="dxa"/>
            <w:tcBorders>
              <w:top w:val="nil"/>
              <w:left w:val="nil"/>
              <w:bottom w:val="nil"/>
              <w:right w:val="nil"/>
            </w:tcBorders>
          </w:tcPr>
          <w:p w:rsidR="00E95C31" w:rsidRPr="007A2FE1" w:rsidRDefault="00E95C31" w:rsidP="00CB4FAC">
            <w:pPr>
              <w:spacing w:before="40" w:after="40"/>
              <w:ind w:left="-108"/>
              <w:jc w:val="right"/>
              <w:rPr>
                <w:rFonts w:ascii="Arial" w:hAnsi="Arial" w:cs="Arial"/>
                <w:b/>
                <w:color w:val="000000"/>
                <w:sz w:val="24"/>
                <w:szCs w:val="24"/>
                <w:u w:val="double"/>
              </w:rPr>
            </w:pPr>
          </w:p>
        </w:tc>
        <w:tc>
          <w:tcPr>
            <w:tcW w:w="1144" w:type="dxa"/>
            <w:tcBorders>
              <w:top w:val="nil"/>
              <w:left w:val="nil"/>
              <w:bottom w:val="nil"/>
              <w:right w:val="nil"/>
            </w:tcBorders>
          </w:tcPr>
          <w:p w:rsidR="00E95C31" w:rsidRPr="007A2FE1" w:rsidRDefault="00E95C31" w:rsidP="00CB4FAC">
            <w:pPr>
              <w:spacing w:before="40" w:after="40"/>
              <w:ind w:left="-134" w:right="-18"/>
              <w:jc w:val="right"/>
              <w:rPr>
                <w:rFonts w:ascii="Arial" w:hAnsi="Arial" w:cs="Arial"/>
                <w:b/>
                <w:color w:val="000000"/>
                <w:sz w:val="24"/>
                <w:u w:val="double"/>
              </w:rPr>
            </w:pPr>
          </w:p>
        </w:tc>
      </w:tr>
      <w:tr w:rsidR="00E95C31" w:rsidRPr="007A2FE1" w:rsidTr="00CB4FAC">
        <w:tc>
          <w:tcPr>
            <w:tcW w:w="3510" w:type="dxa"/>
            <w:tcBorders>
              <w:top w:val="nil"/>
              <w:left w:val="nil"/>
              <w:bottom w:val="nil"/>
              <w:right w:val="nil"/>
            </w:tcBorders>
            <w:hideMark/>
          </w:tcPr>
          <w:p w:rsidR="00E95C31" w:rsidRPr="007A2FE1" w:rsidRDefault="006F3541" w:rsidP="00CB4FAC">
            <w:pPr>
              <w:tabs>
                <w:tab w:val="right" w:leader="dot" w:pos="4392"/>
              </w:tabs>
              <w:spacing w:before="40" w:after="40"/>
              <w:rPr>
                <w:rFonts w:ascii="Arial" w:hAnsi="Arial" w:cs="Arial"/>
                <w:b/>
                <w:color w:val="000000"/>
                <w:sz w:val="24"/>
              </w:rPr>
            </w:pPr>
            <w:r w:rsidRPr="007A2FE1">
              <w:rPr>
                <w:rFonts w:ascii="Arial" w:hAnsi="Arial" w:cs="Arial"/>
                <w:b/>
                <w:color w:val="000000"/>
                <w:sz w:val="24"/>
              </w:rPr>
              <w:t xml:space="preserve">  Staff</w:t>
            </w:r>
            <w:r w:rsidR="00E95C31" w:rsidRPr="007A2FE1">
              <w:rPr>
                <w:rFonts w:ascii="Arial" w:hAnsi="Arial" w:cs="Arial"/>
                <w:b/>
                <w:color w:val="000000"/>
                <w:sz w:val="24"/>
              </w:rPr>
              <w:t xml:space="preserve"> equipment lease</w:t>
            </w:r>
            <w:r w:rsidR="00E95C31" w:rsidRPr="007A2FE1">
              <w:rPr>
                <w:rFonts w:ascii="Arial" w:hAnsi="Arial" w:cs="Arial"/>
                <w:b/>
                <w:color w:val="000000"/>
                <w:sz w:val="24"/>
              </w:rPr>
              <w:tab/>
            </w:r>
          </w:p>
        </w:tc>
        <w:tc>
          <w:tcPr>
            <w:tcW w:w="1350" w:type="dxa"/>
            <w:tcBorders>
              <w:top w:val="nil"/>
              <w:left w:val="nil"/>
              <w:bottom w:val="nil"/>
              <w:right w:val="nil"/>
            </w:tcBorders>
            <w:hideMark/>
          </w:tcPr>
          <w:p w:rsidR="00E95C31" w:rsidRPr="007A2FE1" w:rsidRDefault="006F3541" w:rsidP="00CB4FAC">
            <w:pPr>
              <w:spacing w:before="40" w:after="40"/>
              <w:jc w:val="right"/>
              <w:rPr>
                <w:rFonts w:ascii="Arial" w:hAnsi="Arial" w:cs="Arial"/>
                <w:b/>
                <w:color w:val="000000"/>
                <w:sz w:val="24"/>
              </w:rPr>
            </w:pPr>
            <w:r w:rsidRPr="007A2FE1">
              <w:rPr>
                <w:rFonts w:ascii="Arial" w:hAnsi="Arial" w:cs="Arial"/>
                <w:b/>
                <w:color w:val="000000"/>
                <w:sz w:val="24"/>
              </w:rPr>
              <w:t>20</w:t>
            </w:r>
            <w:r w:rsidR="00E95C31" w:rsidRPr="007A2FE1">
              <w:rPr>
                <w:rFonts w:ascii="Arial" w:hAnsi="Arial" w:cs="Arial"/>
                <w:b/>
                <w:color w:val="000000"/>
                <w:sz w:val="24"/>
              </w:rPr>
              <w:t>,000</w:t>
            </w:r>
          </w:p>
        </w:tc>
        <w:tc>
          <w:tcPr>
            <w:tcW w:w="1530" w:type="dxa"/>
            <w:tcBorders>
              <w:top w:val="nil"/>
              <w:left w:val="nil"/>
              <w:bottom w:val="nil"/>
              <w:right w:val="nil"/>
            </w:tcBorders>
          </w:tcPr>
          <w:p w:rsidR="00E95C31" w:rsidRPr="007A2FE1" w:rsidRDefault="00E95C31" w:rsidP="00CB4FAC">
            <w:pPr>
              <w:spacing w:before="40" w:after="40"/>
              <w:ind w:left="-108" w:right="72"/>
              <w:jc w:val="right"/>
              <w:rPr>
                <w:rFonts w:ascii="Arial" w:hAnsi="Arial" w:cs="Arial"/>
                <w:b/>
                <w:color w:val="000000"/>
                <w:sz w:val="24"/>
                <w:u w:val="double"/>
              </w:rPr>
            </w:pPr>
          </w:p>
        </w:tc>
        <w:tc>
          <w:tcPr>
            <w:tcW w:w="1080" w:type="dxa"/>
            <w:tcBorders>
              <w:top w:val="nil"/>
              <w:left w:val="nil"/>
              <w:bottom w:val="nil"/>
              <w:right w:val="nil"/>
            </w:tcBorders>
          </w:tcPr>
          <w:p w:rsidR="00E95C31" w:rsidRPr="007A2FE1" w:rsidRDefault="00E95C31" w:rsidP="00CB4FAC">
            <w:pPr>
              <w:spacing w:before="40" w:after="40"/>
              <w:ind w:left="-108" w:right="-45"/>
              <w:jc w:val="right"/>
              <w:rPr>
                <w:rFonts w:ascii="Arial" w:hAnsi="Arial" w:cs="Arial"/>
                <w:b/>
                <w:color w:val="000000"/>
                <w:sz w:val="24"/>
              </w:rPr>
            </w:pPr>
          </w:p>
        </w:tc>
        <w:tc>
          <w:tcPr>
            <w:tcW w:w="836" w:type="dxa"/>
            <w:tcBorders>
              <w:top w:val="nil"/>
              <w:left w:val="nil"/>
              <w:bottom w:val="nil"/>
              <w:right w:val="nil"/>
            </w:tcBorders>
          </w:tcPr>
          <w:p w:rsidR="00E95C31" w:rsidRPr="007A2FE1" w:rsidRDefault="00E95C31" w:rsidP="00CB4FAC">
            <w:pPr>
              <w:spacing w:before="40" w:after="40"/>
              <w:ind w:left="-108"/>
              <w:jc w:val="right"/>
              <w:rPr>
                <w:rFonts w:ascii="Arial" w:hAnsi="Arial" w:cs="Arial"/>
                <w:b/>
                <w:color w:val="000000"/>
                <w:sz w:val="24"/>
                <w:szCs w:val="24"/>
                <w:u w:val="double"/>
              </w:rPr>
            </w:pPr>
          </w:p>
        </w:tc>
        <w:tc>
          <w:tcPr>
            <w:tcW w:w="1144" w:type="dxa"/>
            <w:tcBorders>
              <w:top w:val="nil"/>
              <w:left w:val="nil"/>
              <w:bottom w:val="nil"/>
              <w:right w:val="nil"/>
            </w:tcBorders>
          </w:tcPr>
          <w:p w:rsidR="00E95C31" w:rsidRPr="007A2FE1" w:rsidRDefault="00E95C31" w:rsidP="00CB4FAC">
            <w:pPr>
              <w:spacing w:before="40" w:after="40"/>
              <w:ind w:left="-134" w:right="-18"/>
              <w:jc w:val="right"/>
              <w:rPr>
                <w:rFonts w:ascii="Arial" w:hAnsi="Arial" w:cs="Arial"/>
                <w:b/>
                <w:color w:val="000000"/>
                <w:sz w:val="24"/>
                <w:u w:val="double"/>
              </w:rPr>
            </w:pPr>
          </w:p>
        </w:tc>
      </w:tr>
      <w:tr w:rsidR="00E95C31" w:rsidRPr="007A2FE1" w:rsidTr="00CB4FAC">
        <w:tc>
          <w:tcPr>
            <w:tcW w:w="3510" w:type="dxa"/>
            <w:tcBorders>
              <w:top w:val="nil"/>
              <w:left w:val="nil"/>
              <w:bottom w:val="nil"/>
              <w:right w:val="nil"/>
            </w:tcBorders>
            <w:hideMark/>
          </w:tcPr>
          <w:p w:rsidR="00E95C31" w:rsidRPr="007A2FE1" w:rsidRDefault="006F3541" w:rsidP="00CB4FAC">
            <w:pPr>
              <w:tabs>
                <w:tab w:val="right" w:leader="dot" w:pos="4392"/>
              </w:tabs>
              <w:spacing w:before="40" w:after="40"/>
              <w:rPr>
                <w:rFonts w:ascii="Arial" w:hAnsi="Arial" w:cs="Arial"/>
                <w:b/>
                <w:color w:val="000000"/>
                <w:sz w:val="24"/>
              </w:rPr>
            </w:pPr>
            <w:r w:rsidRPr="007A2FE1">
              <w:rPr>
                <w:rFonts w:ascii="Arial" w:hAnsi="Arial" w:cs="Arial"/>
                <w:b/>
                <w:color w:val="000000"/>
                <w:sz w:val="24"/>
              </w:rPr>
              <w:t xml:space="preserve">  Accounting</w:t>
            </w:r>
            <w:r w:rsidR="00E95C31" w:rsidRPr="007A2FE1">
              <w:rPr>
                <w:rFonts w:ascii="Arial" w:hAnsi="Arial" w:cs="Arial"/>
                <w:b/>
                <w:color w:val="000000"/>
                <w:sz w:val="24"/>
              </w:rPr>
              <w:t xml:space="preserve"> staff salaries</w:t>
            </w:r>
            <w:r w:rsidR="00E95C31" w:rsidRPr="007A2FE1">
              <w:rPr>
                <w:rFonts w:ascii="Arial" w:hAnsi="Arial" w:cs="Arial"/>
                <w:b/>
                <w:color w:val="000000"/>
                <w:sz w:val="24"/>
              </w:rPr>
              <w:tab/>
            </w:r>
          </w:p>
        </w:tc>
        <w:tc>
          <w:tcPr>
            <w:tcW w:w="1350" w:type="dxa"/>
            <w:tcBorders>
              <w:top w:val="nil"/>
              <w:left w:val="nil"/>
              <w:bottom w:val="nil"/>
              <w:right w:val="nil"/>
            </w:tcBorders>
            <w:hideMark/>
          </w:tcPr>
          <w:p w:rsidR="00E95C31" w:rsidRPr="007A2FE1" w:rsidRDefault="006F3541" w:rsidP="00CB4FAC">
            <w:pPr>
              <w:spacing w:before="40" w:after="40"/>
              <w:jc w:val="right"/>
              <w:rPr>
                <w:rFonts w:ascii="Arial" w:hAnsi="Arial" w:cs="Arial"/>
                <w:b/>
                <w:color w:val="000000"/>
                <w:sz w:val="24"/>
              </w:rPr>
            </w:pPr>
            <w:r w:rsidRPr="007A2FE1">
              <w:rPr>
                <w:rFonts w:ascii="Arial" w:hAnsi="Arial" w:cs="Arial"/>
                <w:b/>
                <w:color w:val="000000"/>
                <w:sz w:val="24"/>
              </w:rPr>
              <w:t>7</w:t>
            </w:r>
            <w:r w:rsidR="00E95C31" w:rsidRPr="007A2FE1">
              <w:rPr>
                <w:rFonts w:ascii="Arial" w:hAnsi="Arial" w:cs="Arial"/>
                <w:b/>
                <w:color w:val="000000"/>
                <w:sz w:val="24"/>
              </w:rPr>
              <w:t>0,000</w:t>
            </w:r>
          </w:p>
        </w:tc>
        <w:tc>
          <w:tcPr>
            <w:tcW w:w="1530" w:type="dxa"/>
            <w:tcBorders>
              <w:top w:val="nil"/>
              <w:left w:val="nil"/>
              <w:bottom w:val="nil"/>
              <w:right w:val="nil"/>
            </w:tcBorders>
          </w:tcPr>
          <w:p w:rsidR="00E95C31" w:rsidRPr="007A2FE1" w:rsidRDefault="00E95C31" w:rsidP="00CB4FAC">
            <w:pPr>
              <w:spacing w:before="40" w:after="40"/>
              <w:ind w:left="-108" w:right="72"/>
              <w:jc w:val="right"/>
              <w:rPr>
                <w:rFonts w:ascii="Arial" w:hAnsi="Arial" w:cs="Arial"/>
                <w:b/>
                <w:color w:val="000000"/>
                <w:sz w:val="24"/>
                <w:u w:val="double"/>
              </w:rPr>
            </w:pPr>
          </w:p>
        </w:tc>
        <w:tc>
          <w:tcPr>
            <w:tcW w:w="1080" w:type="dxa"/>
            <w:tcBorders>
              <w:top w:val="nil"/>
              <w:left w:val="nil"/>
              <w:bottom w:val="nil"/>
              <w:right w:val="nil"/>
            </w:tcBorders>
          </w:tcPr>
          <w:p w:rsidR="00E95C31" w:rsidRPr="007A2FE1" w:rsidRDefault="00E95C31" w:rsidP="00CB4FAC">
            <w:pPr>
              <w:spacing w:before="40" w:after="40"/>
              <w:ind w:left="-108" w:right="-45"/>
              <w:jc w:val="right"/>
              <w:rPr>
                <w:rFonts w:ascii="Arial" w:hAnsi="Arial" w:cs="Arial"/>
                <w:b/>
                <w:color w:val="000000"/>
                <w:sz w:val="24"/>
              </w:rPr>
            </w:pPr>
          </w:p>
        </w:tc>
        <w:tc>
          <w:tcPr>
            <w:tcW w:w="836" w:type="dxa"/>
            <w:tcBorders>
              <w:top w:val="nil"/>
              <w:left w:val="nil"/>
              <w:bottom w:val="nil"/>
              <w:right w:val="nil"/>
            </w:tcBorders>
          </w:tcPr>
          <w:p w:rsidR="00E95C31" w:rsidRPr="007A2FE1" w:rsidRDefault="00E95C31" w:rsidP="00CB4FAC">
            <w:pPr>
              <w:spacing w:before="40" w:after="40"/>
              <w:ind w:left="-108"/>
              <w:jc w:val="right"/>
              <w:rPr>
                <w:rFonts w:ascii="Arial" w:hAnsi="Arial" w:cs="Arial"/>
                <w:b/>
                <w:color w:val="000000"/>
                <w:sz w:val="24"/>
                <w:szCs w:val="24"/>
                <w:u w:val="double"/>
              </w:rPr>
            </w:pPr>
          </w:p>
        </w:tc>
        <w:tc>
          <w:tcPr>
            <w:tcW w:w="1144" w:type="dxa"/>
            <w:tcBorders>
              <w:top w:val="nil"/>
              <w:left w:val="nil"/>
              <w:bottom w:val="nil"/>
              <w:right w:val="nil"/>
            </w:tcBorders>
          </w:tcPr>
          <w:p w:rsidR="00E95C31" w:rsidRPr="007A2FE1" w:rsidRDefault="00E95C31" w:rsidP="00CB4FAC">
            <w:pPr>
              <w:spacing w:before="40" w:after="40"/>
              <w:ind w:left="-134" w:right="-18"/>
              <w:jc w:val="right"/>
              <w:rPr>
                <w:rFonts w:ascii="Arial" w:hAnsi="Arial" w:cs="Arial"/>
                <w:b/>
                <w:color w:val="000000"/>
                <w:sz w:val="24"/>
                <w:u w:val="double"/>
              </w:rPr>
            </w:pPr>
          </w:p>
        </w:tc>
      </w:tr>
      <w:tr w:rsidR="00E95C31" w:rsidRPr="007A2FE1" w:rsidTr="00CB4FAC">
        <w:tc>
          <w:tcPr>
            <w:tcW w:w="3510" w:type="dxa"/>
            <w:tcBorders>
              <w:top w:val="nil"/>
              <w:left w:val="nil"/>
              <w:bottom w:val="nil"/>
              <w:right w:val="nil"/>
            </w:tcBorders>
            <w:hideMark/>
          </w:tcPr>
          <w:p w:rsidR="00E95C31" w:rsidRPr="007A2FE1" w:rsidRDefault="00E95C31" w:rsidP="00CB4FAC">
            <w:pPr>
              <w:tabs>
                <w:tab w:val="right" w:leader="dot" w:pos="4392"/>
              </w:tabs>
              <w:spacing w:before="40" w:after="40"/>
              <w:rPr>
                <w:rFonts w:ascii="Arial" w:hAnsi="Arial" w:cs="Arial"/>
                <w:b/>
                <w:color w:val="000000"/>
                <w:sz w:val="24"/>
              </w:rPr>
            </w:pPr>
            <w:r w:rsidRPr="007A2FE1">
              <w:rPr>
                <w:rFonts w:ascii="Arial" w:hAnsi="Arial" w:cs="Arial"/>
                <w:b/>
                <w:color w:val="000000"/>
                <w:sz w:val="24"/>
              </w:rPr>
              <w:t xml:space="preserve">  Admin. mgmt. salaries</w:t>
            </w:r>
            <w:r w:rsidRPr="007A2FE1">
              <w:rPr>
                <w:rFonts w:ascii="Arial" w:hAnsi="Arial" w:cs="Arial"/>
                <w:b/>
                <w:color w:val="000000"/>
                <w:sz w:val="24"/>
              </w:rPr>
              <w:tab/>
            </w:r>
          </w:p>
        </w:tc>
        <w:tc>
          <w:tcPr>
            <w:tcW w:w="1350" w:type="dxa"/>
            <w:tcBorders>
              <w:top w:val="nil"/>
              <w:left w:val="nil"/>
              <w:bottom w:val="nil"/>
              <w:right w:val="nil"/>
            </w:tcBorders>
            <w:hideMark/>
          </w:tcPr>
          <w:p w:rsidR="00E95C31" w:rsidRPr="007A2FE1" w:rsidRDefault="006F3541" w:rsidP="00CB4FAC">
            <w:pPr>
              <w:spacing w:before="40" w:after="40"/>
              <w:jc w:val="right"/>
              <w:rPr>
                <w:rFonts w:ascii="Arial" w:hAnsi="Arial" w:cs="Arial"/>
                <w:b/>
                <w:color w:val="000000"/>
                <w:sz w:val="24"/>
                <w:u w:val="single"/>
              </w:rPr>
            </w:pPr>
            <w:r w:rsidRPr="007A2FE1">
              <w:rPr>
                <w:rFonts w:ascii="Arial" w:hAnsi="Arial" w:cs="Arial"/>
                <w:b/>
                <w:color w:val="000000"/>
                <w:sz w:val="24"/>
                <w:u w:val="single"/>
              </w:rPr>
              <w:t xml:space="preserve">  25</w:t>
            </w:r>
            <w:r w:rsidR="00E95C31" w:rsidRPr="007A2FE1">
              <w:rPr>
                <w:rFonts w:ascii="Arial" w:hAnsi="Arial" w:cs="Arial"/>
                <w:b/>
                <w:color w:val="000000"/>
                <w:sz w:val="24"/>
                <w:u w:val="single"/>
              </w:rPr>
              <w:t>0,000</w:t>
            </w:r>
          </w:p>
        </w:tc>
        <w:tc>
          <w:tcPr>
            <w:tcW w:w="1530" w:type="dxa"/>
            <w:tcBorders>
              <w:top w:val="nil"/>
              <w:left w:val="nil"/>
              <w:bottom w:val="nil"/>
              <w:right w:val="nil"/>
            </w:tcBorders>
            <w:hideMark/>
          </w:tcPr>
          <w:p w:rsidR="00E95C31" w:rsidRPr="007A2FE1" w:rsidRDefault="006F3541" w:rsidP="00CB4FAC">
            <w:pPr>
              <w:spacing w:before="40" w:after="40"/>
              <w:ind w:left="-108" w:right="72"/>
              <w:jc w:val="right"/>
              <w:rPr>
                <w:rFonts w:ascii="Arial" w:hAnsi="Arial" w:cs="Arial"/>
                <w:b/>
                <w:color w:val="000000"/>
                <w:sz w:val="24"/>
                <w:u w:val="single"/>
              </w:rPr>
            </w:pPr>
            <w:r w:rsidRPr="007A2FE1">
              <w:rPr>
                <w:rFonts w:ascii="Arial" w:hAnsi="Arial" w:cs="Arial"/>
                <w:b/>
                <w:color w:val="000000"/>
                <w:sz w:val="24"/>
                <w:u w:val="single"/>
              </w:rPr>
              <w:t xml:space="preserve">  450</w:t>
            </w:r>
            <w:r w:rsidR="00E95C31" w:rsidRPr="007A2FE1">
              <w:rPr>
                <w:rFonts w:ascii="Arial" w:hAnsi="Arial" w:cs="Arial"/>
                <w:b/>
                <w:color w:val="000000"/>
                <w:sz w:val="24"/>
                <w:u w:val="single"/>
              </w:rPr>
              <w:t>,000</w:t>
            </w:r>
          </w:p>
        </w:tc>
        <w:tc>
          <w:tcPr>
            <w:tcW w:w="1080" w:type="dxa"/>
            <w:tcBorders>
              <w:top w:val="nil"/>
              <w:left w:val="nil"/>
              <w:bottom w:val="nil"/>
              <w:right w:val="nil"/>
            </w:tcBorders>
          </w:tcPr>
          <w:p w:rsidR="00E95C31" w:rsidRPr="007A2FE1" w:rsidRDefault="00E95C31" w:rsidP="00CB4FAC">
            <w:pPr>
              <w:spacing w:before="40" w:after="40"/>
              <w:ind w:left="-108" w:right="-45"/>
              <w:jc w:val="right"/>
              <w:rPr>
                <w:rFonts w:ascii="Arial" w:hAnsi="Arial" w:cs="Arial"/>
                <w:b/>
                <w:color w:val="000000"/>
                <w:sz w:val="24"/>
              </w:rPr>
            </w:pPr>
          </w:p>
        </w:tc>
        <w:tc>
          <w:tcPr>
            <w:tcW w:w="836" w:type="dxa"/>
            <w:tcBorders>
              <w:top w:val="nil"/>
              <w:left w:val="nil"/>
              <w:bottom w:val="nil"/>
              <w:right w:val="nil"/>
            </w:tcBorders>
          </w:tcPr>
          <w:p w:rsidR="00E95C31" w:rsidRPr="007A2FE1" w:rsidRDefault="00E95C31" w:rsidP="00CB4FAC">
            <w:pPr>
              <w:spacing w:before="40" w:after="40"/>
              <w:ind w:left="-108"/>
              <w:jc w:val="right"/>
              <w:rPr>
                <w:rFonts w:ascii="Arial" w:hAnsi="Arial" w:cs="Arial"/>
                <w:b/>
                <w:color w:val="000000"/>
                <w:sz w:val="24"/>
                <w:szCs w:val="24"/>
                <w:u w:val="double"/>
              </w:rPr>
            </w:pPr>
          </w:p>
        </w:tc>
        <w:tc>
          <w:tcPr>
            <w:tcW w:w="1144" w:type="dxa"/>
            <w:tcBorders>
              <w:top w:val="nil"/>
              <w:left w:val="nil"/>
              <w:bottom w:val="nil"/>
              <w:right w:val="nil"/>
            </w:tcBorders>
          </w:tcPr>
          <w:p w:rsidR="00E95C31" w:rsidRPr="007A2FE1" w:rsidRDefault="00E95C31" w:rsidP="00CB4FAC">
            <w:pPr>
              <w:spacing w:before="40" w:after="40"/>
              <w:ind w:left="-134" w:right="-18"/>
              <w:jc w:val="right"/>
              <w:rPr>
                <w:rFonts w:ascii="Arial" w:hAnsi="Arial" w:cs="Arial"/>
                <w:b/>
                <w:color w:val="000000"/>
                <w:sz w:val="24"/>
                <w:u w:val="double"/>
              </w:rPr>
            </w:pPr>
          </w:p>
        </w:tc>
      </w:tr>
      <w:tr w:rsidR="00E95C31" w:rsidRPr="007A2FE1" w:rsidTr="00CB4FAC">
        <w:tc>
          <w:tcPr>
            <w:tcW w:w="3510" w:type="dxa"/>
            <w:tcBorders>
              <w:top w:val="nil"/>
              <w:left w:val="nil"/>
              <w:bottom w:val="nil"/>
              <w:right w:val="nil"/>
            </w:tcBorders>
            <w:hideMark/>
          </w:tcPr>
          <w:p w:rsidR="00E95C31" w:rsidRPr="007A2FE1" w:rsidRDefault="00E95C31" w:rsidP="00CB4FAC">
            <w:pPr>
              <w:tabs>
                <w:tab w:val="right" w:leader="dot" w:pos="4392"/>
              </w:tabs>
              <w:spacing w:before="40" w:after="40"/>
              <w:rPr>
                <w:rFonts w:ascii="Arial" w:hAnsi="Arial" w:cs="Arial"/>
                <w:b/>
                <w:color w:val="000000"/>
                <w:sz w:val="24"/>
              </w:rPr>
            </w:pPr>
            <w:r w:rsidRPr="007A2FE1">
              <w:rPr>
                <w:rFonts w:ascii="Arial" w:hAnsi="Arial" w:cs="Arial"/>
                <w:b/>
                <w:color w:val="000000"/>
                <w:sz w:val="24"/>
              </w:rPr>
              <w:t>Pretax income</w:t>
            </w:r>
            <w:r w:rsidRPr="007A2FE1">
              <w:rPr>
                <w:rFonts w:ascii="Arial" w:hAnsi="Arial" w:cs="Arial"/>
                <w:b/>
                <w:color w:val="000000"/>
                <w:sz w:val="24"/>
              </w:rPr>
              <w:tab/>
            </w:r>
          </w:p>
        </w:tc>
        <w:tc>
          <w:tcPr>
            <w:tcW w:w="1350" w:type="dxa"/>
            <w:tcBorders>
              <w:top w:val="nil"/>
              <w:left w:val="nil"/>
              <w:bottom w:val="nil"/>
              <w:right w:val="nil"/>
            </w:tcBorders>
          </w:tcPr>
          <w:p w:rsidR="00E95C31" w:rsidRPr="007A2FE1" w:rsidRDefault="00E95C31" w:rsidP="00CB4FAC">
            <w:pPr>
              <w:spacing w:before="40" w:after="40"/>
              <w:jc w:val="right"/>
              <w:rPr>
                <w:rFonts w:ascii="Arial" w:hAnsi="Arial" w:cs="Arial"/>
                <w:b/>
                <w:color w:val="000000"/>
                <w:sz w:val="24"/>
                <w:u w:val="single"/>
              </w:rPr>
            </w:pPr>
          </w:p>
        </w:tc>
        <w:tc>
          <w:tcPr>
            <w:tcW w:w="1530" w:type="dxa"/>
            <w:tcBorders>
              <w:top w:val="nil"/>
              <w:left w:val="nil"/>
              <w:bottom w:val="nil"/>
              <w:right w:val="nil"/>
            </w:tcBorders>
            <w:hideMark/>
          </w:tcPr>
          <w:p w:rsidR="00E95C31" w:rsidRPr="007A2FE1" w:rsidRDefault="00E95C31" w:rsidP="00CB4FAC">
            <w:pPr>
              <w:spacing w:before="40" w:after="40"/>
              <w:ind w:left="-108" w:right="72"/>
              <w:jc w:val="right"/>
              <w:rPr>
                <w:rFonts w:ascii="Arial" w:hAnsi="Arial" w:cs="Arial"/>
                <w:b/>
                <w:color w:val="000000"/>
                <w:sz w:val="24"/>
                <w:szCs w:val="24"/>
              </w:rPr>
            </w:pPr>
            <w:r w:rsidRPr="007A2FE1">
              <w:rPr>
                <w:rFonts w:ascii="Arial" w:hAnsi="Arial" w:cs="Arial"/>
                <w:b/>
                <w:color w:val="000000"/>
                <w:sz w:val="24"/>
                <w:szCs w:val="24"/>
              </w:rPr>
              <w:t>451,200</w:t>
            </w:r>
          </w:p>
        </w:tc>
        <w:tc>
          <w:tcPr>
            <w:tcW w:w="1080" w:type="dxa"/>
            <w:tcBorders>
              <w:top w:val="nil"/>
              <w:left w:val="nil"/>
              <w:bottom w:val="nil"/>
              <w:right w:val="nil"/>
            </w:tcBorders>
          </w:tcPr>
          <w:p w:rsidR="00E95C31" w:rsidRPr="007A2FE1" w:rsidRDefault="00E95C31" w:rsidP="00CB4FAC">
            <w:pPr>
              <w:spacing w:before="40" w:after="40"/>
              <w:ind w:left="-108" w:right="-45"/>
              <w:jc w:val="right"/>
              <w:rPr>
                <w:rFonts w:ascii="Arial" w:hAnsi="Arial" w:cs="Arial"/>
                <w:b/>
                <w:color w:val="000000"/>
                <w:sz w:val="24"/>
              </w:rPr>
            </w:pPr>
          </w:p>
        </w:tc>
        <w:tc>
          <w:tcPr>
            <w:tcW w:w="836" w:type="dxa"/>
            <w:tcBorders>
              <w:top w:val="nil"/>
              <w:left w:val="nil"/>
              <w:bottom w:val="nil"/>
              <w:right w:val="nil"/>
            </w:tcBorders>
          </w:tcPr>
          <w:p w:rsidR="00E95C31" w:rsidRPr="007A2FE1" w:rsidRDefault="00E95C31" w:rsidP="00CB4FAC">
            <w:pPr>
              <w:spacing w:before="40" w:after="40"/>
              <w:ind w:left="-108"/>
              <w:jc w:val="right"/>
              <w:rPr>
                <w:rFonts w:ascii="Arial" w:hAnsi="Arial" w:cs="Arial"/>
                <w:b/>
                <w:color w:val="000000"/>
                <w:sz w:val="24"/>
                <w:szCs w:val="24"/>
                <w:u w:val="double"/>
              </w:rPr>
            </w:pPr>
          </w:p>
        </w:tc>
        <w:tc>
          <w:tcPr>
            <w:tcW w:w="1144" w:type="dxa"/>
            <w:tcBorders>
              <w:top w:val="nil"/>
              <w:left w:val="nil"/>
              <w:bottom w:val="nil"/>
              <w:right w:val="nil"/>
            </w:tcBorders>
          </w:tcPr>
          <w:p w:rsidR="00E95C31" w:rsidRPr="007A2FE1" w:rsidRDefault="00E95C31" w:rsidP="00CB4FAC">
            <w:pPr>
              <w:spacing w:before="40" w:after="40"/>
              <w:ind w:left="-134" w:right="-18"/>
              <w:jc w:val="right"/>
              <w:rPr>
                <w:rFonts w:ascii="Arial" w:hAnsi="Arial" w:cs="Arial"/>
                <w:b/>
                <w:color w:val="000000"/>
                <w:sz w:val="24"/>
                <w:u w:val="double"/>
              </w:rPr>
            </w:pPr>
          </w:p>
        </w:tc>
      </w:tr>
      <w:tr w:rsidR="00E95C31" w:rsidRPr="007A2FE1" w:rsidTr="00CB4FAC">
        <w:tc>
          <w:tcPr>
            <w:tcW w:w="3510" w:type="dxa"/>
            <w:tcBorders>
              <w:top w:val="nil"/>
              <w:left w:val="nil"/>
              <w:bottom w:val="nil"/>
              <w:right w:val="nil"/>
            </w:tcBorders>
            <w:hideMark/>
          </w:tcPr>
          <w:p w:rsidR="00E95C31" w:rsidRPr="007A2FE1" w:rsidRDefault="00E95C31" w:rsidP="00CB4FAC">
            <w:pPr>
              <w:tabs>
                <w:tab w:val="right" w:leader="dot" w:pos="4392"/>
              </w:tabs>
              <w:spacing w:before="40" w:after="40"/>
              <w:rPr>
                <w:rFonts w:ascii="Arial" w:hAnsi="Arial" w:cs="Arial"/>
                <w:b/>
                <w:color w:val="000000"/>
                <w:sz w:val="24"/>
              </w:rPr>
            </w:pPr>
            <w:r w:rsidRPr="007A2FE1">
              <w:rPr>
                <w:rFonts w:ascii="Arial" w:hAnsi="Arial" w:cs="Arial"/>
                <w:b/>
                <w:color w:val="000000"/>
                <w:sz w:val="24"/>
              </w:rPr>
              <w:t>Income tax (25%)</w:t>
            </w:r>
            <w:r w:rsidRPr="007A2FE1">
              <w:rPr>
                <w:rFonts w:ascii="Arial" w:hAnsi="Arial" w:cs="Arial"/>
                <w:b/>
                <w:color w:val="000000"/>
                <w:sz w:val="24"/>
              </w:rPr>
              <w:tab/>
            </w:r>
          </w:p>
        </w:tc>
        <w:tc>
          <w:tcPr>
            <w:tcW w:w="1350" w:type="dxa"/>
            <w:tcBorders>
              <w:top w:val="nil"/>
              <w:left w:val="nil"/>
              <w:bottom w:val="nil"/>
              <w:right w:val="nil"/>
            </w:tcBorders>
          </w:tcPr>
          <w:p w:rsidR="00E95C31" w:rsidRPr="007A2FE1" w:rsidRDefault="00E95C31" w:rsidP="00CB4FAC">
            <w:pPr>
              <w:spacing w:before="40" w:after="40"/>
              <w:jc w:val="right"/>
              <w:rPr>
                <w:rFonts w:ascii="Arial" w:hAnsi="Arial" w:cs="Arial"/>
                <w:b/>
                <w:color w:val="000000"/>
                <w:sz w:val="24"/>
                <w:u w:val="single"/>
              </w:rPr>
            </w:pPr>
          </w:p>
        </w:tc>
        <w:tc>
          <w:tcPr>
            <w:tcW w:w="1530" w:type="dxa"/>
            <w:tcBorders>
              <w:top w:val="nil"/>
              <w:left w:val="nil"/>
              <w:bottom w:val="nil"/>
              <w:right w:val="nil"/>
            </w:tcBorders>
            <w:hideMark/>
          </w:tcPr>
          <w:p w:rsidR="00E95C31" w:rsidRPr="007A2FE1" w:rsidRDefault="00E95C31" w:rsidP="00CB4FAC">
            <w:pPr>
              <w:spacing w:before="40" w:after="40"/>
              <w:ind w:left="-108" w:right="72"/>
              <w:jc w:val="right"/>
              <w:rPr>
                <w:rFonts w:ascii="Arial" w:hAnsi="Arial" w:cs="Arial"/>
                <w:b/>
                <w:color w:val="000000"/>
                <w:sz w:val="24"/>
                <w:szCs w:val="24"/>
                <w:u w:val="single"/>
              </w:rPr>
            </w:pPr>
            <w:r w:rsidRPr="007A2FE1">
              <w:rPr>
                <w:rFonts w:ascii="Arial" w:hAnsi="Arial" w:cs="Arial"/>
                <w:b/>
                <w:color w:val="000000"/>
                <w:sz w:val="24"/>
                <w:szCs w:val="24"/>
                <w:u w:val="single"/>
              </w:rPr>
              <w:t xml:space="preserve">     112,800</w:t>
            </w:r>
          </w:p>
        </w:tc>
        <w:tc>
          <w:tcPr>
            <w:tcW w:w="1080" w:type="dxa"/>
            <w:tcBorders>
              <w:top w:val="nil"/>
              <w:left w:val="nil"/>
              <w:bottom w:val="nil"/>
              <w:right w:val="nil"/>
            </w:tcBorders>
          </w:tcPr>
          <w:p w:rsidR="00E95C31" w:rsidRPr="007A2FE1" w:rsidRDefault="00E95C31" w:rsidP="00CB4FAC">
            <w:pPr>
              <w:spacing w:before="40" w:after="40"/>
              <w:ind w:left="-108" w:right="-45"/>
              <w:jc w:val="right"/>
              <w:rPr>
                <w:rFonts w:ascii="Arial" w:hAnsi="Arial" w:cs="Arial"/>
                <w:b/>
                <w:color w:val="000000"/>
                <w:sz w:val="24"/>
              </w:rPr>
            </w:pPr>
          </w:p>
        </w:tc>
        <w:tc>
          <w:tcPr>
            <w:tcW w:w="836" w:type="dxa"/>
            <w:tcBorders>
              <w:top w:val="nil"/>
              <w:left w:val="nil"/>
              <w:bottom w:val="nil"/>
              <w:right w:val="nil"/>
            </w:tcBorders>
          </w:tcPr>
          <w:p w:rsidR="00E95C31" w:rsidRPr="007A2FE1" w:rsidRDefault="00E95C31" w:rsidP="00CB4FAC">
            <w:pPr>
              <w:spacing w:before="40" w:after="40"/>
              <w:ind w:left="-108"/>
              <w:jc w:val="right"/>
              <w:rPr>
                <w:rFonts w:ascii="Arial" w:hAnsi="Arial" w:cs="Arial"/>
                <w:b/>
                <w:color w:val="000000"/>
                <w:sz w:val="24"/>
                <w:szCs w:val="24"/>
                <w:u w:val="double"/>
              </w:rPr>
            </w:pPr>
          </w:p>
        </w:tc>
        <w:tc>
          <w:tcPr>
            <w:tcW w:w="1144" w:type="dxa"/>
            <w:tcBorders>
              <w:top w:val="nil"/>
              <w:left w:val="nil"/>
              <w:bottom w:val="nil"/>
              <w:right w:val="nil"/>
            </w:tcBorders>
          </w:tcPr>
          <w:p w:rsidR="00E95C31" w:rsidRPr="007A2FE1" w:rsidRDefault="00E95C31" w:rsidP="00CB4FAC">
            <w:pPr>
              <w:spacing w:before="40" w:after="40"/>
              <w:ind w:left="-134" w:right="-18"/>
              <w:jc w:val="right"/>
              <w:rPr>
                <w:rFonts w:ascii="Arial" w:hAnsi="Arial" w:cs="Arial"/>
                <w:b/>
                <w:color w:val="000000"/>
                <w:sz w:val="24"/>
                <w:u w:val="double"/>
              </w:rPr>
            </w:pPr>
          </w:p>
        </w:tc>
      </w:tr>
      <w:tr w:rsidR="00E95C31" w:rsidRPr="007A2FE1" w:rsidTr="00CB4FAC">
        <w:tc>
          <w:tcPr>
            <w:tcW w:w="3510" w:type="dxa"/>
            <w:tcBorders>
              <w:top w:val="nil"/>
              <w:left w:val="nil"/>
              <w:bottom w:val="single" w:sz="6" w:space="0" w:color="auto"/>
              <w:right w:val="nil"/>
            </w:tcBorders>
            <w:hideMark/>
          </w:tcPr>
          <w:p w:rsidR="00E95C31" w:rsidRPr="007A2FE1" w:rsidRDefault="00E95C31" w:rsidP="00CB4FAC">
            <w:pPr>
              <w:tabs>
                <w:tab w:val="right" w:leader="dot" w:pos="4392"/>
              </w:tabs>
              <w:spacing w:before="40" w:after="40"/>
              <w:rPr>
                <w:rFonts w:ascii="Arial" w:hAnsi="Arial" w:cs="Arial"/>
                <w:b/>
                <w:color w:val="000000"/>
                <w:sz w:val="24"/>
              </w:rPr>
            </w:pPr>
            <w:r w:rsidRPr="007A2FE1">
              <w:rPr>
                <w:rFonts w:ascii="Arial" w:hAnsi="Arial" w:cs="Arial"/>
                <w:b/>
                <w:color w:val="000000"/>
                <w:sz w:val="24"/>
              </w:rPr>
              <w:t>Net income</w:t>
            </w:r>
            <w:r w:rsidRPr="007A2FE1">
              <w:rPr>
                <w:rFonts w:ascii="Arial" w:hAnsi="Arial" w:cs="Arial"/>
                <w:b/>
                <w:color w:val="000000"/>
                <w:sz w:val="24"/>
              </w:rPr>
              <w:tab/>
            </w:r>
          </w:p>
        </w:tc>
        <w:tc>
          <w:tcPr>
            <w:tcW w:w="1350" w:type="dxa"/>
            <w:tcBorders>
              <w:top w:val="nil"/>
              <w:left w:val="nil"/>
              <w:bottom w:val="single" w:sz="6" w:space="0" w:color="auto"/>
              <w:right w:val="nil"/>
            </w:tcBorders>
          </w:tcPr>
          <w:p w:rsidR="00E95C31" w:rsidRPr="007A2FE1" w:rsidRDefault="00E95C31" w:rsidP="00CB4FAC">
            <w:pPr>
              <w:spacing w:before="40" w:after="40"/>
              <w:jc w:val="right"/>
              <w:rPr>
                <w:rFonts w:ascii="Arial" w:hAnsi="Arial" w:cs="Arial"/>
                <w:b/>
                <w:color w:val="000000"/>
                <w:sz w:val="24"/>
                <w:u w:val="single"/>
              </w:rPr>
            </w:pPr>
          </w:p>
        </w:tc>
        <w:tc>
          <w:tcPr>
            <w:tcW w:w="1530" w:type="dxa"/>
            <w:tcBorders>
              <w:top w:val="nil"/>
              <w:left w:val="nil"/>
              <w:bottom w:val="single" w:sz="6" w:space="0" w:color="auto"/>
              <w:right w:val="nil"/>
            </w:tcBorders>
            <w:hideMark/>
          </w:tcPr>
          <w:p w:rsidR="00E95C31" w:rsidRPr="007A2FE1" w:rsidRDefault="00E95C31" w:rsidP="00CB4FAC">
            <w:pPr>
              <w:spacing w:before="40" w:after="40"/>
              <w:ind w:left="-108" w:right="72"/>
              <w:jc w:val="right"/>
              <w:rPr>
                <w:rFonts w:ascii="Arial" w:hAnsi="Arial" w:cs="Arial"/>
                <w:b/>
                <w:color w:val="000000"/>
                <w:sz w:val="24"/>
                <w:szCs w:val="24"/>
                <w:u w:val="double"/>
              </w:rPr>
            </w:pPr>
            <w:r w:rsidRPr="007A2FE1">
              <w:rPr>
                <w:rFonts w:ascii="Arial" w:hAnsi="Arial" w:cs="Arial"/>
                <w:b/>
                <w:color w:val="000000"/>
                <w:sz w:val="24"/>
                <w:szCs w:val="24"/>
                <w:u w:val="double"/>
              </w:rPr>
              <w:t>$   338,400</w:t>
            </w:r>
          </w:p>
        </w:tc>
        <w:tc>
          <w:tcPr>
            <w:tcW w:w="1080" w:type="dxa"/>
            <w:tcBorders>
              <w:top w:val="nil"/>
              <w:left w:val="nil"/>
              <w:bottom w:val="single" w:sz="6" w:space="0" w:color="auto"/>
              <w:right w:val="nil"/>
            </w:tcBorders>
          </w:tcPr>
          <w:p w:rsidR="00E95C31" w:rsidRPr="007A2FE1" w:rsidRDefault="00E95C31" w:rsidP="00CB4FAC">
            <w:pPr>
              <w:spacing w:before="40" w:after="40"/>
              <w:ind w:left="-108" w:right="-45"/>
              <w:jc w:val="right"/>
              <w:rPr>
                <w:rFonts w:ascii="Arial" w:hAnsi="Arial" w:cs="Arial"/>
                <w:b/>
                <w:color w:val="000000"/>
                <w:sz w:val="24"/>
              </w:rPr>
            </w:pPr>
          </w:p>
        </w:tc>
        <w:tc>
          <w:tcPr>
            <w:tcW w:w="836" w:type="dxa"/>
            <w:tcBorders>
              <w:top w:val="nil"/>
              <w:left w:val="nil"/>
              <w:bottom w:val="single" w:sz="6" w:space="0" w:color="auto"/>
              <w:right w:val="nil"/>
            </w:tcBorders>
          </w:tcPr>
          <w:p w:rsidR="00E95C31" w:rsidRPr="007A2FE1" w:rsidRDefault="00E95C31" w:rsidP="00CB4FAC">
            <w:pPr>
              <w:spacing w:before="40" w:after="40"/>
              <w:ind w:left="-108"/>
              <w:jc w:val="right"/>
              <w:rPr>
                <w:rFonts w:ascii="Arial" w:hAnsi="Arial" w:cs="Arial"/>
                <w:b/>
                <w:color w:val="000000"/>
                <w:sz w:val="24"/>
                <w:szCs w:val="24"/>
                <w:u w:val="double"/>
              </w:rPr>
            </w:pPr>
          </w:p>
        </w:tc>
        <w:tc>
          <w:tcPr>
            <w:tcW w:w="1144" w:type="dxa"/>
            <w:tcBorders>
              <w:top w:val="nil"/>
              <w:left w:val="nil"/>
              <w:bottom w:val="single" w:sz="6" w:space="0" w:color="auto"/>
              <w:right w:val="nil"/>
            </w:tcBorders>
          </w:tcPr>
          <w:p w:rsidR="00E95C31" w:rsidRPr="007A2FE1" w:rsidRDefault="00E95C31" w:rsidP="00CB4FAC">
            <w:pPr>
              <w:spacing w:before="40" w:after="40"/>
              <w:ind w:left="-134" w:right="-18"/>
              <w:jc w:val="right"/>
              <w:rPr>
                <w:rFonts w:ascii="Arial" w:hAnsi="Arial" w:cs="Arial"/>
                <w:b/>
                <w:color w:val="000000"/>
                <w:sz w:val="24"/>
                <w:u w:val="double"/>
              </w:rPr>
            </w:pPr>
          </w:p>
        </w:tc>
      </w:tr>
    </w:tbl>
    <w:p w:rsidR="00E95C31" w:rsidRPr="007A2FE1" w:rsidRDefault="00E95C31" w:rsidP="00E95C31">
      <w:pPr>
        <w:rPr>
          <w:rFonts w:ascii="Arial" w:hAnsi="Arial" w:cs="Arial"/>
          <w:b/>
          <w:color w:val="000000"/>
          <w:sz w:val="26"/>
        </w:rPr>
      </w:pPr>
    </w:p>
    <w:p w:rsidR="00E95C31" w:rsidRPr="007A2FE1" w:rsidRDefault="00E95C31" w:rsidP="00E95C31">
      <w:pPr>
        <w:ind w:right="-270"/>
        <w:rPr>
          <w:rFonts w:ascii="Arial" w:hAnsi="Arial" w:cs="Arial"/>
          <w:b/>
          <w:color w:val="000000"/>
          <w:sz w:val="24"/>
          <w:szCs w:val="24"/>
        </w:rPr>
      </w:pPr>
      <w:r w:rsidRPr="007A2FE1">
        <w:rPr>
          <w:rFonts w:ascii="Arial" w:hAnsi="Arial" w:cs="Arial"/>
          <w:b/>
          <w:color w:val="000000"/>
          <w:sz w:val="24"/>
          <w:szCs w:val="24"/>
        </w:rPr>
        <w:t>The contribution margin per unit is $7.38, and the contribution margin ratio is 82%.</w:t>
      </w:r>
    </w:p>
    <w:p w:rsidR="00E95C31" w:rsidRPr="007A2FE1" w:rsidRDefault="00E95C31" w:rsidP="00E95C31">
      <w:pPr>
        <w:rPr>
          <w:rFonts w:ascii="Arial" w:hAnsi="Arial" w:cs="Arial"/>
          <w:b/>
          <w:color w:val="000000"/>
          <w:sz w:val="26"/>
        </w:rPr>
      </w:pPr>
    </w:p>
    <w:p w:rsidR="00E95C31" w:rsidRPr="007A2FE1" w:rsidRDefault="00E95C31" w:rsidP="00E95C31">
      <w:pPr>
        <w:rPr>
          <w:rFonts w:ascii="Arial" w:hAnsi="Arial" w:cs="Arial"/>
          <w:b/>
          <w:color w:val="000000"/>
          <w:sz w:val="26"/>
        </w:rPr>
      </w:pPr>
    </w:p>
    <w:p w:rsidR="00E95C31" w:rsidRPr="007A2FE1" w:rsidRDefault="00E95C31" w:rsidP="00E95C31">
      <w:pPr>
        <w:spacing w:after="120"/>
        <w:rPr>
          <w:rFonts w:ascii="Arial" w:hAnsi="Arial" w:cs="Arial"/>
          <w:b/>
          <w:color w:val="000000"/>
          <w:sz w:val="26"/>
        </w:rPr>
      </w:pPr>
      <w:r w:rsidRPr="007A2FE1">
        <w:rPr>
          <w:rFonts w:ascii="Arial" w:hAnsi="Arial" w:cs="Arial"/>
          <w:b/>
          <w:i/>
          <w:color w:val="000000"/>
          <w:sz w:val="26"/>
        </w:rPr>
        <w:t>Part 3</w:t>
      </w:r>
      <w:r w:rsidRPr="007A2FE1">
        <w:rPr>
          <w:rFonts w:ascii="Arial" w:hAnsi="Arial" w:cs="Arial"/>
          <w:b/>
          <w:color w:val="000000"/>
          <w:sz w:val="26"/>
        </w:rPr>
        <w:tab/>
        <w:t>Analysis Component</w:t>
      </w:r>
    </w:p>
    <w:p w:rsidR="00765B1E" w:rsidRDefault="00E95C31" w:rsidP="007A2FE1">
      <w:pPr>
        <w:jc w:val="both"/>
      </w:pPr>
      <w:r w:rsidRPr="007A2FE1">
        <w:rPr>
          <w:rFonts w:ascii="Arial" w:hAnsi="Arial" w:cs="Arial"/>
          <w:b/>
          <w:iCs/>
          <w:color w:val="000000"/>
          <w:sz w:val="25"/>
          <w:szCs w:val="25"/>
        </w:rPr>
        <w:t>Contribution margin shows how much of total sales are available to cover fixed costs and contribute to operating income.  This is why the title for this statement is “Contribution Margin Income Statement.”  Contribution margin ratio shows management the percent of each sales dollar that is available to cover fixed costs and to contribute to operating income</w:t>
      </w:r>
      <w:r>
        <w:rPr>
          <w:rFonts w:ascii="Arial" w:hAnsi="Arial" w:cs="Arial"/>
          <w:b/>
          <w:iCs/>
          <w:color w:val="000000"/>
          <w:sz w:val="25"/>
          <w:szCs w:val="25"/>
        </w:rPr>
        <w:t>.  That is, for each $1 of sales, $0.82 is available both to cover fixed costs and to contribute to operating income.</w:t>
      </w:r>
    </w:p>
    <w:sectPr w:rsidR="00765B1E" w:rsidSect="005A36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55B49"/>
    <w:multiLevelType w:val="singleLevel"/>
    <w:tmpl w:val="9C4A4368"/>
    <w:lvl w:ilvl="0">
      <w:start w:val="1"/>
      <w:numFmt w:val="lowerLetter"/>
      <w:lvlText w:val="(%1)"/>
      <w:lvlJc w:val="left"/>
      <w:pPr>
        <w:tabs>
          <w:tab w:val="num" w:pos="720"/>
        </w:tabs>
        <w:ind w:left="720" w:hanging="720"/>
      </w:pPr>
      <w:rPr>
        <w:rFonts w:cs="Times New Roman"/>
        <w:i w:val="0"/>
        <w:sz w:val="26"/>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20"/>
  <w:characterSpacingControl w:val="doNotCompress"/>
  <w:compat/>
  <w:rsids>
    <w:rsidRoot w:val="00E95C31"/>
    <w:rsid w:val="000231FC"/>
    <w:rsid w:val="00041842"/>
    <w:rsid w:val="00206F5A"/>
    <w:rsid w:val="00214227"/>
    <w:rsid w:val="003F1B03"/>
    <w:rsid w:val="00412083"/>
    <w:rsid w:val="004C31E7"/>
    <w:rsid w:val="004E7867"/>
    <w:rsid w:val="004F4992"/>
    <w:rsid w:val="0050173B"/>
    <w:rsid w:val="005118EF"/>
    <w:rsid w:val="00525E9B"/>
    <w:rsid w:val="00564AC8"/>
    <w:rsid w:val="00584725"/>
    <w:rsid w:val="005A36E9"/>
    <w:rsid w:val="005D77D9"/>
    <w:rsid w:val="006920B7"/>
    <w:rsid w:val="006967A1"/>
    <w:rsid w:val="006E36D3"/>
    <w:rsid w:val="006F3541"/>
    <w:rsid w:val="00717525"/>
    <w:rsid w:val="007976D7"/>
    <w:rsid w:val="007A2FE1"/>
    <w:rsid w:val="00865BA0"/>
    <w:rsid w:val="008842FC"/>
    <w:rsid w:val="00885E08"/>
    <w:rsid w:val="008C7ABC"/>
    <w:rsid w:val="00AE2749"/>
    <w:rsid w:val="00BA4EC6"/>
    <w:rsid w:val="00C121B4"/>
    <w:rsid w:val="00C51AED"/>
    <w:rsid w:val="00C93B72"/>
    <w:rsid w:val="00CC2E5E"/>
    <w:rsid w:val="00D32BEA"/>
    <w:rsid w:val="00D6392A"/>
    <w:rsid w:val="00D913A9"/>
    <w:rsid w:val="00D94510"/>
    <w:rsid w:val="00E95C31"/>
    <w:rsid w:val="00EA0ED6"/>
    <w:rsid w:val="00EA5794"/>
    <w:rsid w:val="00EF2A87"/>
    <w:rsid w:val="00F33A9A"/>
    <w:rsid w:val="00F50CE3"/>
    <w:rsid w:val="00F85C66"/>
    <w:rsid w:val="00F97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C31"/>
    <w:pPr>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junior</cp:lastModifiedBy>
  <cp:revision>2</cp:revision>
  <cp:lastPrinted>2010-10-11T12:35:00Z</cp:lastPrinted>
  <dcterms:created xsi:type="dcterms:W3CDTF">2010-10-11T13:01:00Z</dcterms:created>
  <dcterms:modified xsi:type="dcterms:W3CDTF">2010-10-11T13:01:00Z</dcterms:modified>
</cp:coreProperties>
</file>