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03" w:rsidRDefault="00A16709" w:rsidP="00A16709">
      <w:pPr>
        <w:spacing w:after="0" w:line="240" w:lineRule="auto"/>
      </w:pPr>
      <w:r>
        <w:t>38. The following account balances are for the noncash current assets and current liabilities of Wynn Bicycle Company for 2008 and 2009.</w:t>
      </w:r>
    </w:p>
    <w:p w:rsidR="00A16709" w:rsidRDefault="00A16709" w:rsidP="00A16709">
      <w:pPr>
        <w:spacing w:after="0" w:line="240" w:lineRule="auto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4"/>
        <w:gridCol w:w="3237"/>
        <w:gridCol w:w="2154"/>
      </w:tblGrid>
      <w:tr w:rsidR="00A16709" w:rsidTr="00A1670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225" w:type="dxa"/>
            <w:gridSpan w:val="3"/>
          </w:tcPr>
          <w:p w:rsidR="00A16709" w:rsidRDefault="00A16709" w:rsidP="00A16709">
            <w:pPr>
              <w:spacing w:after="0" w:line="240" w:lineRule="auto"/>
            </w:pPr>
            <w:r>
              <w:t>December 31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34" w:type="dxa"/>
          </w:tcPr>
          <w:p w:rsidR="00A16709" w:rsidRDefault="00A16709" w:rsidP="00A16709">
            <w:pPr>
              <w:spacing w:after="0" w:line="240" w:lineRule="auto"/>
            </w:pPr>
          </w:p>
        </w:tc>
        <w:tc>
          <w:tcPr>
            <w:tcW w:w="3237" w:type="dxa"/>
          </w:tcPr>
          <w:p w:rsidR="00A16709" w:rsidRDefault="00A16709" w:rsidP="00A16709">
            <w:pPr>
              <w:spacing w:after="0" w:line="240" w:lineRule="auto"/>
            </w:pPr>
            <w:r>
              <w:t>2008</w:t>
            </w:r>
          </w:p>
        </w:tc>
        <w:tc>
          <w:tcPr>
            <w:tcW w:w="2154" w:type="dxa"/>
          </w:tcPr>
          <w:p w:rsidR="00A16709" w:rsidRDefault="00A16709" w:rsidP="00A16709">
            <w:pPr>
              <w:spacing w:after="0" w:line="240" w:lineRule="auto"/>
            </w:pPr>
            <w:r>
              <w:t>2009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834" w:type="dxa"/>
          </w:tcPr>
          <w:p w:rsidR="00A16709" w:rsidRDefault="00A16709" w:rsidP="00A16709">
            <w:pPr>
              <w:spacing w:after="0" w:line="240" w:lineRule="auto"/>
            </w:pPr>
            <w:r>
              <w:t>Accounts receivable</w:t>
            </w:r>
          </w:p>
        </w:tc>
        <w:tc>
          <w:tcPr>
            <w:tcW w:w="3237" w:type="dxa"/>
          </w:tcPr>
          <w:p w:rsidR="00A16709" w:rsidRDefault="00A16709" w:rsidP="00A16709">
            <w:pPr>
              <w:spacing w:after="0" w:line="240" w:lineRule="auto"/>
            </w:pPr>
            <w:r>
              <w:t>$4,000</w:t>
            </w:r>
          </w:p>
        </w:tc>
        <w:tc>
          <w:tcPr>
            <w:tcW w:w="2154" w:type="dxa"/>
          </w:tcPr>
          <w:p w:rsidR="00A16709" w:rsidRDefault="00A16709" w:rsidP="00A16709">
            <w:pPr>
              <w:spacing w:after="0" w:line="240" w:lineRule="auto"/>
            </w:pPr>
            <w:r>
              <w:t>$6,000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834" w:type="dxa"/>
          </w:tcPr>
          <w:p w:rsidR="00A16709" w:rsidRDefault="00A16709" w:rsidP="00A16709">
            <w:pPr>
              <w:spacing w:after="0" w:line="240" w:lineRule="auto"/>
            </w:pPr>
            <w:r>
              <w:t>Inventory</w:t>
            </w:r>
          </w:p>
        </w:tc>
        <w:tc>
          <w:tcPr>
            <w:tcW w:w="3237" w:type="dxa"/>
          </w:tcPr>
          <w:p w:rsidR="00A16709" w:rsidRDefault="00A16709" w:rsidP="00A16709">
            <w:pPr>
              <w:spacing w:after="0" w:line="240" w:lineRule="auto"/>
            </w:pPr>
            <w:r>
              <w:t>30,000</w:t>
            </w:r>
          </w:p>
        </w:tc>
        <w:tc>
          <w:tcPr>
            <w:tcW w:w="2154" w:type="dxa"/>
          </w:tcPr>
          <w:p w:rsidR="00A16709" w:rsidRDefault="00A16709" w:rsidP="00A16709">
            <w:pPr>
              <w:spacing w:after="0" w:line="240" w:lineRule="auto"/>
            </w:pPr>
            <w:r>
              <w:t>20,000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834" w:type="dxa"/>
          </w:tcPr>
          <w:p w:rsidR="00A16709" w:rsidRDefault="00A16709" w:rsidP="00A16709">
            <w:pPr>
              <w:spacing w:after="0" w:line="240" w:lineRule="auto"/>
            </w:pPr>
            <w:r>
              <w:t>Office supplies</w:t>
            </w:r>
          </w:p>
        </w:tc>
        <w:tc>
          <w:tcPr>
            <w:tcW w:w="3237" w:type="dxa"/>
          </w:tcPr>
          <w:p w:rsidR="00A16709" w:rsidRDefault="00A16709" w:rsidP="00A16709">
            <w:pPr>
              <w:spacing w:after="0" w:line="240" w:lineRule="auto"/>
            </w:pPr>
            <w:r>
              <w:t>5,000</w:t>
            </w:r>
          </w:p>
        </w:tc>
        <w:tc>
          <w:tcPr>
            <w:tcW w:w="2154" w:type="dxa"/>
          </w:tcPr>
          <w:p w:rsidR="00A16709" w:rsidRDefault="00A16709" w:rsidP="00A16709">
            <w:pPr>
              <w:spacing w:after="0" w:line="240" w:lineRule="auto"/>
            </w:pPr>
            <w:r>
              <w:t>8,000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4" w:type="dxa"/>
          </w:tcPr>
          <w:p w:rsidR="00A16709" w:rsidRDefault="00A16709" w:rsidP="00A16709">
            <w:pPr>
              <w:spacing w:after="0" w:line="240" w:lineRule="auto"/>
            </w:pPr>
            <w:r>
              <w:t>Accounts payable</w:t>
            </w:r>
          </w:p>
        </w:tc>
        <w:tc>
          <w:tcPr>
            <w:tcW w:w="3237" w:type="dxa"/>
          </w:tcPr>
          <w:p w:rsidR="00A16709" w:rsidRDefault="00A16709" w:rsidP="00A16709">
            <w:pPr>
              <w:spacing w:after="0" w:line="240" w:lineRule="auto"/>
            </w:pPr>
            <w:r>
              <w:t>10,000</w:t>
            </w:r>
          </w:p>
        </w:tc>
        <w:tc>
          <w:tcPr>
            <w:tcW w:w="2154" w:type="dxa"/>
          </w:tcPr>
          <w:p w:rsidR="00A16709" w:rsidRDefault="00A16709" w:rsidP="00A16709">
            <w:pPr>
              <w:spacing w:after="0" w:line="240" w:lineRule="auto"/>
            </w:pPr>
            <w:r>
              <w:t>7,000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834" w:type="dxa"/>
          </w:tcPr>
          <w:p w:rsidR="00A16709" w:rsidRDefault="00A16709" w:rsidP="00A16709">
            <w:pPr>
              <w:spacing w:after="0" w:line="240" w:lineRule="auto"/>
            </w:pPr>
            <w:r>
              <w:t>Salaries and wages payable</w:t>
            </w:r>
          </w:p>
        </w:tc>
        <w:tc>
          <w:tcPr>
            <w:tcW w:w="3237" w:type="dxa"/>
          </w:tcPr>
          <w:p w:rsidR="00A16709" w:rsidRDefault="00A16709" w:rsidP="00A16709">
            <w:pPr>
              <w:spacing w:after="0" w:line="240" w:lineRule="auto"/>
            </w:pPr>
            <w:r>
              <w:t>2,500</w:t>
            </w:r>
          </w:p>
        </w:tc>
        <w:tc>
          <w:tcPr>
            <w:tcW w:w="2154" w:type="dxa"/>
          </w:tcPr>
          <w:p w:rsidR="00A16709" w:rsidRDefault="00A16709" w:rsidP="00A16709">
            <w:pPr>
              <w:spacing w:after="0" w:line="240" w:lineRule="auto"/>
            </w:pPr>
            <w:r>
              <w:t>4,000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834" w:type="dxa"/>
          </w:tcPr>
          <w:p w:rsidR="00A16709" w:rsidRDefault="00A16709" w:rsidP="00A16709">
            <w:pPr>
              <w:spacing w:after="0" w:line="240" w:lineRule="auto"/>
            </w:pPr>
            <w:r>
              <w:t>Interest payable</w:t>
            </w:r>
          </w:p>
        </w:tc>
        <w:tc>
          <w:tcPr>
            <w:tcW w:w="3237" w:type="dxa"/>
          </w:tcPr>
          <w:p w:rsidR="00A16709" w:rsidRDefault="00A16709" w:rsidP="00A16709">
            <w:pPr>
              <w:spacing w:after="0" w:line="240" w:lineRule="auto"/>
            </w:pPr>
            <w:r>
              <w:t>1,500</w:t>
            </w:r>
          </w:p>
        </w:tc>
        <w:tc>
          <w:tcPr>
            <w:tcW w:w="2154" w:type="dxa"/>
          </w:tcPr>
          <w:p w:rsidR="00A16709" w:rsidRDefault="00A16709" w:rsidP="00A16709">
            <w:pPr>
              <w:spacing w:after="0" w:line="240" w:lineRule="auto"/>
            </w:pPr>
            <w:r>
              <w:t>2,500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834" w:type="dxa"/>
          </w:tcPr>
          <w:p w:rsidR="00A16709" w:rsidRDefault="00A16709" w:rsidP="00A16709">
            <w:pPr>
              <w:spacing w:after="0" w:line="240" w:lineRule="auto"/>
            </w:pPr>
            <w:r>
              <w:t>Income taxes payable</w:t>
            </w:r>
          </w:p>
        </w:tc>
        <w:tc>
          <w:tcPr>
            <w:tcW w:w="3237" w:type="dxa"/>
          </w:tcPr>
          <w:p w:rsidR="00A16709" w:rsidRDefault="00A16709" w:rsidP="00A16709">
            <w:pPr>
              <w:spacing w:after="0" w:line="240" w:lineRule="auto"/>
            </w:pPr>
            <w:r>
              <w:t>5,500</w:t>
            </w:r>
          </w:p>
        </w:tc>
        <w:tc>
          <w:tcPr>
            <w:tcW w:w="2154" w:type="dxa"/>
          </w:tcPr>
          <w:p w:rsidR="00A16709" w:rsidRDefault="00A16709" w:rsidP="00A16709">
            <w:pPr>
              <w:spacing w:after="0" w:line="240" w:lineRule="auto"/>
            </w:pPr>
            <w:r>
              <w:t>2,500</w:t>
            </w:r>
          </w:p>
        </w:tc>
      </w:tr>
    </w:tbl>
    <w:p w:rsidR="00A16709" w:rsidRDefault="00A16709" w:rsidP="00A16709">
      <w:pPr>
        <w:spacing w:after="0" w:line="240" w:lineRule="auto"/>
      </w:pPr>
    </w:p>
    <w:p w:rsidR="00A16709" w:rsidRDefault="00A16709" w:rsidP="00A16709">
      <w:pPr>
        <w:spacing w:after="0" w:line="240" w:lineRule="auto"/>
      </w:pPr>
      <w:r>
        <w:t>In addition, the income statement for 2009 is as follows:</w:t>
      </w:r>
    </w:p>
    <w:p w:rsidR="00A16709" w:rsidRDefault="00A16709" w:rsidP="00A16709">
      <w:pPr>
        <w:spacing w:after="0" w:line="240" w:lineRule="auto"/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2"/>
        <w:gridCol w:w="3652"/>
      </w:tblGrid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Sales revenue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$110,000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Costs of goods sold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85,000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Gross profit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$25,000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General and administrative expense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$9,000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Depreciate expense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2,000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Total operating expenses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$11,000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Income before interest and taxes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$14,000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Interest expense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2,000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Income before tax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$12,000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Income tax expense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4,800</w:t>
            </w:r>
          </w:p>
        </w:tc>
      </w:tr>
      <w:tr w:rsidR="00A16709" w:rsidTr="00A1670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882" w:type="dxa"/>
          </w:tcPr>
          <w:p w:rsidR="00A16709" w:rsidRDefault="00A16709" w:rsidP="00A16709">
            <w:pPr>
              <w:spacing w:after="0" w:line="240" w:lineRule="auto"/>
            </w:pPr>
            <w:r>
              <w:t>Net income</w:t>
            </w:r>
          </w:p>
        </w:tc>
        <w:tc>
          <w:tcPr>
            <w:tcW w:w="3652" w:type="dxa"/>
          </w:tcPr>
          <w:p w:rsidR="00A16709" w:rsidRDefault="00A16709" w:rsidP="00A16709">
            <w:pPr>
              <w:spacing w:after="0" w:line="240" w:lineRule="auto"/>
            </w:pPr>
            <w:r>
              <w:t>$7,200</w:t>
            </w:r>
          </w:p>
        </w:tc>
      </w:tr>
    </w:tbl>
    <w:p w:rsidR="00A16709" w:rsidRDefault="00A16709" w:rsidP="00A16709">
      <w:pPr>
        <w:spacing w:after="0" w:line="240" w:lineRule="auto"/>
      </w:pPr>
    </w:p>
    <w:p w:rsidR="00A16709" w:rsidRDefault="00A16709" w:rsidP="00A16709">
      <w:pPr>
        <w:spacing w:after="0" w:line="240" w:lineRule="auto"/>
      </w:pPr>
      <w:r>
        <w:t>Required</w:t>
      </w:r>
    </w:p>
    <w:p w:rsidR="00A16709" w:rsidRDefault="00A16709" w:rsidP="00A16709">
      <w:pPr>
        <w:pStyle w:val="ListParagraph"/>
        <w:numPr>
          <w:ilvl w:val="0"/>
          <w:numId w:val="1"/>
        </w:numPr>
        <w:spacing w:after="0" w:line="240" w:lineRule="auto"/>
      </w:pPr>
      <w:r>
        <w:t>Prepare the Operating Activities section of the statement of cash flows using the indirect method.</w:t>
      </w:r>
    </w:p>
    <w:p w:rsidR="00A16709" w:rsidRDefault="00A16709" w:rsidP="00A16709">
      <w:pPr>
        <w:pStyle w:val="ListParagraph"/>
        <w:numPr>
          <w:ilvl w:val="0"/>
          <w:numId w:val="1"/>
        </w:numPr>
        <w:spacing w:after="0" w:line="240" w:lineRule="auto"/>
      </w:pPr>
      <w:r>
        <w:t>What does the use of the direct method reveal about a company that the indirect method does not?</w:t>
      </w:r>
    </w:p>
    <w:sectPr w:rsidR="00A16709" w:rsidSect="00C5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33EC"/>
    <w:multiLevelType w:val="hybridMultilevel"/>
    <w:tmpl w:val="F4A26B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6709"/>
    <w:rsid w:val="000A7EA1"/>
    <w:rsid w:val="00206A60"/>
    <w:rsid w:val="00A16709"/>
    <w:rsid w:val="00C5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2010-09-28T05:37:00Z</dcterms:created>
  <dcterms:modified xsi:type="dcterms:W3CDTF">2010-09-28T05:52:00Z</dcterms:modified>
</cp:coreProperties>
</file>