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61" w:rsidRPr="00ED6861" w:rsidRDefault="00ED6861" w:rsidP="00ED6861">
      <w:pPr>
        <w:spacing w:after="240"/>
        <w:ind w:firstLine="0"/>
        <w:rPr>
          <w:rFonts w:ascii="Arial" w:eastAsia="Times New Roman" w:hAnsi="Arial" w:cs="Arial"/>
          <w:sz w:val="20"/>
          <w:szCs w:val="20"/>
        </w:rPr>
      </w:pPr>
      <w:r w:rsidRPr="00ED6861">
        <w:rPr>
          <w:rFonts w:ascii="Times New Roman" w:eastAsia="Times New Roman" w:hAnsi="Times New Roman" w:cs="Times New Roman"/>
          <w:b/>
          <w:bCs/>
          <w:sz w:val="24"/>
          <w:szCs w:val="24"/>
        </w:rPr>
        <w:t>2.</w:t>
      </w:r>
      <w:r w:rsidRPr="00ED6861">
        <w:rPr>
          <w:rFonts w:ascii="Times New Roman" w:eastAsia="Times New Roman" w:hAnsi="Times New Roman" w:cs="Times New Roman"/>
          <w:sz w:val="24"/>
          <w:szCs w:val="24"/>
        </w:rPr>
        <w:t> </w:t>
      </w:r>
      <w:r w:rsidRPr="00ED6861">
        <w:rPr>
          <w:rFonts w:ascii="Arial" w:eastAsia="Times New Roman" w:hAnsi="Arial" w:cs="Arial"/>
          <w:sz w:val="20"/>
          <w:szCs w:val="20"/>
        </w:rPr>
        <w:t>The length of time to do a complete full service oil change at Speedy-Lube is normally distributed with a mean of 15.8 minutes and a standard deviation of 2.2 minutes</w:t>
      </w:r>
    </w:p>
    <w:tbl>
      <w:tblPr>
        <w:tblW w:w="0" w:type="auto"/>
        <w:tblCellMar>
          <w:left w:w="0" w:type="dxa"/>
          <w:right w:w="0" w:type="dxa"/>
        </w:tblCellMar>
        <w:tblLook w:val="04A0"/>
      </w:tblPr>
      <w:tblGrid>
        <w:gridCol w:w="1915"/>
        <w:gridCol w:w="1915"/>
        <w:gridCol w:w="1915"/>
        <w:gridCol w:w="1915"/>
        <w:gridCol w:w="1916"/>
      </w:tblGrid>
      <w:tr w:rsidR="00ED6861" w:rsidRPr="00ED6861">
        <w:tc>
          <w:tcPr>
            <w:tcW w:w="1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X</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P(X &lt; x)</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P(X &gt; x)</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Mean</w:t>
            </w:r>
          </w:p>
        </w:tc>
        <w:tc>
          <w:tcPr>
            <w:tcW w:w="1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Std dev</w:t>
            </w:r>
          </w:p>
        </w:tc>
      </w:tr>
      <w:tr w:rsidR="00ED6861" w:rsidRPr="00ED6861">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11</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.0146</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.9854</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15.8</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2.2</w:t>
            </w:r>
          </w:p>
        </w:tc>
      </w:tr>
      <w:tr w:rsidR="00ED6861" w:rsidRPr="00ED6861">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15</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.3581</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.6419</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15.8</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2.2</w:t>
            </w:r>
          </w:p>
        </w:tc>
      </w:tr>
      <w:tr w:rsidR="00ED6861" w:rsidRPr="00ED6861">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21</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.9910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.0090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15.8</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2.2</w:t>
            </w:r>
          </w:p>
        </w:tc>
      </w:tr>
      <w:tr w:rsidR="00ED6861" w:rsidRPr="00ED6861">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24</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.9999</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.0001</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15.8</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2.2</w:t>
            </w:r>
          </w:p>
        </w:tc>
      </w:tr>
      <w:tr w:rsidR="00ED6861" w:rsidRPr="00ED6861">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0"/>
                <w:szCs w:val="20"/>
              </w:rPr>
              <w:t>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 xml:space="preserve">p(lower)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p(upper)</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0"/>
                <w:szCs w:val="20"/>
              </w:rPr>
              <w:t> </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0"/>
                <w:szCs w:val="20"/>
              </w:rPr>
              <w:t> </w:t>
            </w:r>
          </w:p>
        </w:tc>
      </w:tr>
    </w:tbl>
    <w:p w:rsidR="00ED6861" w:rsidRPr="00ED6861" w:rsidRDefault="00ED6861" w:rsidP="00ED6861">
      <w:pPr>
        <w:ind w:firstLine="0"/>
        <w:rPr>
          <w:rFonts w:ascii="Arial" w:eastAsia="Times New Roman" w:hAnsi="Arial" w:cs="Arial"/>
          <w:sz w:val="20"/>
          <w:szCs w:val="20"/>
        </w:rPr>
      </w:pPr>
      <w:r w:rsidRPr="00ED6861">
        <w:rPr>
          <w:rFonts w:ascii="Arial" w:eastAsia="Times New Roman" w:hAnsi="Arial" w:cs="Arial"/>
          <w:sz w:val="20"/>
          <w:szCs w:val="20"/>
        </w:rPr>
        <w:br/>
        <w:t> </w:t>
      </w:r>
      <w:r w:rsidRPr="00ED6861">
        <w:rPr>
          <w:rFonts w:ascii="Arial" w:eastAsia="Times New Roman" w:hAnsi="Arial" w:cs="Arial"/>
          <w:sz w:val="20"/>
          <w:szCs w:val="20"/>
        </w:rPr>
        <w:br/>
        <w:t>(A) Analyze the output above to determine what percentage of complete full service oil changes will fall betwee</w:t>
      </w:r>
      <w:r>
        <w:rPr>
          <w:rFonts w:ascii="Arial" w:eastAsia="Times New Roman" w:hAnsi="Arial" w:cs="Arial"/>
          <w:sz w:val="20"/>
          <w:szCs w:val="20"/>
        </w:rPr>
        <w:t xml:space="preserve">n 15 and 21 minutes. </w:t>
      </w:r>
      <w:r w:rsidRPr="00ED6861">
        <w:rPr>
          <w:rFonts w:ascii="Arial" w:eastAsia="Times New Roman" w:hAnsi="Arial" w:cs="Arial"/>
          <w:sz w:val="20"/>
          <w:szCs w:val="20"/>
        </w:rPr>
        <w:br/>
        <w:t xml:space="preserve">(B) What percentage of complete full service oil changes will take less than 11 minutes?  If 1000 cars had a complete full service oil change, how many would you expect to be finished in less than 11 minutes? </w:t>
      </w:r>
      <w:r w:rsidRPr="00ED6861">
        <w:rPr>
          <w:rFonts w:ascii="Times New Roman" w:eastAsia="Times New Roman" w:hAnsi="Times New Roman" w:cs="Times New Roman"/>
          <w:sz w:val="24"/>
          <w:szCs w:val="24"/>
        </w:rPr>
        <w:br/>
      </w:r>
      <w:r w:rsidRPr="00ED6861">
        <w:rPr>
          <w:rFonts w:ascii="Times New Roman" w:eastAsia="Times New Roman" w:hAnsi="Times New Roman" w:cs="Times New Roman"/>
          <w:sz w:val="24"/>
          <w:szCs w:val="24"/>
        </w:rPr>
        <w:br/>
      </w:r>
      <w:r w:rsidRPr="00ED6861">
        <w:rPr>
          <w:rFonts w:ascii="Times New Roman" w:eastAsia="Times New Roman" w:hAnsi="Times New Roman" w:cs="Times New Roman"/>
          <w:sz w:val="24"/>
          <w:szCs w:val="24"/>
        </w:rPr>
        <w:br/>
      </w:r>
      <w:r w:rsidRPr="00ED6861">
        <w:rPr>
          <w:rFonts w:ascii="Times New Roman" w:eastAsia="Times New Roman" w:hAnsi="Times New Roman" w:cs="Times New Roman"/>
          <w:b/>
          <w:bCs/>
          <w:sz w:val="24"/>
          <w:szCs w:val="24"/>
        </w:rPr>
        <w:t>3.</w:t>
      </w:r>
      <w:r w:rsidRPr="00ED6861">
        <w:rPr>
          <w:rFonts w:ascii="Times New Roman" w:eastAsia="Times New Roman" w:hAnsi="Times New Roman" w:cs="Times New Roman"/>
          <w:sz w:val="24"/>
          <w:szCs w:val="24"/>
        </w:rPr>
        <w:t> </w:t>
      </w:r>
      <w:r w:rsidRPr="00ED6861">
        <w:rPr>
          <w:rFonts w:ascii="Arial" w:eastAsia="Times New Roman" w:hAnsi="Arial" w:cs="Arial"/>
          <w:sz w:val="20"/>
          <w:szCs w:val="20"/>
        </w:rPr>
        <w:t>A random sample a 16 Google mangers yield the following information on annual salaries.  The sample mean is $79,000, with a sample standard deviation of $6,000.  What is the mean salary of all Google managers?  What is the 95% confidence interval for the population mean?</w:t>
      </w:r>
      <w:r w:rsidRPr="00ED6861">
        <w:rPr>
          <w:rFonts w:ascii="Arial" w:eastAsia="Times New Roman" w:hAnsi="Arial" w:cs="Arial"/>
          <w:sz w:val="20"/>
          <w:szCs w:val="20"/>
        </w:rPr>
        <w:br/>
        <w:t> </w:t>
      </w:r>
      <w:r w:rsidRPr="00ED6861">
        <w:rPr>
          <w:rFonts w:ascii="Arial" w:eastAsia="Times New Roman" w:hAnsi="Arial" w:cs="Arial"/>
          <w:sz w:val="20"/>
          <w:szCs w:val="20"/>
        </w:rPr>
        <w:br/>
        <w:t>Confidence interval - mean</w:t>
      </w:r>
      <w:r w:rsidRPr="00ED6861">
        <w:rPr>
          <w:rFonts w:ascii="Arial" w:eastAsia="Times New Roman" w:hAnsi="Arial" w:cs="Arial"/>
          <w:sz w:val="20"/>
          <w:szCs w:val="20"/>
        </w:rPr>
        <w:br/>
        <w:t xml:space="preserve">  </w:t>
      </w:r>
    </w:p>
    <w:tbl>
      <w:tblPr>
        <w:tblW w:w="0" w:type="auto"/>
        <w:tblCellMar>
          <w:left w:w="0" w:type="dxa"/>
          <w:right w:w="0" w:type="dxa"/>
        </w:tblCellMar>
        <w:tblLook w:val="04A0"/>
      </w:tblPr>
      <w:tblGrid>
        <w:gridCol w:w="1484"/>
        <w:gridCol w:w="2551"/>
      </w:tblGrid>
      <w:tr w:rsidR="00ED6861" w:rsidRPr="00ED686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  95%</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confidence level</w:t>
            </w:r>
          </w:p>
        </w:tc>
      </w:tr>
      <w:tr w:rsidR="00ED6861" w:rsidRPr="00ED686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  79000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mean</w:t>
            </w:r>
          </w:p>
        </w:tc>
      </w:tr>
      <w:tr w:rsidR="00ED6861" w:rsidRPr="00ED686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  6000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std. dev.</w:t>
            </w:r>
          </w:p>
        </w:tc>
      </w:tr>
      <w:tr w:rsidR="00ED6861" w:rsidRPr="00ED686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  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n</w:t>
            </w:r>
          </w:p>
        </w:tc>
      </w:tr>
      <w:tr w:rsidR="00ED6861" w:rsidRPr="00ED686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  2.131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t (</w:t>
            </w:r>
            <w:proofErr w:type="spellStart"/>
            <w:r w:rsidRPr="00ED6861">
              <w:rPr>
                <w:rFonts w:ascii="Arial" w:eastAsia="Times New Roman" w:hAnsi="Arial" w:cs="Arial"/>
                <w:sz w:val="24"/>
                <w:szCs w:val="24"/>
              </w:rPr>
              <w:t>df</w:t>
            </w:r>
            <w:proofErr w:type="spellEnd"/>
            <w:r w:rsidRPr="00ED6861">
              <w:rPr>
                <w:rFonts w:ascii="Arial" w:eastAsia="Times New Roman" w:hAnsi="Arial" w:cs="Arial"/>
                <w:sz w:val="24"/>
                <w:szCs w:val="24"/>
              </w:rPr>
              <w:t xml:space="preserve"> = 15)</w:t>
            </w:r>
          </w:p>
        </w:tc>
      </w:tr>
      <w:tr w:rsidR="00ED6861" w:rsidRPr="00ED686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  3197.174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half-width</w:t>
            </w:r>
          </w:p>
        </w:tc>
      </w:tr>
      <w:tr w:rsidR="00ED6861" w:rsidRPr="00ED686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  82197.174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upper confidence limit</w:t>
            </w:r>
          </w:p>
        </w:tc>
      </w:tr>
      <w:tr w:rsidR="00ED6861" w:rsidRPr="00ED686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  75802.826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D6861" w:rsidRPr="00ED6861" w:rsidRDefault="00ED6861" w:rsidP="00ED6861">
            <w:pPr>
              <w:spacing w:before="100" w:beforeAutospacing="1" w:after="100" w:afterAutospacing="1"/>
              <w:ind w:firstLine="0"/>
              <w:rPr>
                <w:rFonts w:ascii="Arial" w:eastAsia="Times New Roman" w:hAnsi="Arial" w:cs="Arial"/>
                <w:sz w:val="20"/>
                <w:szCs w:val="20"/>
              </w:rPr>
            </w:pPr>
            <w:r w:rsidRPr="00ED6861">
              <w:rPr>
                <w:rFonts w:ascii="Arial" w:eastAsia="Times New Roman" w:hAnsi="Arial" w:cs="Arial"/>
                <w:sz w:val="24"/>
                <w:szCs w:val="24"/>
              </w:rPr>
              <w:t>lower confidence limit</w:t>
            </w:r>
          </w:p>
        </w:tc>
      </w:tr>
    </w:tbl>
    <w:p w:rsidR="00D97CB2" w:rsidRDefault="00ED6861">
      <w:r w:rsidRPr="00ED6861">
        <w:rPr>
          <w:rFonts w:ascii="Times New Roman" w:eastAsia="Times New Roman" w:hAnsi="Times New Roman" w:cs="Times New Roman"/>
          <w:sz w:val="24"/>
          <w:szCs w:val="24"/>
        </w:rPr>
        <w:br/>
      </w:r>
      <w:r w:rsidRPr="00ED6861">
        <w:rPr>
          <w:rFonts w:ascii="Times New Roman" w:eastAsia="Times New Roman" w:hAnsi="Times New Roman" w:cs="Times New Roman"/>
          <w:sz w:val="24"/>
          <w:szCs w:val="24"/>
        </w:rPr>
        <w:br/>
      </w:r>
      <w:r w:rsidRPr="00ED6861">
        <w:rPr>
          <w:rFonts w:ascii="Times New Roman" w:eastAsia="Times New Roman" w:hAnsi="Times New Roman" w:cs="Times New Roman"/>
          <w:sz w:val="24"/>
          <w:szCs w:val="24"/>
        </w:rPr>
        <w:br/>
      </w:r>
      <w:r w:rsidRPr="00ED6861">
        <w:rPr>
          <w:rFonts w:ascii="Times New Roman" w:eastAsia="Times New Roman" w:hAnsi="Times New Roman" w:cs="Times New Roman"/>
          <w:b/>
          <w:bCs/>
          <w:sz w:val="24"/>
          <w:szCs w:val="24"/>
        </w:rPr>
        <w:t>4.</w:t>
      </w:r>
      <w:r w:rsidRPr="00ED6861">
        <w:rPr>
          <w:rFonts w:ascii="Times New Roman" w:eastAsia="Times New Roman" w:hAnsi="Times New Roman" w:cs="Times New Roman"/>
          <w:sz w:val="24"/>
          <w:szCs w:val="24"/>
        </w:rPr>
        <w:t> </w:t>
      </w:r>
      <w:proofErr w:type="spellStart"/>
      <w:r w:rsidRPr="00ED6861">
        <w:rPr>
          <w:rFonts w:ascii="Arial" w:eastAsia="Times New Roman" w:hAnsi="Arial" w:cs="Arial"/>
          <w:sz w:val="20"/>
          <w:szCs w:val="20"/>
        </w:rPr>
        <w:t>Accu</w:t>
      </w:r>
      <w:proofErr w:type="spellEnd"/>
      <w:r w:rsidRPr="00ED6861">
        <w:rPr>
          <w:rFonts w:ascii="Arial" w:eastAsia="Times New Roman" w:hAnsi="Arial" w:cs="Arial"/>
          <w:sz w:val="20"/>
          <w:szCs w:val="20"/>
        </w:rPr>
        <w:t xml:space="preserve">-Copiers, Inc. sells and services the Accu-500 copying machine.  As part of its standard service contract, the company agrees to perform routine service on this copier.  To obtain information about the time it takes to perform routine service, </w:t>
      </w:r>
      <w:proofErr w:type="spellStart"/>
      <w:r w:rsidRPr="00ED6861">
        <w:rPr>
          <w:rFonts w:ascii="Arial" w:eastAsia="Times New Roman" w:hAnsi="Arial" w:cs="Arial"/>
          <w:sz w:val="20"/>
          <w:szCs w:val="20"/>
        </w:rPr>
        <w:t>Accu</w:t>
      </w:r>
      <w:proofErr w:type="spellEnd"/>
      <w:r w:rsidRPr="00ED6861">
        <w:rPr>
          <w:rFonts w:ascii="Arial" w:eastAsia="Times New Roman" w:hAnsi="Arial" w:cs="Arial"/>
          <w:sz w:val="20"/>
          <w:szCs w:val="20"/>
        </w:rPr>
        <w:t xml:space="preserve">-Copiers </w:t>
      </w:r>
      <w:proofErr w:type="gramStart"/>
      <w:r w:rsidRPr="00ED6861">
        <w:rPr>
          <w:rFonts w:ascii="Arial" w:eastAsia="Times New Roman" w:hAnsi="Arial" w:cs="Arial"/>
          <w:sz w:val="20"/>
          <w:szCs w:val="20"/>
        </w:rPr>
        <w:t>has</w:t>
      </w:r>
      <w:proofErr w:type="gramEnd"/>
      <w:r w:rsidRPr="00ED6861">
        <w:rPr>
          <w:rFonts w:ascii="Arial" w:eastAsia="Times New Roman" w:hAnsi="Arial" w:cs="Arial"/>
          <w:sz w:val="20"/>
          <w:szCs w:val="20"/>
        </w:rPr>
        <w:t xml:space="preserve"> collected data for 11 service calls.  The service calls information revealed the following</w:t>
      </w:r>
      <w:proofErr w:type="gramStart"/>
      <w:r w:rsidRPr="00ED6861">
        <w:rPr>
          <w:rFonts w:ascii="Arial" w:eastAsia="Times New Roman" w:hAnsi="Arial" w:cs="Arial"/>
          <w:sz w:val="20"/>
          <w:szCs w:val="20"/>
        </w:rPr>
        <w:t>:</w:t>
      </w:r>
      <w:proofErr w:type="gramEnd"/>
      <w:r w:rsidRPr="00ED6861">
        <w:rPr>
          <w:rFonts w:ascii="Arial" w:eastAsia="Times New Roman" w:hAnsi="Arial" w:cs="Arial"/>
          <w:sz w:val="20"/>
          <w:szCs w:val="20"/>
        </w:rPr>
        <w:br/>
        <w:t xml:space="preserve">Refer to the </w:t>
      </w:r>
      <w:proofErr w:type="spellStart"/>
      <w:r w:rsidRPr="00ED6861">
        <w:rPr>
          <w:rFonts w:ascii="Arial" w:eastAsia="Times New Roman" w:hAnsi="Arial" w:cs="Arial"/>
          <w:sz w:val="20"/>
          <w:szCs w:val="20"/>
        </w:rPr>
        <w:t>MegaStat</w:t>
      </w:r>
      <w:proofErr w:type="spellEnd"/>
      <w:r w:rsidRPr="00ED6861">
        <w:rPr>
          <w:rFonts w:ascii="Arial" w:eastAsia="Times New Roman" w:hAnsi="Arial" w:cs="Arial"/>
          <w:sz w:val="20"/>
          <w:szCs w:val="20"/>
        </w:rPr>
        <w:t xml:space="preserve"> output below to answer questions A through G.</w:t>
      </w:r>
      <w:r w:rsidRPr="00ED6861">
        <w:rPr>
          <w:rFonts w:ascii="Arial" w:eastAsia="Times New Roman" w:hAnsi="Arial" w:cs="Arial"/>
          <w:sz w:val="20"/>
          <w:szCs w:val="20"/>
        </w:rPr>
        <w:br/>
        <w:t> </w:t>
      </w:r>
      <w:r w:rsidRPr="00ED6861">
        <w:rPr>
          <w:rFonts w:ascii="Arial" w:eastAsia="Times New Roman" w:hAnsi="Arial" w:cs="Arial"/>
          <w:sz w:val="20"/>
          <w:szCs w:val="20"/>
        </w:rPr>
        <w:br/>
        <w:t> </w:t>
      </w:r>
      <w:r w:rsidRPr="00ED6861">
        <w:rPr>
          <w:rFonts w:ascii="Arial" w:eastAsia="Times New Roman" w:hAnsi="Arial" w:cs="Arial"/>
          <w:sz w:val="20"/>
          <w:szCs w:val="20"/>
        </w:rPr>
        <w:br/>
      </w:r>
      <w:r>
        <w:rPr>
          <w:rFonts w:ascii="Arial" w:eastAsia="Times New Roman" w:hAnsi="Arial" w:cs="Arial"/>
          <w:noProof/>
          <w:sz w:val="20"/>
          <w:szCs w:val="20"/>
        </w:rPr>
        <w:lastRenderedPageBreak/>
        <w:drawing>
          <wp:inline distT="0" distB="0" distL="0" distR="0">
            <wp:extent cx="5105400" cy="4010025"/>
            <wp:effectExtent l="19050" t="0" r="0" b="0"/>
            <wp:docPr id="1" name="Picture 1" descr="http://www.devryu.net/ec/courses/49363/CRS-GM533-4169957/ContentItem_102200691/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vryu.net/ec/courses/49363/CRS-GM533-4169957/ContentItem_102200691/image001.jpg"/>
                    <pic:cNvPicPr>
                      <a:picLocks noChangeAspect="1" noChangeArrowheads="1"/>
                    </pic:cNvPicPr>
                  </pic:nvPicPr>
                  <pic:blipFill>
                    <a:blip r:embed="rId4" cstate="print"/>
                    <a:srcRect/>
                    <a:stretch>
                      <a:fillRect/>
                    </a:stretch>
                  </pic:blipFill>
                  <pic:spPr bwMode="auto">
                    <a:xfrm>
                      <a:off x="0" y="0"/>
                      <a:ext cx="5105400" cy="4010025"/>
                    </a:xfrm>
                    <a:prstGeom prst="rect">
                      <a:avLst/>
                    </a:prstGeom>
                    <a:noFill/>
                    <a:ln w="9525">
                      <a:noFill/>
                      <a:miter lim="800000"/>
                      <a:headEnd/>
                      <a:tailEnd/>
                    </a:ln>
                  </pic:spPr>
                </pic:pic>
              </a:graphicData>
            </a:graphic>
          </wp:inline>
        </w:drawing>
      </w:r>
      <w:r w:rsidRPr="00ED6861">
        <w:rPr>
          <w:rFonts w:ascii="Arial" w:eastAsia="Times New Roman" w:hAnsi="Arial" w:cs="Arial"/>
          <w:sz w:val="20"/>
          <w:szCs w:val="20"/>
        </w:rPr>
        <w:br/>
        <w:t>(A)</w:t>
      </w:r>
      <w:r w:rsidRPr="00ED6861">
        <w:rPr>
          <w:rFonts w:ascii="Arial" w:eastAsia="Times New Roman" w:hAnsi="Arial" w:cs="Arial"/>
          <w:b/>
          <w:bCs/>
          <w:sz w:val="20"/>
          <w:szCs w:val="20"/>
        </w:rPr>
        <w:t xml:space="preserve">  </w:t>
      </w:r>
      <w:r w:rsidRPr="00ED6861">
        <w:rPr>
          <w:rFonts w:ascii="Arial" w:eastAsia="Times New Roman" w:hAnsi="Arial" w:cs="Arial"/>
          <w:sz w:val="20"/>
          <w:szCs w:val="20"/>
        </w:rPr>
        <w:t xml:space="preserve">Analyze the above output to determine the regression equation. </w:t>
      </w:r>
      <w:r w:rsidRPr="00ED6861">
        <w:rPr>
          <w:rFonts w:ascii="Arial" w:eastAsia="Times New Roman" w:hAnsi="Arial" w:cs="Arial"/>
          <w:sz w:val="20"/>
          <w:szCs w:val="20"/>
        </w:rPr>
        <w:br/>
        <w:t> </w:t>
      </w:r>
      <w:r w:rsidRPr="00ED6861">
        <w:rPr>
          <w:rFonts w:ascii="Arial" w:eastAsia="Times New Roman" w:hAnsi="Arial" w:cs="Arial"/>
          <w:sz w:val="20"/>
          <w:szCs w:val="20"/>
        </w:rPr>
        <w:br/>
        <w:t>(B) What conclusions are possible using the meaning of b</w:t>
      </w:r>
      <w:r w:rsidRPr="00ED6861">
        <w:rPr>
          <w:rFonts w:ascii="Arial" w:eastAsia="Times New Roman" w:hAnsi="Arial" w:cs="Arial"/>
          <w:sz w:val="20"/>
          <w:szCs w:val="20"/>
          <w:vertAlign w:val="subscript"/>
        </w:rPr>
        <w:t>0</w:t>
      </w:r>
      <w:r w:rsidRPr="00ED6861">
        <w:rPr>
          <w:rFonts w:ascii="Arial" w:eastAsia="Times New Roman" w:hAnsi="Arial" w:cs="Arial"/>
          <w:sz w:val="20"/>
          <w:szCs w:val="20"/>
        </w:rPr>
        <w:t xml:space="preserve"> (intercept) and </w:t>
      </w:r>
      <w:proofErr w:type="gramStart"/>
      <w:r w:rsidRPr="00ED6861">
        <w:rPr>
          <w:rFonts w:ascii="Arial" w:eastAsia="Times New Roman" w:hAnsi="Arial" w:cs="Arial"/>
          <w:sz w:val="20"/>
          <w:szCs w:val="20"/>
        </w:rPr>
        <w:t>b</w:t>
      </w:r>
      <w:r w:rsidRPr="00ED6861">
        <w:rPr>
          <w:rFonts w:ascii="Arial" w:eastAsia="Times New Roman" w:hAnsi="Arial" w:cs="Arial"/>
          <w:sz w:val="20"/>
          <w:szCs w:val="20"/>
          <w:vertAlign w:val="subscript"/>
        </w:rPr>
        <w:t>1</w:t>
      </w:r>
      <w:proofErr w:type="gramEnd"/>
      <w:r w:rsidRPr="00ED6861">
        <w:rPr>
          <w:rFonts w:ascii="Arial" w:eastAsia="Times New Roman" w:hAnsi="Arial" w:cs="Arial"/>
          <w:sz w:val="20"/>
          <w:szCs w:val="20"/>
        </w:rPr>
        <w:br/>
        <w:t>(regression coefficient) in this problem?  (That is, explain the</w:t>
      </w:r>
      <w:r>
        <w:rPr>
          <w:rFonts w:ascii="Arial" w:eastAsia="Times New Roman" w:hAnsi="Arial" w:cs="Arial"/>
          <w:sz w:val="20"/>
          <w:szCs w:val="20"/>
        </w:rPr>
        <w:t xml:space="preserve"> meaning of the coefficients.) </w:t>
      </w:r>
      <w:r w:rsidRPr="00ED6861">
        <w:rPr>
          <w:rFonts w:ascii="Arial" w:eastAsia="Times New Roman" w:hAnsi="Arial" w:cs="Arial"/>
          <w:sz w:val="20"/>
          <w:szCs w:val="20"/>
        </w:rPr>
        <w:br/>
        <w:t> </w:t>
      </w:r>
      <w:r w:rsidRPr="00ED6861">
        <w:rPr>
          <w:rFonts w:ascii="Arial" w:eastAsia="Times New Roman" w:hAnsi="Arial" w:cs="Arial"/>
          <w:sz w:val="20"/>
          <w:szCs w:val="20"/>
        </w:rPr>
        <w:br/>
        <w:t xml:space="preserve">(C) What conclusions </w:t>
      </w:r>
      <w:proofErr w:type="gramStart"/>
      <w:r w:rsidRPr="00ED6861">
        <w:rPr>
          <w:rFonts w:ascii="Arial" w:eastAsia="Times New Roman" w:hAnsi="Arial" w:cs="Arial"/>
          <w:sz w:val="20"/>
          <w:szCs w:val="20"/>
        </w:rPr>
        <w:t>are</w:t>
      </w:r>
      <w:proofErr w:type="gramEnd"/>
      <w:r w:rsidRPr="00ED6861">
        <w:rPr>
          <w:rFonts w:ascii="Arial" w:eastAsia="Times New Roman" w:hAnsi="Arial" w:cs="Arial"/>
          <w:sz w:val="20"/>
          <w:szCs w:val="20"/>
        </w:rPr>
        <w:t xml:space="preserve"> possible using the coefficient of determination (r-squared)? </w:t>
      </w:r>
      <w:r w:rsidRPr="00ED6861">
        <w:rPr>
          <w:rFonts w:ascii="Arial" w:eastAsia="Times New Roman" w:hAnsi="Arial" w:cs="Arial"/>
          <w:sz w:val="20"/>
          <w:szCs w:val="20"/>
        </w:rPr>
        <w:br/>
        <w:t> </w:t>
      </w:r>
      <w:r w:rsidRPr="00ED6861">
        <w:rPr>
          <w:rFonts w:ascii="Arial" w:eastAsia="Times New Roman" w:hAnsi="Arial" w:cs="Arial"/>
          <w:sz w:val="20"/>
          <w:szCs w:val="20"/>
        </w:rPr>
        <w:br/>
        <w:t xml:space="preserve">(D) Calculate the coefficient of correlation.  Interpret this value. </w:t>
      </w:r>
      <w:r w:rsidRPr="00ED6861">
        <w:rPr>
          <w:rFonts w:ascii="Arial" w:eastAsia="Times New Roman" w:hAnsi="Arial" w:cs="Arial"/>
          <w:sz w:val="20"/>
          <w:szCs w:val="20"/>
        </w:rPr>
        <w:br/>
        <w:t> </w:t>
      </w:r>
      <w:r w:rsidRPr="00ED6861">
        <w:rPr>
          <w:rFonts w:ascii="Arial" w:eastAsia="Times New Roman" w:hAnsi="Arial" w:cs="Arial"/>
          <w:sz w:val="20"/>
          <w:szCs w:val="20"/>
        </w:rPr>
        <w:br/>
        <w:t xml:space="preserve">(E) Does this data provide significant evidence (a=0.05) that the time to perform routine services is associated with the number of copiers serviced?  Find the p-value and interpret. </w:t>
      </w:r>
      <w:r w:rsidRPr="00ED6861">
        <w:rPr>
          <w:rFonts w:ascii="Arial" w:eastAsia="Times New Roman" w:hAnsi="Arial" w:cs="Arial"/>
          <w:sz w:val="20"/>
          <w:szCs w:val="20"/>
        </w:rPr>
        <w:br/>
        <w:t> </w:t>
      </w:r>
      <w:r w:rsidRPr="00ED6861">
        <w:rPr>
          <w:rFonts w:ascii="Arial" w:eastAsia="Times New Roman" w:hAnsi="Arial" w:cs="Arial"/>
          <w:sz w:val="20"/>
          <w:szCs w:val="20"/>
        </w:rPr>
        <w:br/>
        <w:t xml:space="preserve">(F) Predict the average number of minutes required to service four copiers. </w:t>
      </w:r>
      <w:r w:rsidRPr="00ED6861">
        <w:rPr>
          <w:rFonts w:ascii="Arial" w:eastAsia="Times New Roman" w:hAnsi="Arial" w:cs="Arial"/>
          <w:sz w:val="20"/>
          <w:szCs w:val="20"/>
        </w:rPr>
        <w:br/>
        <w:t> </w:t>
      </w:r>
      <w:r w:rsidRPr="00ED6861">
        <w:rPr>
          <w:rFonts w:ascii="Arial" w:eastAsia="Times New Roman" w:hAnsi="Arial" w:cs="Arial"/>
          <w:sz w:val="20"/>
          <w:szCs w:val="20"/>
        </w:rPr>
        <w:br/>
        <w:t xml:space="preserve">(G) What is the 95% confidence interval for the number of minutes required for four copiers requiring service?  What conclusion is possible using this interval? </w:t>
      </w:r>
      <w:r w:rsidRPr="00ED6861">
        <w:rPr>
          <w:rFonts w:ascii="Times New Roman" w:eastAsia="Times New Roman" w:hAnsi="Times New Roman" w:cs="Times New Roman"/>
          <w:sz w:val="24"/>
          <w:szCs w:val="24"/>
        </w:rPr>
        <w:br/>
      </w:r>
    </w:p>
    <w:sectPr w:rsidR="00D97CB2" w:rsidSect="00D97C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0EF"/>
    <w:rsid w:val="00440034"/>
    <w:rsid w:val="00851E9A"/>
    <w:rsid w:val="008645AB"/>
    <w:rsid w:val="00A56618"/>
    <w:rsid w:val="00C270EF"/>
    <w:rsid w:val="00CF4476"/>
    <w:rsid w:val="00D97CB2"/>
    <w:rsid w:val="00E02219"/>
    <w:rsid w:val="00ED6861"/>
    <w:rsid w:val="00F702EC"/>
    <w:rsid w:val="00FE6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861"/>
    <w:rPr>
      <w:b/>
      <w:bCs/>
    </w:rPr>
  </w:style>
  <w:style w:type="paragraph" w:styleId="BalloonText">
    <w:name w:val="Balloon Text"/>
    <w:basedOn w:val="Normal"/>
    <w:link w:val="BalloonTextChar"/>
    <w:uiPriority w:val="99"/>
    <w:semiHidden/>
    <w:unhideWhenUsed/>
    <w:rsid w:val="00ED6861"/>
    <w:rPr>
      <w:rFonts w:ascii="Tahoma" w:hAnsi="Tahoma" w:cs="Tahoma"/>
      <w:sz w:val="16"/>
      <w:szCs w:val="16"/>
    </w:rPr>
  </w:style>
  <w:style w:type="character" w:customStyle="1" w:styleId="BalloonTextChar">
    <w:name w:val="Balloon Text Char"/>
    <w:basedOn w:val="DefaultParagraphFont"/>
    <w:link w:val="BalloonText"/>
    <w:uiPriority w:val="99"/>
    <w:semiHidden/>
    <w:rsid w:val="00ED6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2074</Characters>
  <Application>Microsoft Office Word</Application>
  <DocSecurity>0</DocSecurity>
  <Lines>17</Lines>
  <Paragraphs>4</Paragraphs>
  <ScaleCrop>false</ScaleCrop>
  <Company>MediFit Corporate Services, Inc.</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Koger</dc:creator>
  <cp:keywords/>
  <dc:description/>
  <cp:lastModifiedBy>Roger Koger</cp:lastModifiedBy>
  <cp:revision>4</cp:revision>
  <dcterms:created xsi:type="dcterms:W3CDTF">2010-08-26T23:40:00Z</dcterms:created>
  <dcterms:modified xsi:type="dcterms:W3CDTF">2010-08-26T23:47:00Z</dcterms:modified>
</cp:coreProperties>
</file>