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86B" w:rsidRPr="00DD186B" w:rsidRDefault="00DD186B" w:rsidP="00DD186B">
      <w:pPr>
        <w:pStyle w:val="style6"/>
        <w:rPr>
          <w:b/>
        </w:rPr>
      </w:pPr>
      <w:r w:rsidRPr="00DD186B">
        <w:rPr>
          <w:b/>
        </w:rPr>
        <w:t>Kudler Fine Foods</w:t>
      </w:r>
    </w:p>
    <w:p w:rsidR="00DD186B" w:rsidRDefault="00DD186B" w:rsidP="00DD186B">
      <w:pPr>
        <w:pStyle w:val="style6"/>
      </w:pPr>
      <w:r>
        <w:t>Passionate about gourmet cooking and frustrated at having to travel all over town to gather the ingredients for one simple meal, Kathy Kudler decided to open her own gourmet food shop. Her vision was to create one store that would stock a wide selection of the freshest ingredients as well as all of the tools a gourmet cook could ever want. Kathy was certain that combining the convenience of one-stop shopping with reasonable prices would be a recipe for success.</w:t>
      </w:r>
    </w:p>
    <w:p w:rsidR="00DD186B" w:rsidRDefault="00DD186B" w:rsidP="00DD186B">
      <w:pPr>
        <w:pStyle w:val="style6"/>
      </w:pPr>
      <w:r>
        <w:t xml:space="preserve">Kathy's vision became a reality in 1998 with the opening of the La Jolla store. Her concept was an immediate success and in two years </w:t>
      </w:r>
      <w:proofErr w:type="spellStart"/>
      <w:r>
        <w:t>Kudler's</w:t>
      </w:r>
      <w:proofErr w:type="spellEnd"/>
      <w:r>
        <w:t xml:space="preserve"> expanded with the opening of the Del Mar location. Our latest store opened in Encinitas in 2003 and we are already looking for just the right spot for another shop!</w:t>
      </w:r>
    </w:p>
    <w:p w:rsidR="00DD186B" w:rsidRDefault="00DD186B" w:rsidP="00DD186B">
      <w:pPr>
        <w:pStyle w:val="style6"/>
      </w:pPr>
      <w:r>
        <w:t xml:space="preserve">Kudler Fine Foods is committed to providing our customers with the finest selection of the very best foods and wines so that your culinary visions can come true. Thank you for your patronage and giving us the opportunity to serve you. </w:t>
      </w:r>
    </w:p>
    <w:p w:rsidR="00E56C71" w:rsidRDefault="00E56C71" w:rsidP="00DD186B">
      <w:pPr>
        <w:pStyle w:val="style6"/>
      </w:pPr>
    </w:p>
    <w:tbl>
      <w:tblPr>
        <w:tblW w:w="5000" w:type="pct"/>
        <w:tblCellSpacing w:w="0" w:type="dxa"/>
        <w:tblCellMar>
          <w:top w:w="60" w:type="dxa"/>
          <w:left w:w="60" w:type="dxa"/>
          <w:bottom w:w="60" w:type="dxa"/>
          <w:right w:w="60" w:type="dxa"/>
        </w:tblCellMar>
        <w:tblLook w:val="04A0"/>
      </w:tblPr>
      <w:tblGrid>
        <w:gridCol w:w="601"/>
        <w:gridCol w:w="1177"/>
        <w:gridCol w:w="1177"/>
        <w:gridCol w:w="2702"/>
        <w:gridCol w:w="2702"/>
        <w:gridCol w:w="1121"/>
      </w:tblGrid>
      <w:tr w:rsidR="00E56C71" w:rsidRPr="00E56C71" w:rsidTr="00E56C71">
        <w:trPr>
          <w:gridAfter w:val="1"/>
          <w:trHeight w:val="464"/>
          <w:tblCellSpacing w:w="0" w:type="dxa"/>
        </w:trPr>
        <w:tc>
          <w:tcPr>
            <w:tcW w:w="0" w:type="auto"/>
            <w:gridSpan w:val="2"/>
            <w:vMerge w:val="restart"/>
            <w:shd w:val="clear" w:color="auto" w:fill="C69C98"/>
            <w:hideMark/>
          </w:tcPr>
          <w:p w:rsidR="00E56C71" w:rsidRPr="00E56C71" w:rsidRDefault="00E56C71" w:rsidP="00E56C71">
            <w:pPr>
              <w:spacing w:after="0" w:line="240" w:lineRule="auto"/>
              <w:jc w:val="center"/>
              <w:rPr>
                <w:rFonts w:ascii="Times New Roman" w:eastAsia="Times New Roman" w:hAnsi="Times New Roman" w:cs="Times New Roman"/>
                <w:sz w:val="24"/>
                <w:szCs w:val="24"/>
              </w:rPr>
            </w:pPr>
            <w:r w:rsidRPr="00E56C71">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tc>
        <w:tc>
          <w:tcPr>
            <w:tcW w:w="0" w:type="auto"/>
            <w:gridSpan w:val="3"/>
            <w:vMerge w:val="restart"/>
            <w:shd w:val="clear" w:color="auto" w:fill="C69C98"/>
            <w:hideMark/>
          </w:tcPr>
          <w:p w:rsidR="00E56C71" w:rsidRPr="00E56C71" w:rsidRDefault="00E56C71" w:rsidP="00E56C71">
            <w:pPr>
              <w:spacing w:before="100" w:beforeAutospacing="1" w:after="100" w:afterAutospacing="1" w:line="240" w:lineRule="auto"/>
              <w:rPr>
                <w:rFonts w:ascii="Verdana" w:eastAsia="Times New Roman" w:hAnsi="Verdana" w:cs="Times New Roman"/>
                <w:sz w:val="28"/>
                <w:szCs w:val="28"/>
              </w:rPr>
            </w:pPr>
            <w:r w:rsidRPr="00E56C71">
              <w:rPr>
                <w:rFonts w:ascii="Verdana" w:eastAsia="Times New Roman" w:hAnsi="Verdana" w:cs="Times New Roman"/>
                <w:sz w:val="28"/>
                <w:szCs w:val="28"/>
              </w:rPr>
              <w:t>Our meat and seafood are procured from certified organic producers.</w:t>
            </w:r>
            <w:r w:rsidRPr="00E56C71">
              <w:rPr>
                <w:rFonts w:ascii="Verdana" w:eastAsia="Times New Roman" w:hAnsi="Verdana" w:cs="Times New Roman"/>
                <w:sz w:val="28"/>
                <w:szCs w:val="28"/>
              </w:rPr>
              <w:br/>
            </w:r>
            <w:r w:rsidRPr="00E56C71">
              <w:rPr>
                <w:rFonts w:ascii="Verdana" w:eastAsia="Times New Roman" w:hAnsi="Verdana" w:cs="Times New Roman"/>
                <w:sz w:val="28"/>
                <w:szCs w:val="28"/>
              </w:rPr>
              <w:br/>
              <w:t xml:space="preserve">The meat and seafood products are fresh and prepared in the store to your order. The butcher shop in each store carries: </w:t>
            </w:r>
          </w:p>
          <w:p w:rsidR="00E56C71" w:rsidRPr="00E56C71" w:rsidRDefault="00E56C71" w:rsidP="00E56C71">
            <w:pPr>
              <w:numPr>
                <w:ilvl w:val="0"/>
                <w:numId w:val="1"/>
              </w:numPr>
              <w:spacing w:before="100" w:beforeAutospacing="1" w:after="100" w:afterAutospacing="1" w:line="240" w:lineRule="auto"/>
              <w:rPr>
                <w:rFonts w:ascii="Verdana" w:eastAsia="Times New Roman" w:hAnsi="Verdana" w:cs="Times New Roman"/>
                <w:sz w:val="28"/>
                <w:szCs w:val="28"/>
              </w:rPr>
            </w:pPr>
            <w:r w:rsidRPr="00E56C71">
              <w:rPr>
                <w:rFonts w:ascii="Verdana" w:eastAsia="Times New Roman" w:hAnsi="Verdana" w:cs="Times New Roman"/>
                <w:sz w:val="28"/>
                <w:szCs w:val="28"/>
              </w:rPr>
              <w:t>Dry, aged beef</w:t>
            </w:r>
          </w:p>
          <w:p w:rsidR="00E56C71" w:rsidRPr="00E56C71" w:rsidRDefault="00E56C71" w:rsidP="00E56C71">
            <w:pPr>
              <w:numPr>
                <w:ilvl w:val="0"/>
                <w:numId w:val="1"/>
              </w:numPr>
              <w:spacing w:before="100" w:beforeAutospacing="1" w:after="100" w:afterAutospacing="1" w:line="240" w:lineRule="auto"/>
              <w:rPr>
                <w:rFonts w:ascii="Verdana" w:eastAsia="Times New Roman" w:hAnsi="Verdana" w:cs="Times New Roman"/>
                <w:sz w:val="28"/>
                <w:szCs w:val="28"/>
              </w:rPr>
            </w:pPr>
            <w:r w:rsidRPr="00E56C71">
              <w:rPr>
                <w:rFonts w:ascii="Verdana" w:eastAsia="Times New Roman" w:hAnsi="Verdana" w:cs="Times New Roman"/>
                <w:sz w:val="28"/>
                <w:szCs w:val="28"/>
              </w:rPr>
              <w:t>A variety of poultry including turkey, duck, pheasant, quail and chicken</w:t>
            </w:r>
          </w:p>
          <w:p w:rsidR="00E56C71" w:rsidRPr="00E56C71" w:rsidRDefault="00E56C71" w:rsidP="00E56C71">
            <w:pPr>
              <w:numPr>
                <w:ilvl w:val="0"/>
                <w:numId w:val="1"/>
              </w:numPr>
              <w:spacing w:before="100" w:beforeAutospacing="1" w:after="100" w:afterAutospacing="1" w:line="240" w:lineRule="auto"/>
              <w:rPr>
                <w:rFonts w:ascii="Verdana" w:eastAsia="Times New Roman" w:hAnsi="Verdana" w:cs="Times New Roman"/>
                <w:sz w:val="28"/>
                <w:szCs w:val="28"/>
              </w:rPr>
            </w:pPr>
            <w:r w:rsidRPr="00E56C71">
              <w:rPr>
                <w:rFonts w:ascii="Verdana" w:eastAsia="Times New Roman" w:hAnsi="Verdana" w:cs="Times New Roman"/>
                <w:sz w:val="28"/>
                <w:szCs w:val="28"/>
              </w:rPr>
              <w:t>Lamb</w:t>
            </w:r>
          </w:p>
          <w:p w:rsidR="00E56C71" w:rsidRPr="00E56C71" w:rsidRDefault="00E56C71" w:rsidP="00E56C71">
            <w:pPr>
              <w:numPr>
                <w:ilvl w:val="0"/>
                <w:numId w:val="1"/>
              </w:numPr>
              <w:spacing w:before="100" w:beforeAutospacing="1" w:after="100" w:afterAutospacing="1" w:line="240" w:lineRule="auto"/>
              <w:rPr>
                <w:rFonts w:ascii="Verdana" w:eastAsia="Times New Roman" w:hAnsi="Verdana" w:cs="Times New Roman"/>
                <w:sz w:val="28"/>
                <w:szCs w:val="28"/>
              </w:rPr>
            </w:pPr>
            <w:r w:rsidRPr="00E56C71">
              <w:rPr>
                <w:rFonts w:ascii="Verdana" w:eastAsia="Times New Roman" w:hAnsi="Verdana" w:cs="Times New Roman"/>
                <w:sz w:val="28"/>
                <w:szCs w:val="28"/>
              </w:rPr>
              <w:t>Home-made sausages – made without preservatives</w:t>
            </w:r>
          </w:p>
          <w:p w:rsidR="00E56C71" w:rsidRPr="00E56C71" w:rsidRDefault="00E56C71" w:rsidP="00E56C71">
            <w:pPr>
              <w:numPr>
                <w:ilvl w:val="0"/>
                <w:numId w:val="1"/>
              </w:numPr>
              <w:spacing w:before="100" w:beforeAutospacing="1" w:after="100" w:afterAutospacing="1" w:line="240" w:lineRule="auto"/>
              <w:rPr>
                <w:rFonts w:ascii="Verdana" w:eastAsia="Times New Roman" w:hAnsi="Verdana" w:cs="Times New Roman"/>
                <w:sz w:val="28"/>
                <w:szCs w:val="28"/>
              </w:rPr>
            </w:pPr>
            <w:r w:rsidRPr="00E56C71">
              <w:rPr>
                <w:rFonts w:ascii="Verdana" w:eastAsia="Times New Roman" w:hAnsi="Verdana" w:cs="Times New Roman"/>
                <w:sz w:val="28"/>
                <w:szCs w:val="28"/>
              </w:rPr>
              <w:t>A wide variety of local seafood</w:t>
            </w:r>
          </w:p>
          <w:p w:rsidR="00E56C71" w:rsidRPr="00E56C71" w:rsidRDefault="00E56C71" w:rsidP="00E56C71">
            <w:pPr>
              <w:numPr>
                <w:ilvl w:val="0"/>
                <w:numId w:val="1"/>
              </w:numPr>
              <w:spacing w:before="100" w:beforeAutospacing="1" w:after="100" w:afterAutospacing="1" w:line="240" w:lineRule="auto"/>
              <w:rPr>
                <w:rFonts w:ascii="Verdana" w:eastAsia="Times New Roman" w:hAnsi="Verdana" w:cs="Times New Roman"/>
                <w:sz w:val="28"/>
                <w:szCs w:val="28"/>
              </w:rPr>
            </w:pPr>
            <w:r w:rsidRPr="00E56C71">
              <w:rPr>
                <w:rFonts w:ascii="Verdana" w:eastAsia="Times New Roman" w:hAnsi="Verdana" w:cs="Times New Roman"/>
                <w:sz w:val="28"/>
                <w:szCs w:val="28"/>
              </w:rPr>
              <w:lastRenderedPageBreak/>
              <w:t>Live lobsters</w:t>
            </w:r>
          </w:p>
        </w:tc>
      </w:tr>
      <w:tr w:rsidR="00E56C71" w:rsidRPr="00E56C71" w:rsidTr="00E56C71">
        <w:trPr>
          <w:tblCellSpacing w:w="0" w:type="dxa"/>
        </w:trPr>
        <w:tc>
          <w:tcPr>
            <w:tcW w:w="0" w:type="auto"/>
            <w:gridSpan w:val="2"/>
            <w:vMerge/>
            <w:vAlign w:val="center"/>
            <w:hideMark/>
          </w:tcPr>
          <w:p w:rsidR="00E56C71" w:rsidRPr="00E56C71" w:rsidRDefault="00E56C71" w:rsidP="00E56C71">
            <w:pPr>
              <w:spacing w:after="0" w:line="240" w:lineRule="auto"/>
              <w:rPr>
                <w:rFonts w:ascii="Times New Roman" w:eastAsia="Times New Roman" w:hAnsi="Times New Roman" w:cs="Times New Roman"/>
                <w:sz w:val="24"/>
                <w:szCs w:val="24"/>
              </w:rPr>
            </w:pPr>
          </w:p>
        </w:tc>
        <w:tc>
          <w:tcPr>
            <w:tcW w:w="0" w:type="auto"/>
            <w:gridSpan w:val="3"/>
            <w:vMerge/>
            <w:vAlign w:val="center"/>
            <w:hideMark/>
          </w:tcPr>
          <w:p w:rsidR="00E56C71" w:rsidRPr="00E56C71" w:rsidRDefault="00E56C71" w:rsidP="00E56C71">
            <w:pPr>
              <w:spacing w:after="0" w:line="240" w:lineRule="auto"/>
              <w:rPr>
                <w:rFonts w:ascii="Verdana" w:eastAsia="Times New Roman" w:hAnsi="Verdana" w:cs="Times New Roman"/>
                <w:sz w:val="28"/>
                <w:szCs w:val="28"/>
              </w:rPr>
            </w:pPr>
          </w:p>
        </w:tc>
        <w:tc>
          <w:tcPr>
            <w:tcW w:w="0" w:type="auto"/>
            <w:shd w:val="clear" w:color="auto" w:fill="000000"/>
            <w:hideMark/>
          </w:tcPr>
          <w:p w:rsidR="00E56C71" w:rsidRPr="00E56C71" w:rsidRDefault="00E56C71" w:rsidP="00E56C71">
            <w:pPr>
              <w:spacing w:before="100" w:beforeAutospacing="1" w:after="100" w:afterAutospacing="1" w:line="240" w:lineRule="auto"/>
              <w:jc w:val="center"/>
              <w:rPr>
                <w:rFonts w:ascii="Times New Roman" w:eastAsia="Times New Roman" w:hAnsi="Times New Roman" w:cs="Times New Roman"/>
                <w:color w:val="BE9DBD"/>
                <w:sz w:val="24"/>
                <w:szCs w:val="24"/>
              </w:rPr>
            </w:pPr>
            <w:r w:rsidRPr="00E56C71">
              <w:rPr>
                <w:rFonts w:ascii="Times New Roman" w:eastAsia="Times New Roman" w:hAnsi="Times New Roman" w:cs="Times New Roman"/>
                <w:b/>
                <w:bCs/>
                <w:color w:val="BE9DBD"/>
                <w:sz w:val="24"/>
                <w:szCs w:val="24"/>
              </w:rPr>
              <w:t>Locations</w:t>
            </w:r>
            <w:r w:rsidRPr="00E56C71">
              <w:rPr>
                <w:rFonts w:ascii="Times New Roman" w:eastAsia="Times New Roman" w:hAnsi="Times New Roman" w:cs="Times New Roman"/>
                <w:color w:val="BE9DBD"/>
                <w:sz w:val="24"/>
                <w:szCs w:val="24"/>
              </w:rPr>
              <w:br/>
            </w:r>
            <w:hyperlink r:id="rId5" w:history="1">
              <w:r w:rsidRPr="00E56C71">
                <w:rPr>
                  <w:rFonts w:ascii="Times New Roman" w:eastAsia="Times New Roman" w:hAnsi="Times New Roman" w:cs="Times New Roman"/>
                  <w:color w:val="BE9DBD"/>
                  <w:sz w:val="24"/>
                  <w:szCs w:val="24"/>
                  <w:u w:val="single"/>
                </w:rPr>
                <w:t>La Jolla</w:t>
              </w:r>
            </w:hyperlink>
            <w:r w:rsidRPr="00E56C71">
              <w:rPr>
                <w:rFonts w:ascii="Times New Roman" w:eastAsia="Times New Roman" w:hAnsi="Times New Roman" w:cs="Times New Roman"/>
                <w:color w:val="BE9DBD"/>
                <w:sz w:val="24"/>
                <w:szCs w:val="24"/>
              </w:rPr>
              <w:br/>
            </w:r>
            <w:hyperlink r:id="rId6" w:history="1">
              <w:r w:rsidRPr="00E56C71">
                <w:rPr>
                  <w:rFonts w:ascii="Times New Roman" w:eastAsia="Times New Roman" w:hAnsi="Times New Roman" w:cs="Times New Roman"/>
                  <w:color w:val="BE9DBD"/>
                  <w:sz w:val="24"/>
                  <w:szCs w:val="24"/>
                  <w:u w:val="single"/>
                </w:rPr>
                <w:t>Del Mar</w:t>
              </w:r>
            </w:hyperlink>
            <w:r w:rsidRPr="00E56C71">
              <w:rPr>
                <w:rFonts w:ascii="Times New Roman" w:eastAsia="Times New Roman" w:hAnsi="Times New Roman" w:cs="Times New Roman"/>
                <w:color w:val="BE9DBD"/>
                <w:sz w:val="24"/>
                <w:szCs w:val="24"/>
              </w:rPr>
              <w:br/>
            </w:r>
            <w:hyperlink r:id="rId7" w:history="1">
              <w:r w:rsidRPr="00E56C71">
                <w:rPr>
                  <w:rFonts w:ascii="Times New Roman" w:eastAsia="Times New Roman" w:hAnsi="Times New Roman" w:cs="Times New Roman"/>
                  <w:color w:val="BE9DBD"/>
                  <w:sz w:val="24"/>
                  <w:szCs w:val="24"/>
                  <w:u w:val="single"/>
                </w:rPr>
                <w:t>Encinitas</w:t>
              </w:r>
            </w:hyperlink>
            <w:r w:rsidRPr="00E56C71">
              <w:rPr>
                <w:rFonts w:ascii="Times New Roman" w:eastAsia="Times New Roman" w:hAnsi="Times New Roman" w:cs="Times New Roman"/>
                <w:color w:val="BE9DBD"/>
                <w:sz w:val="24"/>
                <w:szCs w:val="24"/>
              </w:rPr>
              <w:t xml:space="preserve"> </w:t>
            </w:r>
          </w:p>
        </w:tc>
      </w:tr>
      <w:tr w:rsidR="00E56C71" w:rsidRPr="00E56C71" w:rsidTr="00E56C71">
        <w:trPr>
          <w:tblCellSpacing w:w="0" w:type="dxa"/>
        </w:trPr>
        <w:tc>
          <w:tcPr>
            <w:tcW w:w="0" w:type="auto"/>
            <w:shd w:val="clear" w:color="auto" w:fill="000000"/>
            <w:hideMark/>
          </w:tcPr>
          <w:p w:rsidR="00E56C71" w:rsidRPr="00E56C71" w:rsidRDefault="00E56C71" w:rsidP="00E56C71">
            <w:pPr>
              <w:spacing w:after="0" w:line="240" w:lineRule="auto"/>
              <w:jc w:val="center"/>
              <w:rPr>
                <w:rFonts w:ascii="Times New Roman" w:eastAsia="Times New Roman" w:hAnsi="Times New Roman" w:cs="Times New Roman"/>
                <w:sz w:val="24"/>
                <w:szCs w:val="24"/>
              </w:rPr>
            </w:pPr>
            <w:r w:rsidRPr="00E56C71">
              <w:rPr>
                <w:rFonts w:ascii="Times New Roman" w:eastAsia="Times New Roman" w:hAnsi="Times New Roman" w:cs="Times New Roman"/>
                <w:sz w:val="24"/>
                <w:szCs w:val="24"/>
              </w:rPr>
              <w:lastRenderedPageBreak/>
              <w:t> </w:t>
            </w:r>
          </w:p>
        </w:tc>
        <w:tc>
          <w:tcPr>
            <w:tcW w:w="0" w:type="auto"/>
            <w:gridSpan w:val="2"/>
            <w:shd w:val="clear" w:color="auto" w:fill="C69C98"/>
            <w:vAlign w:val="center"/>
            <w:hideMark/>
          </w:tcPr>
          <w:p w:rsidR="00E56C71" w:rsidRPr="00E56C71" w:rsidRDefault="00E56C71" w:rsidP="00E56C7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56C71">
              <w:rPr>
                <w:rFonts w:ascii="Times New Roman" w:eastAsia="Times New Roman" w:hAnsi="Times New Roman" w:cs="Times New Roman"/>
                <w:b/>
                <w:bCs/>
                <w:sz w:val="27"/>
                <w:szCs w:val="27"/>
              </w:rPr>
              <w:t>We will be happy to handle any special requests you may have!</w:t>
            </w:r>
          </w:p>
        </w:tc>
        <w:tc>
          <w:tcPr>
            <w:tcW w:w="0" w:type="auto"/>
            <w:vAlign w:val="center"/>
            <w:hideMark/>
          </w:tcPr>
          <w:p w:rsidR="00E56C71" w:rsidRPr="00E56C71" w:rsidRDefault="00E56C71" w:rsidP="00E56C71">
            <w:pPr>
              <w:spacing w:after="0" w:line="240" w:lineRule="auto"/>
              <w:rPr>
                <w:rFonts w:ascii="Times New Roman" w:eastAsia="Times New Roman" w:hAnsi="Times New Roman" w:cs="Times New Roman"/>
                <w:sz w:val="20"/>
                <w:szCs w:val="20"/>
              </w:rPr>
            </w:pPr>
          </w:p>
        </w:tc>
        <w:tc>
          <w:tcPr>
            <w:tcW w:w="0" w:type="auto"/>
            <w:vAlign w:val="center"/>
            <w:hideMark/>
          </w:tcPr>
          <w:p w:rsidR="00E56C71" w:rsidRPr="00E56C71" w:rsidRDefault="00E56C71" w:rsidP="00E56C71">
            <w:pPr>
              <w:spacing w:after="0" w:line="240" w:lineRule="auto"/>
              <w:rPr>
                <w:rFonts w:ascii="Times New Roman" w:eastAsia="Times New Roman" w:hAnsi="Times New Roman" w:cs="Times New Roman"/>
                <w:sz w:val="20"/>
                <w:szCs w:val="20"/>
              </w:rPr>
            </w:pPr>
          </w:p>
        </w:tc>
        <w:tc>
          <w:tcPr>
            <w:tcW w:w="0" w:type="auto"/>
            <w:vAlign w:val="center"/>
            <w:hideMark/>
          </w:tcPr>
          <w:p w:rsidR="00E56C71" w:rsidRPr="00E56C71" w:rsidRDefault="00E56C71" w:rsidP="00E56C71">
            <w:pPr>
              <w:spacing w:after="0" w:line="240" w:lineRule="auto"/>
              <w:rPr>
                <w:rFonts w:ascii="Times New Roman" w:eastAsia="Times New Roman" w:hAnsi="Times New Roman" w:cs="Times New Roman"/>
                <w:sz w:val="20"/>
                <w:szCs w:val="20"/>
              </w:rPr>
            </w:pPr>
          </w:p>
        </w:tc>
      </w:tr>
    </w:tbl>
    <w:p w:rsidR="00E56C71" w:rsidRDefault="00E56C71" w:rsidP="00DD186B">
      <w:pPr>
        <w:pStyle w:val="style6"/>
      </w:pPr>
    </w:p>
    <w:tbl>
      <w:tblPr>
        <w:tblW w:w="5000" w:type="pct"/>
        <w:tblCellSpacing w:w="0" w:type="dxa"/>
        <w:tblCellMar>
          <w:top w:w="60" w:type="dxa"/>
          <w:left w:w="60" w:type="dxa"/>
          <w:bottom w:w="60" w:type="dxa"/>
          <w:right w:w="60" w:type="dxa"/>
        </w:tblCellMar>
        <w:tblLook w:val="04A0"/>
      </w:tblPr>
      <w:tblGrid>
        <w:gridCol w:w="225"/>
        <w:gridCol w:w="4609"/>
        <w:gridCol w:w="4646"/>
      </w:tblGrid>
      <w:tr w:rsidR="00815AA1" w:rsidRPr="00815AA1" w:rsidTr="00815AA1">
        <w:trPr>
          <w:gridAfter w:val="1"/>
          <w:trHeight w:val="340"/>
          <w:tblCellSpacing w:w="0" w:type="dxa"/>
        </w:trPr>
        <w:tc>
          <w:tcPr>
            <w:tcW w:w="0" w:type="auto"/>
            <w:gridSpan w:val="2"/>
            <w:vMerge w:val="restart"/>
            <w:shd w:val="clear" w:color="auto" w:fill="C69C98"/>
            <w:hideMark/>
          </w:tcPr>
          <w:p w:rsidR="00815AA1" w:rsidRPr="00815AA1" w:rsidRDefault="00815AA1" w:rsidP="00815AA1">
            <w:pPr>
              <w:spacing w:before="100" w:beforeAutospacing="1" w:after="100" w:afterAutospacing="1" w:line="240" w:lineRule="auto"/>
              <w:rPr>
                <w:rFonts w:ascii="Verdana" w:eastAsia="Times New Roman" w:hAnsi="Verdana" w:cs="Times New Roman"/>
                <w:sz w:val="28"/>
                <w:szCs w:val="28"/>
              </w:rPr>
            </w:pPr>
            <w:r w:rsidRPr="00815AA1">
              <w:rPr>
                <w:rFonts w:ascii="Verdana" w:eastAsia="Times New Roman" w:hAnsi="Verdana" w:cs="Times New Roman"/>
                <w:sz w:val="28"/>
                <w:szCs w:val="28"/>
              </w:rPr>
              <w:t>Our produce department offers over 350 fresh fruits, vegetables, herbs and spices.</w:t>
            </w:r>
            <w:r w:rsidRPr="00815AA1">
              <w:rPr>
                <w:rFonts w:ascii="Verdana" w:eastAsia="Times New Roman" w:hAnsi="Verdana" w:cs="Times New Roman"/>
                <w:sz w:val="28"/>
                <w:szCs w:val="28"/>
              </w:rPr>
              <w:br/>
            </w:r>
            <w:r w:rsidRPr="00815AA1">
              <w:rPr>
                <w:rFonts w:ascii="Verdana" w:eastAsia="Times New Roman" w:hAnsi="Verdana" w:cs="Times New Roman"/>
                <w:sz w:val="28"/>
                <w:szCs w:val="28"/>
              </w:rPr>
              <w:br/>
              <w:t>We stock 16 different varieties of apples as well as a wide range of tropical fruits from around the world.</w:t>
            </w:r>
            <w:r w:rsidRPr="00815AA1">
              <w:rPr>
                <w:rFonts w:ascii="Verdana" w:eastAsia="Times New Roman" w:hAnsi="Verdana" w:cs="Times New Roman"/>
                <w:sz w:val="28"/>
                <w:szCs w:val="28"/>
              </w:rPr>
              <w:br/>
            </w:r>
            <w:r w:rsidRPr="00815AA1">
              <w:rPr>
                <w:rFonts w:ascii="Verdana" w:eastAsia="Times New Roman" w:hAnsi="Verdana" w:cs="Times New Roman"/>
                <w:sz w:val="28"/>
                <w:szCs w:val="28"/>
              </w:rPr>
              <w:br/>
              <w:t>Experienced cooks know that the right combinations of herbs and spices will turn a good meal into a great meal. Herbs and spices are most flavorful when they are fresh, and we carry the freshest herbs and spices in the area.</w:t>
            </w:r>
            <w:r w:rsidRPr="00815AA1">
              <w:rPr>
                <w:rFonts w:ascii="Verdana" w:eastAsia="Times New Roman" w:hAnsi="Verdana" w:cs="Times New Roman"/>
                <w:sz w:val="28"/>
                <w:szCs w:val="28"/>
              </w:rPr>
              <w:br/>
            </w:r>
            <w:r w:rsidRPr="00815AA1">
              <w:rPr>
                <w:rFonts w:ascii="Verdana" w:eastAsia="Times New Roman" w:hAnsi="Verdana" w:cs="Times New Roman"/>
                <w:sz w:val="28"/>
                <w:szCs w:val="28"/>
              </w:rPr>
              <w:br/>
              <w:t xml:space="preserve">Be sure to check out our Asian Specialty Produce department where we carry the produce, herbs and spices that are the staples of Asian cooking. </w:t>
            </w:r>
          </w:p>
        </w:tc>
      </w:tr>
      <w:tr w:rsidR="00815AA1" w:rsidRPr="00815AA1" w:rsidTr="00815AA1">
        <w:trPr>
          <w:tblCellSpacing w:w="0" w:type="dxa"/>
        </w:trPr>
        <w:tc>
          <w:tcPr>
            <w:tcW w:w="0" w:type="auto"/>
            <w:gridSpan w:val="2"/>
            <w:vMerge/>
            <w:vAlign w:val="center"/>
            <w:hideMark/>
          </w:tcPr>
          <w:p w:rsidR="00815AA1" w:rsidRPr="00815AA1" w:rsidRDefault="00815AA1" w:rsidP="00815AA1">
            <w:pPr>
              <w:spacing w:after="0" w:line="240" w:lineRule="auto"/>
              <w:rPr>
                <w:rFonts w:ascii="Verdana" w:eastAsia="Times New Roman" w:hAnsi="Verdana" w:cs="Times New Roman"/>
                <w:sz w:val="28"/>
                <w:szCs w:val="28"/>
              </w:rPr>
            </w:pPr>
          </w:p>
        </w:tc>
        <w:tc>
          <w:tcPr>
            <w:tcW w:w="0" w:type="auto"/>
            <w:shd w:val="clear" w:color="auto" w:fill="000000"/>
            <w:hideMark/>
          </w:tcPr>
          <w:p w:rsidR="00815AA1" w:rsidRPr="00815AA1" w:rsidRDefault="00815AA1" w:rsidP="00815AA1">
            <w:pPr>
              <w:spacing w:before="100" w:beforeAutospacing="1" w:after="100" w:afterAutospacing="1" w:line="240" w:lineRule="auto"/>
              <w:jc w:val="center"/>
              <w:rPr>
                <w:rFonts w:ascii="Times New Roman" w:eastAsia="Times New Roman" w:hAnsi="Times New Roman" w:cs="Times New Roman"/>
                <w:color w:val="BE9DBD"/>
                <w:sz w:val="24"/>
                <w:szCs w:val="24"/>
              </w:rPr>
            </w:pPr>
            <w:r w:rsidRPr="00815AA1">
              <w:rPr>
                <w:rFonts w:ascii="Times New Roman" w:eastAsia="Times New Roman" w:hAnsi="Times New Roman" w:cs="Times New Roman"/>
                <w:b/>
                <w:bCs/>
                <w:color w:val="BE9DBD"/>
                <w:sz w:val="24"/>
                <w:szCs w:val="24"/>
              </w:rPr>
              <w:t>Locations</w:t>
            </w:r>
            <w:r w:rsidRPr="00815AA1">
              <w:rPr>
                <w:rFonts w:ascii="Times New Roman" w:eastAsia="Times New Roman" w:hAnsi="Times New Roman" w:cs="Times New Roman"/>
                <w:color w:val="BE9DBD"/>
                <w:sz w:val="24"/>
                <w:szCs w:val="24"/>
              </w:rPr>
              <w:br/>
            </w:r>
            <w:hyperlink r:id="rId8" w:history="1">
              <w:r w:rsidRPr="00815AA1">
                <w:rPr>
                  <w:rFonts w:ascii="Times New Roman" w:eastAsia="Times New Roman" w:hAnsi="Times New Roman" w:cs="Times New Roman"/>
                  <w:color w:val="BE9DBD"/>
                  <w:sz w:val="24"/>
                  <w:szCs w:val="24"/>
                  <w:u w:val="single"/>
                </w:rPr>
                <w:t>La Jolla</w:t>
              </w:r>
            </w:hyperlink>
            <w:r w:rsidRPr="00815AA1">
              <w:rPr>
                <w:rFonts w:ascii="Times New Roman" w:eastAsia="Times New Roman" w:hAnsi="Times New Roman" w:cs="Times New Roman"/>
                <w:color w:val="BE9DBD"/>
                <w:sz w:val="24"/>
                <w:szCs w:val="24"/>
              </w:rPr>
              <w:br/>
            </w:r>
            <w:hyperlink r:id="rId9" w:history="1">
              <w:r w:rsidRPr="00815AA1">
                <w:rPr>
                  <w:rFonts w:ascii="Times New Roman" w:eastAsia="Times New Roman" w:hAnsi="Times New Roman" w:cs="Times New Roman"/>
                  <w:color w:val="BE9DBD"/>
                  <w:sz w:val="24"/>
                  <w:szCs w:val="24"/>
                  <w:u w:val="single"/>
                </w:rPr>
                <w:t>Del Mar</w:t>
              </w:r>
            </w:hyperlink>
            <w:r w:rsidRPr="00815AA1">
              <w:rPr>
                <w:rFonts w:ascii="Times New Roman" w:eastAsia="Times New Roman" w:hAnsi="Times New Roman" w:cs="Times New Roman"/>
                <w:color w:val="BE9DBD"/>
                <w:sz w:val="24"/>
                <w:szCs w:val="24"/>
              </w:rPr>
              <w:br/>
            </w:r>
            <w:hyperlink r:id="rId10" w:history="1">
              <w:r w:rsidRPr="00815AA1">
                <w:rPr>
                  <w:rFonts w:ascii="Times New Roman" w:eastAsia="Times New Roman" w:hAnsi="Times New Roman" w:cs="Times New Roman"/>
                  <w:color w:val="BE9DBD"/>
                  <w:sz w:val="24"/>
                  <w:szCs w:val="24"/>
                  <w:u w:val="single"/>
                </w:rPr>
                <w:t>Encinitas</w:t>
              </w:r>
            </w:hyperlink>
            <w:r w:rsidRPr="00815AA1">
              <w:rPr>
                <w:rFonts w:ascii="Times New Roman" w:eastAsia="Times New Roman" w:hAnsi="Times New Roman" w:cs="Times New Roman"/>
                <w:color w:val="BE9DBD"/>
                <w:sz w:val="24"/>
                <w:szCs w:val="24"/>
              </w:rPr>
              <w:t xml:space="preserve"> </w:t>
            </w:r>
          </w:p>
        </w:tc>
      </w:tr>
      <w:tr w:rsidR="00815AA1" w:rsidRPr="00815AA1" w:rsidTr="00815AA1">
        <w:trPr>
          <w:tblCellSpacing w:w="0" w:type="dxa"/>
        </w:trPr>
        <w:tc>
          <w:tcPr>
            <w:tcW w:w="0" w:type="auto"/>
            <w:shd w:val="clear" w:color="auto" w:fill="000000"/>
            <w:hideMark/>
          </w:tcPr>
          <w:p w:rsidR="00815AA1" w:rsidRPr="00815AA1" w:rsidRDefault="00815AA1" w:rsidP="00815AA1">
            <w:pPr>
              <w:spacing w:after="0" w:line="240" w:lineRule="auto"/>
              <w:jc w:val="center"/>
              <w:rPr>
                <w:rFonts w:ascii="Times New Roman" w:eastAsia="Times New Roman" w:hAnsi="Times New Roman" w:cs="Times New Roman"/>
                <w:sz w:val="24"/>
                <w:szCs w:val="24"/>
              </w:rPr>
            </w:pPr>
            <w:r w:rsidRPr="00815AA1">
              <w:rPr>
                <w:rFonts w:ascii="Times New Roman" w:eastAsia="Times New Roman" w:hAnsi="Times New Roman" w:cs="Times New Roman"/>
                <w:sz w:val="24"/>
                <w:szCs w:val="24"/>
              </w:rPr>
              <w:t> </w:t>
            </w:r>
          </w:p>
        </w:tc>
        <w:tc>
          <w:tcPr>
            <w:tcW w:w="0" w:type="auto"/>
            <w:shd w:val="clear" w:color="auto" w:fill="C69C98"/>
            <w:vAlign w:val="center"/>
            <w:hideMark/>
          </w:tcPr>
          <w:p w:rsidR="00815AA1" w:rsidRPr="00815AA1" w:rsidRDefault="00815AA1" w:rsidP="00815AA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815AA1">
              <w:rPr>
                <w:rFonts w:ascii="Times New Roman" w:eastAsia="Times New Roman" w:hAnsi="Times New Roman" w:cs="Times New Roman"/>
                <w:b/>
                <w:bCs/>
                <w:sz w:val="27"/>
                <w:szCs w:val="27"/>
              </w:rPr>
              <w:t>If you don't see it, let us know and we will special order the item for you!</w:t>
            </w:r>
          </w:p>
        </w:tc>
        <w:tc>
          <w:tcPr>
            <w:tcW w:w="0" w:type="auto"/>
            <w:shd w:val="clear" w:color="auto" w:fill="C69C98"/>
            <w:vAlign w:val="center"/>
            <w:hideMark/>
          </w:tcPr>
          <w:p w:rsidR="00815AA1" w:rsidRPr="00815AA1" w:rsidRDefault="00815AA1" w:rsidP="00815AA1">
            <w:pPr>
              <w:spacing w:after="0" w:line="240" w:lineRule="auto"/>
              <w:rPr>
                <w:rFonts w:ascii="Verdana" w:eastAsia="Times New Roman" w:hAnsi="Verdana" w:cs="Times New Roman"/>
                <w:sz w:val="28"/>
                <w:szCs w:val="28"/>
              </w:rPr>
            </w:pPr>
            <w:r w:rsidRPr="00815AA1">
              <w:rPr>
                <w:rFonts w:ascii="Verdana" w:eastAsia="Times New Roman" w:hAnsi="Verdana" w:cs="Times New Roman"/>
                <w:sz w:val="28"/>
                <w:szCs w:val="28"/>
              </w:rPr>
              <w:t>We know that our customers are interested in maintaining a healthy lifestyle while also trying to live within their budgets. We address these concerns by offering most of our produce in both organic and non-organic varieties.</w:t>
            </w:r>
          </w:p>
        </w:tc>
      </w:tr>
    </w:tbl>
    <w:p w:rsidR="00E56C71" w:rsidRDefault="00E56C71" w:rsidP="00DD186B">
      <w:pPr>
        <w:pStyle w:val="style6"/>
      </w:pPr>
    </w:p>
    <w:tbl>
      <w:tblPr>
        <w:tblW w:w="5000" w:type="pct"/>
        <w:tblCellSpacing w:w="0" w:type="dxa"/>
        <w:tblCellMar>
          <w:top w:w="60" w:type="dxa"/>
          <w:left w:w="60" w:type="dxa"/>
          <w:bottom w:w="60" w:type="dxa"/>
          <w:right w:w="60" w:type="dxa"/>
        </w:tblCellMar>
        <w:tblLook w:val="04A0"/>
      </w:tblPr>
      <w:tblGrid>
        <w:gridCol w:w="215"/>
        <w:gridCol w:w="8144"/>
        <w:gridCol w:w="1121"/>
      </w:tblGrid>
      <w:tr w:rsidR="000E6CAC" w:rsidRPr="000E6CAC" w:rsidTr="000E6CAC">
        <w:trPr>
          <w:gridAfter w:val="1"/>
          <w:trHeight w:val="340"/>
          <w:tblCellSpacing w:w="0" w:type="dxa"/>
        </w:trPr>
        <w:tc>
          <w:tcPr>
            <w:tcW w:w="0" w:type="auto"/>
            <w:gridSpan w:val="2"/>
            <w:vMerge w:val="restart"/>
            <w:shd w:val="clear" w:color="auto" w:fill="C69C98"/>
            <w:hideMark/>
          </w:tcPr>
          <w:p w:rsidR="000E6CAC" w:rsidRPr="000E6CAC" w:rsidRDefault="000E6CAC" w:rsidP="000E6CAC">
            <w:pPr>
              <w:spacing w:before="100" w:beforeAutospacing="1" w:after="100" w:afterAutospacing="1" w:line="240" w:lineRule="auto"/>
              <w:rPr>
                <w:rFonts w:ascii="Verdana" w:eastAsia="Times New Roman" w:hAnsi="Verdana" w:cs="Times New Roman"/>
                <w:sz w:val="28"/>
                <w:szCs w:val="28"/>
              </w:rPr>
            </w:pPr>
            <w:r w:rsidRPr="000E6CAC">
              <w:rPr>
                <w:rFonts w:ascii="Verdana" w:eastAsia="Times New Roman" w:hAnsi="Verdana" w:cs="Times New Roman"/>
                <w:sz w:val="28"/>
                <w:szCs w:val="28"/>
              </w:rPr>
              <w:t>Our stores carry a complete line of the finest dairy products including Irish butter and organic milk.</w:t>
            </w:r>
            <w:r w:rsidRPr="000E6CAC">
              <w:rPr>
                <w:rFonts w:ascii="Verdana" w:eastAsia="Times New Roman" w:hAnsi="Verdana" w:cs="Times New Roman"/>
                <w:sz w:val="28"/>
                <w:szCs w:val="28"/>
              </w:rPr>
              <w:br/>
            </w:r>
            <w:r w:rsidRPr="000E6CAC">
              <w:rPr>
                <w:rFonts w:ascii="Verdana" w:eastAsia="Times New Roman" w:hAnsi="Verdana" w:cs="Times New Roman"/>
                <w:sz w:val="28"/>
                <w:szCs w:val="28"/>
              </w:rPr>
              <w:br/>
              <w:t xml:space="preserve">We are known for our wide assortment of gourmet cheeses. We carry over 250 varieties of cheese from 21 countries. Our stores offer cheeses made from cow, goat and sheep’s milk. We will also special order any cheese you may want that we do not carry in stock. </w:t>
            </w:r>
          </w:p>
        </w:tc>
      </w:tr>
      <w:tr w:rsidR="000E6CAC" w:rsidRPr="000E6CAC" w:rsidTr="000E6CAC">
        <w:trPr>
          <w:tblCellSpacing w:w="0" w:type="dxa"/>
        </w:trPr>
        <w:tc>
          <w:tcPr>
            <w:tcW w:w="0" w:type="auto"/>
            <w:gridSpan w:val="2"/>
            <w:vMerge/>
            <w:vAlign w:val="center"/>
            <w:hideMark/>
          </w:tcPr>
          <w:p w:rsidR="000E6CAC" w:rsidRPr="000E6CAC" w:rsidRDefault="000E6CAC" w:rsidP="000E6CAC">
            <w:pPr>
              <w:spacing w:after="0" w:line="240" w:lineRule="auto"/>
              <w:rPr>
                <w:rFonts w:ascii="Verdana" w:eastAsia="Times New Roman" w:hAnsi="Verdana" w:cs="Times New Roman"/>
                <w:sz w:val="28"/>
                <w:szCs w:val="28"/>
              </w:rPr>
            </w:pPr>
          </w:p>
        </w:tc>
        <w:tc>
          <w:tcPr>
            <w:tcW w:w="0" w:type="auto"/>
            <w:shd w:val="clear" w:color="auto" w:fill="000000"/>
            <w:hideMark/>
          </w:tcPr>
          <w:p w:rsidR="000E6CAC" w:rsidRPr="000E6CAC" w:rsidRDefault="000E6CAC" w:rsidP="000E6CAC">
            <w:pPr>
              <w:spacing w:before="100" w:beforeAutospacing="1" w:after="100" w:afterAutospacing="1" w:line="240" w:lineRule="auto"/>
              <w:jc w:val="center"/>
              <w:rPr>
                <w:rFonts w:ascii="Times New Roman" w:eastAsia="Times New Roman" w:hAnsi="Times New Roman" w:cs="Times New Roman"/>
                <w:color w:val="BE9DBD"/>
                <w:sz w:val="24"/>
                <w:szCs w:val="24"/>
              </w:rPr>
            </w:pPr>
            <w:r w:rsidRPr="000E6CAC">
              <w:rPr>
                <w:rFonts w:ascii="Times New Roman" w:eastAsia="Times New Roman" w:hAnsi="Times New Roman" w:cs="Times New Roman"/>
                <w:b/>
                <w:bCs/>
                <w:color w:val="BE9DBD"/>
                <w:sz w:val="24"/>
                <w:szCs w:val="24"/>
              </w:rPr>
              <w:t>Locations</w:t>
            </w:r>
            <w:r w:rsidRPr="000E6CAC">
              <w:rPr>
                <w:rFonts w:ascii="Times New Roman" w:eastAsia="Times New Roman" w:hAnsi="Times New Roman" w:cs="Times New Roman"/>
                <w:color w:val="BE9DBD"/>
                <w:sz w:val="24"/>
                <w:szCs w:val="24"/>
              </w:rPr>
              <w:br/>
            </w:r>
            <w:hyperlink r:id="rId11" w:history="1">
              <w:r w:rsidRPr="000E6CAC">
                <w:rPr>
                  <w:rFonts w:ascii="Times New Roman" w:eastAsia="Times New Roman" w:hAnsi="Times New Roman" w:cs="Times New Roman"/>
                  <w:color w:val="BE9DBD"/>
                  <w:sz w:val="24"/>
                  <w:szCs w:val="24"/>
                  <w:u w:val="single"/>
                </w:rPr>
                <w:t>La Jolla</w:t>
              </w:r>
            </w:hyperlink>
            <w:r w:rsidRPr="000E6CAC">
              <w:rPr>
                <w:rFonts w:ascii="Times New Roman" w:eastAsia="Times New Roman" w:hAnsi="Times New Roman" w:cs="Times New Roman"/>
                <w:color w:val="BE9DBD"/>
                <w:sz w:val="24"/>
                <w:szCs w:val="24"/>
              </w:rPr>
              <w:br/>
            </w:r>
            <w:hyperlink r:id="rId12" w:history="1">
              <w:r w:rsidRPr="000E6CAC">
                <w:rPr>
                  <w:rFonts w:ascii="Times New Roman" w:eastAsia="Times New Roman" w:hAnsi="Times New Roman" w:cs="Times New Roman"/>
                  <w:color w:val="BE9DBD"/>
                  <w:sz w:val="24"/>
                  <w:szCs w:val="24"/>
                  <w:u w:val="single"/>
                </w:rPr>
                <w:t>Del Mar</w:t>
              </w:r>
            </w:hyperlink>
            <w:r w:rsidRPr="000E6CAC">
              <w:rPr>
                <w:rFonts w:ascii="Times New Roman" w:eastAsia="Times New Roman" w:hAnsi="Times New Roman" w:cs="Times New Roman"/>
                <w:color w:val="BE9DBD"/>
                <w:sz w:val="24"/>
                <w:szCs w:val="24"/>
              </w:rPr>
              <w:br/>
            </w:r>
            <w:hyperlink r:id="rId13" w:history="1">
              <w:r w:rsidRPr="000E6CAC">
                <w:rPr>
                  <w:rFonts w:ascii="Times New Roman" w:eastAsia="Times New Roman" w:hAnsi="Times New Roman" w:cs="Times New Roman"/>
                  <w:color w:val="BE9DBD"/>
                  <w:sz w:val="24"/>
                  <w:szCs w:val="24"/>
                  <w:u w:val="single"/>
                </w:rPr>
                <w:t>Encinitas</w:t>
              </w:r>
            </w:hyperlink>
            <w:r w:rsidRPr="000E6CAC">
              <w:rPr>
                <w:rFonts w:ascii="Times New Roman" w:eastAsia="Times New Roman" w:hAnsi="Times New Roman" w:cs="Times New Roman"/>
                <w:color w:val="BE9DBD"/>
                <w:sz w:val="24"/>
                <w:szCs w:val="24"/>
              </w:rPr>
              <w:t xml:space="preserve"> </w:t>
            </w:r>
          </w:p>
        </w:tc>
      </w:tr>
      <w:tr w:rsidR="000E6CAC" w:rsidRPr="000E6CAC" w:rsidTr="000E6CAC">
        <w:trPr>
          <w:tblCellSpacing w:w="0" w:type="dxa"/>
        </w:trPr>
        <w:tc>
          <w:tcPr>
            <w:tcW w:w="0" w:type="auto"/>
            <w:shd w:val="clear" w:color="auto" w:fill="000000"/>
            <w:hideMark/>
          </w:tcPr>
          <w:p w:rsidR="000E6CAC" w:rsidRPr="000E6CAC" w:rsidRDefault="000E6CAC" w:rsidP="000E6CAC">
            <w:pPr>
              <w:spacing w:after="0" w:line="240" w:lineRule="auto"/>
              <w:jc w:val="center"/>
              <w:rPr>
                <w:rFonts w:ascii="Times New Roman" w:eastAsia="Times New Roman" w:hAnsi="Times New Roman" w:cs="Times New Roman"/>
                <w:sz w:val="24"/>
                <w:szCs w:val="24"/>
              </w:rPr>
            </w:pPr>
            <w:r w:rsidRPr="000E6CAC">
              <w:rPr>
                <w:rFonts w:ascii="Times New Roman" w:eastAsia="Times New Roman" w:hAnsi="Times New Roman" w:cs="Times New Roman"/>
                <w:sz w:val="24"/>
                <w:szCs w:val="24"/>
              </w:rPr>
              <w:t> </w:t>
            </w:r>
          </w:p>
        </w:tc>
        <w:tc>
          <w:tcPr>
            <w:tcW w:w="0" w:type="auto"/>
            <w:shd w:val="clear" w:color="auto" w:fill="C69C98"/>
            <w:vAlign w:val="center"/>
            <w:hideMark/>
          </w:tcPr>
          <w:p w:rsidR="000E6CAC" w:rsidRPr="000E6CAC" w:rsidRDefault="000E6CAC" w:rsidP="000E6CAC">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E6CAC">
              <w:rPr>
                <w:rFonts w:ascii="Times New Roman" w:eastAsia="Times New Roman" w:hAnsi="Times New Roman" w:cs="Times New Roman"/>
                <w:b/>
                <w:bCs/>
                <w:sz w:val="27"/>
                <w:szCs w:val="27"/>
              </w:rPr>
              <w:t>Stop by any of our stores on a Saturday morning and experience a sampling of our cheese selections (and complimenting wine) for that week!</w:t>
            </w:r>
          </w:p>
        </w:tc>
        <w:tc>
          <w:tcPr>
            <w:tcW w:w="0" w:type="auto"/>
            <w:vAlign w:val="center"/>
            <w:hideMark/>
          </w:tcPr>
          <w:p w:rsidR="000E6CAC" w:rsidRPr="000E6CAC" w:rsidRDefault="000E6CAC" w:rsidP="000E6CAC">
            <w:pPr>
              <w:spacing w:after="0" w:line="240" w:lineRule="auto"/>
              <w:rPr>
                <w:rFonts w:ascii="Times New Roman" w:eastAsia="Times New Roman" w:hAnsi="Times New Roman" w:cs="Times New Roman"/>
                <w:sz w:val="20"/>
                <w:szCs w:val="20"/>
              </w:rPr>
            </w:pPr>
          </w:p>
        </w:tc>
      </w:tr>
    </w:tbl>
    <w:p w:rsidR="00815AA1" w:rsidRDefault="00815AA1" w:rsidP="00DD186B">
      <w:pPr>
        <w:pStyle w:val="style6"/>
      </w:pPr>
    </w:p>
    <w:tbl>
      <w:tblPr>
        <w:tblW w:w="5000" w:type="pct"/>
        <w:tblCellSpacing w:w="0" w:type="dxa"/>
        <w:tblCellMar>
          <w:top w:w="60" w:type="dxa"/>
          <w:left w:w="60" w:type="dxa"/>
          <w:bottom w:w="60" w:type="dxa"/>
          <w:right w:w="60" w:type="dxa"/>
        </w:tblCellMar>
        <w:tblLook w:val="04A0"/>
      </w:tblPr>
      <w:tblGrid>
        <w:gridCol w:w="215"/>
        <w:gridCol w:w="8144"/>
        <w:gridCol w:w="1121"/>
      </w:tblGrid>
      <w:tr w:rsidR="002E5FC6" w:rsidRPr="002E5FC6" w:rsidTr="002E5FC6">
        <w:trPr>
          <w:gridAfter w:val="1"/>
          <w:trHeight w:val="340"/>
          <w:tblCellSpacing w:w="0" w:type="dxa"/>
        </w:trPr>
        <w:tc>
          <w:tcPr>
            <w:tcW w:w="0" w:type="auto"/>
            <w:gridSpan w:val="2"/>
            <w:vMerge w:val="restart"/>
            <w:shd w:val="clear" w:color="auto" w:fill="C69C98"/>
            <w:hideMark/>
          </w:tcPr>
          <w:p w:rsidR="002E5FC6" w:rsidRPr="002E5FC6" w:rsidRDefault="002E5FC6" w:rsidP="002E5FC6">
            <w:pPr>
              <w:spacing w:before="100" w:beforeAutospacing="1" w:after="100" w:afterAutospacing="1" w:line="240" w:lineRule="auto"/>
              <w:rPr>
                <w:rFonts w:ascii="Verdana" w:eastAsia="Times New Roman" w:hAnsi="Verdana" w:cs="Times New Roman"/>
                <w:sz w:val="28"/>
                <w:szCs w:val="28"/>
              </w:rPr>
            </w:pPr>
            <w:r w:rsidRPr="002E5FC6">
              <w:rPr>
                <w:rFonts w:ascii="Verdana" w:eastAsia="Times New Roman" w:hAnsi="Verdana" w:cs="Times New Roman"/>
                <w:sz w:val="28"/>
                <w:szCs w:val="28"/>
              </w:rPr>
              <w:t>We have traveled the world to bring you an extensive collection of domestic and imported wines and spirits.</w:t>
            </w:r>
            <w:r w:rsidRPr="002E5FC6">
              <w:rPr>
                <w:rFonts w:ascii="Verdana" w:eastAsia="Times New Roman" w:hAnsi="Verdana" w:cs="Times New Roman"/>
                <w:sz w:val="28"/>
                <w:szCs w:val="28"/>
              </w:rPr>
              <w:br/>
            </w:r>
            <w:r w:rsidRPr="002E5FC6">
              <w:rPr>
                <w:rFonts w:ascii="Verdana" w:eastAsia="Times New Roman" w:hAnsi="Verdana" w:cs="Times New Roman"/>
                <w:sz w:val="28"/>
                <w:szCs w:val="28"/>
              </w:rPr>
              <w:br/>
              <w:t xml:space="preserve">Whether you want to mix the quintessential martini or find the perfect wine to serve at your next dinner party, </w:t>
            </w:r>
            <w:proofErr w:type="spellStart"/>
            <w:r w:rsidRPr="002E5FC6">
              <w:rPr>
                <w:rFonts w:ascii="Verdana" w:eastAsia="Times New Roman" w:hAnsi="Verdana" w:cs="Times New Roman"/>
                <w:sz w:val="28"/>
                <w:szCs w:val="28"/>
              </w:rPr>
              <w:t>Kudler’s</w:t>
            </w:r>
            <w:proofErr w:type="spellEnd"/>
            <w:r w:rsidRPr="002E5FC6">
              <w:rPr>
                <w:rFonts w:ascii="Verdana" w:eastAsia="Times New Roman" w:hAnsi="Verdana" w:cs="Times New Roman"/>
                <w:sz w:val="28"/>
                <w:szCs w:val="28"/>
              </w:rPr>
              <w:t xml:space="preserve"> is the place to shop. You will find that our stores carry a wide variety of spirits and at prices that will meet any budget.</w:t>
            </w:r>
            <w:r w:rsidRPr="002E5FC6">
              <w:rPr>
                <w:rFonts w:ascii="Verdana" w:eastAsia="Times New Roman" w:hAnsi="Verdana" w:cs="Times New Roman"/>
                <w:sz w:val="28"/>
                <w:szCs w:val="28"/>
              </w:rPr>
              <w:br/>
            </w:r>
            <w:r w:rsidRPr="002E5FC6">
              <w:rPr>
                <w:rFonts w:ascii="Verdana" w:eastAsia="Times New Roman" w:hAnsi="Verdana" w:cs="Times New Roman"/>
                <w:sz w:val="28"/>
                <w:szCs w:val="28"/>
              </w:rPr>
              <w:br/>
              <w:t xml:space="preserve">While we are proud of our wide selection, we certainly don’t want our customers to be intimidated, so each of our stores has a Wine Steward who will be more than happy to assist you in making your selection. We also hold monthly wine appreciation classes so you can learn the nuances of our wines. </w:t>
            </w:r>
          </w:p>
        </w:tc>
      </w:tr>
      <w:tr w:rsidR="002E5FC6" w:rsidRPr="002E5FC6" w:rsidTr="002E5FC6">
        <w:trPr>
          <w:tblCellSpacing w:w="0" w:type="dxa"/>
        </w:trPr>
        <w:tc>
          <w:tcPr>
            <w:tcW w:w="0" w:type="auto"/>
            <w:gridSpan w:val="2"/>
            <w:vMerge/>
            <w:vAlign w:val="center"/>
            <w:hideMark/>
          </w:tcPr>
          <w:p w:rsidR="002E5FC6" w:rsidRPr="002E5FC6" w:rsidRDefault="002E5FC6" w:rsidP="002E5FC6">
            <w:pPr>
              <w:spacing w:after="0" w:line="240" w:lineRule="auto"/>
              <w:rPr>
                <w:rFonts w:ascii="Verdana" w:eastAsia="Times New Roman" w:hAnsi="Verdana" w:cs="Times New Roman"/>
                <w:sz w:val="28"/>
                <w:szCs w:val="28"/>
              </w:rPr>
            </w:pPr>
          </w:p>
        </w:tc>
        <w:tc>
          <w:tcPr>
            <w:tcW w:w="0" w:type="auto"/>
            <w:shd w:val="clear" w:color="auto" w:fill="000000"/>
            <w:hideMark/>
          </w:tcPr>
          <w:p w:rsidR="002E5FC6" w:rsidRPr="002E5FC6" w:rsidRDefault="002E5FC6" w:rsidP="002E5FC6">
            <w:pPr>
              <w:spacing w:before="100" w:beforeAutospacing="1" w:after="100" w:afterAutospacing="1" w:line="240" w:lineRule="auto"/>
              <w:jc w:val="center"/>
              <w:rPr>
                <w:rFonts w:ascii="Times New Roman" w:eastAsia="Times New Roman" w:hAnsi="Times New Roman" w:cs="Times New Roman"/>
                <w:color w:val="BE9DBD"/>
                <w:sz w:val="24"/>
                <w:szCs w:val="24"/>
              </w:rPr>
            </w:pPr>
            <w:r w:rsidRPr="002E5FC6">
              <w:rPr>
                <w:rFonts w:ascii="Times New Roman" w:eastAsia="Times New Roman" w:hAnsi="Times New Roman" w:cs="Times New Roman"/>
                <w:b/>
                <w:bCs/>
                <w:color w:val="BE9DBD"/>
                <w:sz w:val="24"/>
                <w:szCs w:val="24"/>
              </w:rPr>
              <w:t>Locations</w:t>
            </w:r>
            <w:r w:rsidRPr="002E5FC6">
              <w:rPr>
                <w:rFonts w:ascii="Times New Roman" w:eastAsia="Times New Roman" w:hAnsi="Times New Roman" w:cs="Times New Roman"/>
                <w:color w:val="BE9DBD"/>
                <w:sz w:val="24"/>
                <w:szCs w:val="24"/>
              </w:rPr>
              <w:br/>
            </w:r>
            <w:hyperlink r:id="rId14" w:history="1">
              <w:r w:rsidRPr="002E5FC6">
                <w:rPr>
                  <w:rFonts w:ascii="Times New Roman" w:eastAsia="Times New Roman" w:hAnsi="Times New Roman" w:cs="Times New Roman"/>
                  <w:color w:val="BE9DBD"/>
                  <w:sz w:val="24"/>
                  <w:szCs w:val="24"/>
                  <w:u w:val="single"/>
                </w:rPr>
                <w:t>La Jolla</w:t>
              </w:r>
            </w:hyperlink>
            <w:r w:rsidRPr="002E5FC6">
              <w:rPr>
                <w:rFonts w:ascii="Times New Roman" w:eastAsia="Times New Roman" w:hAnsi="Times New Roman" w:cs="Times New Roman"/>
                <w:color w:val="BE9DBD"/>
                <w:sz w:val="24"/>
                <w:szCs w:val="24"/>
              </w:rPr>
              <w:br/>
            </w:r>
            <w:hyperlink r:id="rId15" w:history="1">
              <w:r w:rsidRPr="002E5FC6">
                <w:rPr>
                  <w:rFonts w:ascii="Times New Roman" w:eastAsia="Times New Roman" w:hAnsi="Times New Roman" w:cs="Times New Roman"/>
                  <w:color w:val="BE9DBD"/>
                  <w:sz w:val="24"/>
                  <w:szCs w:val="24"/>
                  <w:u w:val="single"/>
                </w:rPr>
                <w:t>Del Mar</w:t>
              </w:r>
            </w:hyperlink>
            <w:r w:rsidRPr="002E5FC6">
              <w:rPr>
                <w:rFonts w:ascii="Times New Roman" w:eastAsia="Times New Roman" w:hAnsi="Times New Roman" w:cs="Times New Roman"/>
                <w:color w:val="BE9DBD"/>
                <w:sz w:val="24"/>
                <w:szCs w:val="24"/>
              </w:rPr>
              <w:br/>
            </w:r>
            <w:hyperlink r:id="rId16" w:history="1">
              <w:r w:rsidRPr="002E5FC6">
                <w:rPr>
                  <w:rFonts w:ascii="Times New Roman" w:eastAsia="Times New Roman" w:hAnsi="Times New Roman" w:cs="Times New Roman"/>
                  <w:color w:val="BE9DBD"/>
                  <w:sz w:val="24"/>
                  <w:szCs w:val="24"/>
                  <w:u w:val="single"/>
                </w:rPr>
                <w:t>Encinitas</w:t>
              </w:r>
            </w:hyperlink>
            <w:r w:rsidRPr="002E5FC6">
              <w:rPr>
                <w:rFonts w:ascii="Times New Roman" w:eastAsia="Times New Roman" w:hAnsi="Times New Roman" w:cs="Times New Roman"/>
                <w:color w:val="BE9DBD"/>
                <w:sz w:val="24"/>
                <w:szCs w:val="24"/>
              </w:rPr>
              <w:t xml:space="preserve"> </w:t>
            </w:r>
          </w:p>
        </w:tc>
      </w:tr>
      <w:tr w:rsidR="002E5FC6" w:rsidRPr="002E5FC6" w:rsidTr="002E5FC6">
        <w:trPr>
          <w:tblCellSpacing w:w="0" w:type="dxa"/>
        </w:trPr>
        <w:tc>
          <w:tcPr>
            <w:tcW w:w="0" w:type="auto"/>
            <w:shd w:val="clear" w:color="auto" w:fill="000000"/>
            <w:hideMark/>
          </w:tcPr>
          <w:p w:rsidR="002E5FC6" w:rsidRPr="002E5FC6" w:rsidRDefault="002E5FC6" w:rsidP="002E5FC6">
            <w:pPr>
              <w:spacing w:after="0" w:line="240" w:lineRule="auto"/>
              <w:jc w:val="center"/>
              <w:rPr>
                <w:rFonts w:ascii="Times New Roman" w:eastAsia="Times New Roman" w:hAnsi="Times New Roman" w:cs="Times New Roman"/>
                <w:sz w:val="24"/>
                <w:szCs w:val="24"/>
              </w:rPr>
            </w:pPr>
            <w:r w:rsidRPr="002E5FC6">
              <w:rPr>
                <w:rFonts w:ascii="Times New Roman" w:eastAsia="Times New Roman" w:hAnsi="Times New Roman" w:cs="Times New Roman"/>
                <w:sz w:val="24"/>
                <w:szCs w:val="24"/>
              </w:rPr>
              <w:t> </w:t>
            </w:r>
          </w:p>
        </w:tc>
        <w:tc>
          <w:tcPr>
            <w:tcW w:w="0" w:type="auto"/>
            <w:shd w:val="clear" w:color="auto" w:fill="C69C98"/>
            <w:vAlign w:val="center"/>
            <w:hideMark/>
          </w:tcPr>
          <w:p w:rsidR="002E5FC6" w:rsidRPr="002E5FC6" w:rsidRDefault="002E5FC6" w:rsidP="002E5FC6">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E5FC6">
              <w:rPr>
                <w:rFonts w:ascii="Times New Roman" w:eastAsia="Times New Roman" w:hAnsi="Times New Roman" w:cs="Times New Roman"/>
                <w:b/>
                <w:bCs/>
                <w:sz w:val="27"/>
                <w:szCs w:val="27"/>
              </w:rPr>
              <w:t>Stop by any of our stores on a Saturday morning and experience a sampling of our cheese selections (and complimenting wine) for that week!</w:t>
            </w:r>
          </w:p>
        </w:tc>
        <w:tc>
          <w:tcPr>
            <w:tcW w:w="0" w:type="auto"/>
            <w:vAlign w:val="center"/>
            <w:hideMark/>
          </w:tcPr>
          <w:p w:rsidR="002E5FC6" w:rsidRPr="002E5FC6" w:rsidRDefault="002E5FC6" w:rsidP="002E5FC6">
            <w:pPr>
              <w:spacing w:after="0" w:line="240" w:lineRule="auto"/>
              <w:rPr>
                <w:rFonts w:ascii="Times New Roman" w:eastAsia="Times New Roman" w:hAnsi="Times New Roman" w:cs="Times New Roman"/>
                <w:sz w:val="20"/>
                <w:szCs w:val="20"/>
              </w:rPr>
            </w:pPr>
          </w:p>
        </w:tc>
      </w:tr>
    </w:tbl>
    <w:p w:rsidR="000E6CAC" w:rsidRDefault="000E6CAC" w:rsidP="00DD186B">
      <w:pPr>
        <w:pStyle w:val="style6"/>
      </w:pPr>
    </w:p>
    <w:p w:rsidR="00A06A15" w:rsidRDefault="00A06A15" w:rsidP="00DD186B">
      <w:pPr>
        <w:pStyle w:val="style6"/>
      </w:pPr>
      <w:r>
        <w:rPr>
          <w:rStyle w:val="style111"/>
        </w:rPr>
        <w:t>Kudler Fine Foods</w:t>
      </w:r>
      <w:r>
        <w:br/>
      </w:r>
      <w:r>
        <w:rPr>
          <w:rStyle w:val="style121"/>
        </w:rPr>
        <w:t>La Jolla, California</w:t>
      </w:r>
      <w:r>
        <w:br/>
        <w:t>Torrey Pines Rd. and Prospect Pl.</w:t>
      </w:r>
      <w:r>
        <w:br/>
        <w:t xml:space="preserve">Rosen Shopping Center </w:t>
      </w:r>
      <w:r>
        <w:br/>
        <w:t>La Jolla, CA 92037</w:t>
      </w:r>
      <w:r>
        <w:br/>
        <w:t>(858) 555-0138</w:t>
      </w:r>
    </w:p>
    <w:p w:rsidR="00A06A15" w:rsidRDefault="00A06A15" w:rsidP="00DD186B">
      <w:pPr>
        <w:pStyle w:val="style6"/>
      </w:pPr>
    </w:p>
    <w:p w:rsidR="00A06A15" w:rsidRDefault="00A06A15" w:rsidP="00DD186B">
      <w:pPr>
        <w:pStyle w:val="style6"/>
      </w:pPr>
      <w:r>
        <w:rPr>
          <w:rStyle w:val="style111"/>
        </w:rPr>
        <w:t>Kudler Fine Foods</w:t>
      </w:r>
      <w:r>
        <w:br/>
      </w:r>
      <w:r>
        <w:rPr>
          <w:rStyle w:val="style121"/>
        </w:rPr>
        <w:t>Del Mar, California</w:t>
      </w:r>
      <w:r>
        <w:br/>
        <w:t>Flower Hill Dr. and San Andreas Dr</w:t>
      </w:r>
      <w:proofErr w:type="gramStart"/>
      <w:r>
        <w:t>.</w:t>
      </w:r>
      <w:proofErr w:type="gramEnd"/>
      <w:r>
        <w:br/>
        <w:t>Curley Commons</w:t>
      </w:r>
      <w:r>
        <w:br/>
        <w:t>Suite 146</w:t>
      </w:r>
      <w:r>
        <w:br/>
        <w:t>Del Mar, CA 92014</w:t>
      </w:r>
      <w:r>
        <w:br/>
        <w:t>(858) 555-0182</w:t>
      </w:r>
    </w:p>
    <w:p w:rsidR="00A06A15" w:rsidRDefault="00A06A15" w:rsidP="00DD186B">
      <w:pPr>
        <w:pStyle w:val="style6"/>
      </w:pPr>
    </w:p>
    <w:p w:rsidR="00A06A15" w:rsidRDefault="00A06A15" w:rsidP="00DD186B">
      <w:pPr>
        <w:pStyle w:val="style6"/>
      </w:pPr>
      <w:r>
        <w:rPr>
          <w:rStyle w:val="style111"/>
        </w:rPr>
        <w:t>Kudler Fine Foods</w:t>
      </w:r>
      <w:r>
        <w:br/>
      </w:r>
      <w:r>
        <w:rPr>
          <w:rStyle w:val="style121"/>
        </w:rPr>
        <w:t>Encinitas, California</w:t>
      </w:r>
      <w:r>
        <w:br/>
        <w:t>West G St. and 2nd St</w:t>
      </w:r>
      <w:proofErr w:type="gramStart"/>
      <w:r>
        <w:t>.</w:t>
      </w:r>
      <w:proofErr w:type="gramEnd"/>
      <w:r>
        <w:br/>
        <w:t>Thompson Colonnade</w:t>
      </w:r>
      <w:r>
        <w:br/>
        <w:t>Encinitas, CA 92024</w:t>
      </w:r>
      <w:r>
        <w:br/>
        <w:t>(760) 555-0155</w:t>
      </w:r>
    </w:p>
    <w:p w:rsidR="00A46492" w:rsidRDefault="00A46492"/>
    <w:sectPr w:rsidR="00A46492" w:rsidSect="00A464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F024D"/>
    <w:multiLevelType w:val="multilevel"/>
    <w:tmpl w:val="0744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savePreviewPicture/>
  <w:compat/>
  <w:rsids>
    <w:rsidRoot w:val="00DD186B"/>
    <w:rsid w:val="000E6CAC"/>
    <w:rsid w:val="0010796A"/>
    <w:rsid w:val="0011380B"/>
    <w:rsid w:val="001406A0"/>
    <w:rsid w:val="00175DA5"/>
    <w:rsid w:val="0018720F"/>
    <w:rsid w:val="001C5BB3"/>
    <w:rsid w:val="00240ED0"/>
    <w:rsid w:val="002E5FC6"/>
    <w:rsid w:val="00370302"/>
    <w:rsid w:val="00485D64"/>
    <w:rsid w:val="004B6326"/>
    <w:rsid w:val="005079F7"/>
    <w:rsid w:val="00627366"/>
    <w:rsid w:val="00744DDB"/>
    <w:rsid w:val="00756B42"/>
    <w:rsid w:val="00756EC9"/>
    <w:rsid w:val="0075722F"/>
    <w:rsid w:val="007B37CE"/>
    <w:rsid w:val="007E6AE9"/>
    <w:rsid w:val="00815AA1"/>
    <w:rsid w:val="0088727E"/>
    <w:rsid w:val="008B7218"/>
    <w:rsid w:val="008C63A9"/>
    <w:rsid w:val="008D41DF"/>
    <w:rsid w:val="008E0486"/>
    <w:rsid w:val="0091095D"/>
    <w:rsid w:val="00917C8C"/>
    <w:rsid w:val="009549A2"/>
    <w:rsid w:val="009A01A6"/>
    <w:rsid w:val="009A0D13"/>
    <w:rsid w:val="009A402F"/>
    <w:rsid w:val="009D4742"/>
    <w:rsid w:val="009F7D1F"/>
    <w:rsid w:val="00A06A15"/>
    <w:rsid w:val="00A46492"/>
    <w:rsid w:val="00AD6A29"/>
    <w:rsid w:val="00B051F1"/>
    <w:rsid w:val="00B17F72"/>
    <w:rsid w:val="00B72CD2"/>
    <w:rsid w:val="00B858D3"/>
    <w:rsid w:val="00BA7CF5"/>
    <w:rsid w:val="00BD42B3"/>
    <w:rsid w:val="00C93C12"/>
    <w:rsid w:val="00CF77C7"/>
    <w:rsid w:val="00D76AB7"/>
    <w:rsid w:val="00DD186B"/>
    <w:rsid w:val="00E22A9A"/>
    <w:rsid w:val="00E327CB"/>
    <w:rsid w:val="00E56C71"/>
    <w:rsid w:val="00E8515D"/>
    <w:rsid w:val="00EE6D7E"/>
    <w:rsid w:val="00FF01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492"/>
  </w:style>
  <w:style w:type="paragraph" w:styleId="Heading3">
    <w:name w:val="heading 3"/>
    <w:basedOn w:val="Normal"/>
    <w:link w:val="Heading3Char"/>
    <w:uiPriority w:val="9"/>
    <w:qFormat/>
    <w:rsid w:val="00E56C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rsid w:val="00DD186B"/>
    <w:pPr>
      <w:spacing w:before="100" w:beforeAutospacing="1" w:after="100" w:afterAutospacing="1" w:line="240" w:lineRule="auto"/>
    </w:pPr>
    <w:rPr>
      <w:rFonts w:ascii="Verdana" w:eastAsia="Times New Roman" w:hAnsi="Verdana" w:cs="Times New Roman"/>
      <w:sz w:val="28"/>
      <w:szCs w:val="28"/>
    </w:rPr>
  </w:style>
  <w:style w:type="character" w:customStyle="1" w:styleId="Heading3Char">
    <w:name w:val="Heading 3 Char"/>
    <w:basedOn w:val="DefaultParagraphFont"/>
    <w:link w:val="Heading3"/>
    <w:uiPriority w:val="9"/>
    <w:rsid w:val="00E56C7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56C71"/>
    <w:rPr>
      <w:color w:val="BE9DBD"/>
      <w:u w:val="single"/>
    </w:rPr>
  </w:style>
  <w:style w:type="paragraph" w:customStyle="1" w:styleId="style5">
    <w:name w:val="style5"/>
    <w:basedOn w:val="Normal"/>
    <w:rsid w:val="00E56C71"/>
    <w:pPr>
      <w:spacing w:before="100" w:beforeAutospacing="1" w:after="100" w:afterAutospacing="1" w:line="240" w:lineRule="auto"/>
    </w:pPr>
    <w:rPr>
      <w:rFonts w:ascii="Times New Roman" w:eastAsia="Times New Roman" w:hAnsi="Times New Roman" w:cs="Times New Roman"/>
      <w:color w:val="BE9DBD"/>
      <w:sz w:val="24"/>
      <w:szCs w:val="24"/>
    </w:rPr>
  </w:style>
  <w:style w:type="paragraph" w:styleId="NormalWeb">
    <w:name w:val="Normal (Web)"/>
    <w:basedOn w:val="Normal"/>
    <w:uiPriority w:val="99"/>
    <w:unhideWhenUsed/>
    <w:rsid w:val="00E56C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6C71"/>
    <w:rPr>
      <w:b/>
      <w:bCs/>
    </w:rPr>
  </w:style>
  <w:style w:type="character" w:customStyle="1" w:styleId="style111">
    <w:name w:val="style111"/>
    <w:basedOn w:val="DefaultParagraphFont"/>
    <w:rsid w:val="00A06A15"/>
    <w:rPr>
      <w:sz w:val="48"/>
      <w:szCs w:val="48"/>
    </w:rPr>
  </w:style>
  <w:style w:type="character" w:customStyle="1" w:styleId="style121">
    <w:name w:val="style121"/>
    <w:basedOn w:val="DefaultParagraphFont"/>
    <w:rsid w:val="00A06A15"/>
    <w:rPr>
      <w:sz w:val="36"/>
      <w:szCs w:val="36"/>
    </w:rPr>
  </w:style>
</w:styles>
</file>

<file path=word/webSettings.xml><?xml version="1.0" encoding="utf-8"?>
<w:webSettings xmlns:r="http://schemas.openxmlformats.org/officeDocument/2006/relationships" xmlns:w="http://schemas.openxmlformats.org/wordprocessingml/2006/main">
  <w:divs>
    <w:div w:id="474445209">
      <w:bodyDiv w:val="1"/>
      <w:marLeft w:val="0"/>
      <w:marRight w:val="0"/>
      <w:marTop w:val="0"/>
      <w:marBottom w:val="0"/>
      <w:divBdr>
        <w:top w:val="none" w:sz="0" w:space="0" w:color="auto"/>
        <w:left w:val="none" w:sz="0" w:space="0" w:color="auto"/>
        <w:bottom w:val="none" w:sz="0" w:space="0" w:color="auto"/>
        <w:right w:val="none" w:sz="0" w:space="0" w:color="auto"/>
      </w:divBdr>
    </w:div>
    <w:div w:id="858203931">
      <w:bodyDiv w:val="1"/>
      <w:marLeft w:val="0"/>
      <w:marRight w:val="0"/>
      <w:marTop w:val="0"/>
      <w:marBottom w:val="0"/>
      <w:divBdr>
        <w:top w:val="none" w:sz="0" w:space="0" w:color="auto"/>
        <w:left w:val="none" w:sz="0" w:space="0" w:color="auto"/>
        <w:bottom w:val="none" w:sz="0" w:space="0" w:color="auto"/>
        <w:right w:val="none" w:sz="0" w:space="0" w:color="auto"/>
      </w:divBdr>
      <w:divsChild>
        <w:div w:id="1774008542">
          <w:marLeft w:val="0"/>
          <w:marRight w:val="0"/>
          <w:marTop w:val="0"/>
          <w:marBottom w:val="0"/>
          <w:divBdr>
            <w:top w:val="none" w:sz="0" w:space="0" w:color="auto"/>
            <w:left w:val="none" w:sz="0" w:space="0" w:color="auto"/>
            <w:bottom w:val="none" w:sz="0" w:space="0" w:color="auto"/>
            <w:right w:val="none" w:sz="0" w:space="0" w:color="auto"/>
          </w:divBdr>
        </w:div>
      </w:divsChild>
    </w:div>
    <w:div w:id="1705905915">
      <w:bodyDiv w:val="1"/>
      <w:marLeft w:val="0"/>
      <w:marRight w:val="0"/>
      <w:marTop w:val="0"/>
      <w:marBottom w:val="0"/>
      <w:divBdr>
        <w:top w:val="none" w:sz="0" w:space="0" w:color="auto"/>
        <w:left w:val="none" w:sz="0" w:space="0" w:color="auto"/>
        <w:bottom w:val="none" w:sz="0" w:space="0" w:color="auto"/>
        <w:right w:val="none" w:sz="0" w:space="0" w:color="auto"/>
      </w:divBdr>
    </w:div>
    <w:div w:id="193581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ampus.phoenix.edu/secure/aapd/cist/vop/Business/Kudler/Internet/LaJollaMap.htm" TargetMode="External"/><Relationship Id="rId13" Type="http://schemas.openxmlformats.org/officeDocument/2006/relationships/hyperlink" Target="https://ecampus.phoenix.edu/secure/aapd/cist/vop/Business/Kudler/Internet/EncinitasMap.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ampus.phoenix.edu/secure/aapd/cist/vop/Business/Kudler/Internet/EncinitasMap.htm" TargetMode="External"/><Relationship Id="rId12" Type="http://schemas.openxmlformats.org/officeDocument/2006/relationships/hyperlink" Target="https://ecampus.phoenix.edu/secure/aapd/cist/vop/Business/Kudler/Internet/DelMarMap.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campus.phoenix.edu/secure/aapd/cist/vop/Business/Kudler/Internet/EncinitasMap.htm" TargetMode="External"/><Relationship Id="rId1" Type="http://schemas.openxmlformats.org/officeDocument/2006/relationships/numbering" Target="numbering.xml"/><Relationship Id="rId6" Type="http://schemas.openxmlformats.org/officeDocument/2006/relationships/hyperlink" Target="https://ecampus.phoenix.edu/secure/aapd/cist/vop/Business/Kudler/Internet/DelMarMap.htm" TargetMode="External"/><Relationship Id="rId11" Type="http://schemas.openxmlformats.org/officeDocument/2006/relationships/hyperlink" Target="https://ecampus.phoenix.edu/secure/aapd/cist/vop/Business/Kudler/Internet/LaJollaMap.htm" TargetMode="External"/><Relationship Id="rId5" Type="http://schemas.openxmlformats.org/officeDocument/2006/relationships/hyperlink" Target="https://ecampus.phoenix.edu/secure/aapd/cist/vop/Business/Kudler/Internet/LaJollaMap.htm" TargetMode="External"/><Relationship Id="rId15" Type="http://schemas.openxmlformats.org/officeDocument/2006/relationships/hyperlink" Target="https://ecampus.phoenix.edu/secure/aapd/cist/vop/Business/Kudler/Internet/DelMarMap.htm" TargetMode="External"/><Relationship Id="rId10" Type="http://schemas.openxmlformats.org/officeDocument/2006/relationships/hyperlink" Target="https://ecampus.phoenix.edu/secure/aapd/cist/vop/Business/Kudler/Internet/EncinitasMap.htm" TargetMode="External"/><Relationship Id="rId4" Type="http://schemas.openxmlformats.org/officeDocument/2006/relationships/webSettings" Target="webSettings.xml"/><Relationship Id="rId9" Type="http://schemas.openxmlformats.org/officeDocument/2006/relationships/hyperlink" Target="https://ecampus.phoenix.edu/secure/aapd/cist/vop/Business/Kudler/Internet/DelMarMap.htm" TargetMode="External"/><Relationship Id="rId14" Type="http://schemas.openxmlformats.org/officeDocument/2006/relationships/hyperlink" Target="https://ecampus.phoenix.edu/secure/aapd/cist/vop/Business/Kudler/Internet/LaJollaMa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834</Words>
  <Characters>4757</Characters>
  <Application>Microsoft Office Word</Application>
  <DocSecurity>0</DocSecurity>
  <Lines>39</Lines>
  <Paragraphs>11</Paragraphs>
  <ScaleCrop>false</ScaleCrop>
  <Company/>
  <LinksUpToDate>false</LinksUpToDate>
  <CharactersWithSpaces>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Johnston</dc:creator>
  <cp:lastModifiedBy>Pam Johnston</cp:lastModifiedBy>
  <cp:revision>2</cp:revision>
  <dcterms:created xsi:type="dcterms:W3CDTF">2010-08-22T05:19:00Z</dcterms:created>
  <dcterms:modified xsi:type="dcterms:W3CDTF">2010-08-22T05:19:00Z</dcterms:modified>
</cp:coreProperties>
</file>