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9B" w:rsidRDefault="000431EA">
      <w:pPr>
        <w:rPr>
          <w:rFonts w:ascii="Times New Roman" w:hAnsi="Times New Roman" w:cs="Times New Roman"/>
          <w:sz w:val="24"/>
          <w:szCs w:val="24"/>
        </w:rPr>
      </w:pPr>
      <w:r>
        <w:rPr>
          <w:rFonts w:ascii="Times New Roman" w:hAnsi="Times New Roman" w:cs="Times New Roman"/>
          <w:sz w:val="24"/>
          <w:szCs w:val="24"/>
        </w:rPr>
        <w:t>Financial Management Practice Problems:</w:t>
      </w:r>
    </w:p>
    <w:p w:rsidR="000431EA" w:rsidRDefault="000431EA">
      <w:pPr>
        <w:rPr>
          <w:rFonts w:ascii="Times New Roman" w:hAnsi="Times New Roman" w:cs="Times New Roman"/>
          <w:color w:val="7030A0"/>
          <w:sz w:val="24"/>
          <w:szCs w:val="24"/>
        </w:rPr>
      </w:pPr>
      <w:r w:rsidRPr="000431EA">
        <w:rPr>
          <w:rFonts w:ascii="Times New Roman" w:hAnsi="Times New Roman" w:cs="Times New Roman"/>
          <w:color w:val="7030A0"/>
          <w:sz w:val="24"/>
          <w:szCs w:val="24"/>
        </w:rPr>
        <w:t>(Please show step-by-step calculati</w:t>
      </w:r>
      <w:r>
        <w:rPr>
          <w:rFonts w:ascii="Times New Roman" w:hAnsi="Times New Roman" w:cs="Times New Roman"/>
          <w:color w:val="7030A0"/>
          <w:sz w:val="24"/>
          <w:szCs w:val="24"/>
        </w:rPr>
        <w:t>ons with formula. These example</w:t>
      </w:r>
      <w:r w:rsidRPr="000431EA">
        <w:rPr>
          <w:rFonts w:ascii="Times New Roman" w:hAnsi="Times New Roman" w:cs="Times New Roman"/>
          <w:color w:val="7030A0"/>
          <w:sz w:val="24"/>
          <w:szCs w:val="24"/>
        </w:rPr>
        <w:t xml:space="preserve"> problems will be used to study for similar equations to work out on my own… Thank you)</w:t>
      </w:r>
      <w:r>
        <w:rPr>
          <w:rFonts w:ascii="Times New Roman" w:hAnsi="Times New Roman" w:cs="Times New Roman"/>
          <w:color w:val="7030A0"/>
          <w:sz w:val="24"/>
          <w:szCs w:val="24"/>
        </w:rPr>
        <w:t>.</w:t>
      </w:r>
    </w:p>
    <w:p w:rsidR="000431EA" w:rsidRDefault="000431EA" w:rsidP="000431EA">
      <w:r>
        <w:t>Problems: (1-3, 7)</w:t>
      </w:r>
    </w:p>
    <w:p w:rsidR="000431EA" w:rsidRDefault="000431EA" w:rsidP="000431EA">
      <w:r>
        <w:t xml:space="preserve">(14-1) </w:t>
      </w:r>
      <w:r>
        <w:tab/>
        <w:t>Baxter Video Products’ sales are expected to increase from $5 million in 2007 to $6 million in 2008 or by 20%. Its assets totaled $3 million at the end of 2007. Baxter is at full capacity, so its assets must grow at the same rate as projected sales. At the end of 2007, current liabilities were $1 million, consisting of $250,000 of accounts payable, $500,000 of notes payable, and $250,000 of accruals. The after-tax profit margin is forecasted to be 5%, and the forecasted payout ratio is 70%.</w:t>
      </w:r>
    </w:p>
    <w:p w:rsidR="000431EA" w:rsidRDefault="000431EA" w:rsidP="000431EA">
      <w:pPr>
        <w:pStyle w:val="ListParagraph"/>
        <w:numPr>
          <w:ilvl w:val="0"/>
          <w:numId w:val="1"/>
        </w:numPr>
      </w:pPr>
      <w:r>
        <w:t>Use the AFN formula to forecast Baxter’s additional funds needed for the coming year.</w:t>
      </w:r>
    </w:p>
    <w:p w:rsidR="000431EA" w:rsidRDefault="000431EA" w:rsidP="000431EA">
      <w:r>
        <w:t>(14-2)</w:t>
      </w:r>
    </w:p>
    <w:p w:rsidR="000431EA" w:rsidRDefault="000431EA" w:rsidP="000431EA">
      <w:pPr>
        <w:pStyle w:val="ListParagraph"/>
        <w:numPr>
          <w:ilvl w:val="0"/>
          <w:numId w:val="1"/>
        </w:numPr>
      </w:pPr>
      <w:r>
        <w:t>What would be the additional funds needed if the company’s year-end 2007 assets had been $4 million?</w:t>
      </w:r>
    </w:p>
    <w:p w:rsidR="000431EA" w:rsidRDefault="000431EA" w:rsidP="000431EA">
      <w:pPr>
        <w:pStyle w:val="ListParagraph"/>
        <w:numPr>
          <w:ilvl w:val="0"/>
          <w:numId w:val="1"/>
        </w:numPr>
      </w:pPr>
      <w:r>
        <w:t>Assume that all other numbers are the same. Why is this AFN different from the one you found in problem (14-1)?</w:t>
      </w:r>
    </w:p>
    <w:p w:rsidR="000431EA" w:rsidRDefault="000431EA" w:rsidP="000431EA">
      <w:pPr>
        <w:pStyle w:val="ListParagraph"/>
        <w:numPr>
          <w:ilvl w:val="0"/>
          <w:numId w:val="1"/>
        </w:numPr>
      </w:pPr>
      <w:r>
        <w:t>Is the company’s “capital intensity” the same or different?</w:t>
      </w:r>
    </w:p>
    <w:p w:rsidR="000431EA" w:rsidRDefault="000431EA" w:rsidP="000431EA">
      <w:r>
        <w:t>(14-3)</w:t>
      </w:r>
    </w:p>
    <w:p w:rsidR="000431EA" w:rsidRDefault="000431EA" w:rsidP="000431EA">
      <w:pPr>
        <w:pStyle w:val="ListParagraph"/>
        <w:numPr>
          <w:ilvl w:val="0"/>
          <w:numId w:val="1"/>
        </w:numPr>
      </w:pPr>
      <w:r>
        <w:t>Return to the assumption that the company had $3 million in assets at the end of 2007, but now assume that the company pays no dividends. Under these assumptions, what would be the additional funds needed for the coming year?</w:t>
      </w:r>
    </w:p>
    <w:p w:rsidR="000431EA" w:rsidRDefault="000431EA" w:rsidP="000431EA">
      <w:pPr>
        <w:pStyle w:val="ListParagraph"/>
        <w:numPr>
          <w:ilvl w:val="0"/>
          <w:numId w:val="1"/>
        </w:numPr>
      </w:pPr>
      <w:r>
        <w:t>Why is this AFN different from the one you found in problem (14-1)?</w:t>
      </w:r>
    </w:p>
    <w:p w:rsidR="000431EA" w:rsidRDefault="000431EA" w:rsidP="000431EA">
      <w:r>
        <w:t>(14-7)</w:t>
      </w:r>
    </w:p>
    <w:p w:rsidR="000431EA" w:rsidRDefault="000431EA" w:rsidP="000431EA">
      <w:r>
        <w:t>Upton Computers makes bulk purchases of small computers, stocks them in conveniently located warehouses, and ships them to its chain of retail stores. Upton’s balance sheet as of December 31, 2007, is shown here (millions of dollars).</w:t>
      </w:r>
    </w:p>
    <w:p w:rsidR="000431EA" w:rsidRDefault="000431EA" w:rsidP="000431EA">
      <w:pPr>
        <w:spacing w:after="0" w:line="240" w:lineRule="auto"/>
      </w:pPr>
      <w:r>
        <w:t>Cash</w:t>
      </w:r>
      <w:r>
        <w:tab/>
      </w:r>
      <w:r>
        <w:tab/>
      </w:r>
      <w:r>
        <w:tab/>
        <w:t>$   3.5</w:t>
      </w:r>
      <w:r>
        <w:tab/>
      </w:r>
      <w:r>
        <w:tab/>
        <w:t>Accounts payable</w:t>
      </w:r>
      <w:r>
        <w:tab/>
      </w:r>
      <w:r>
        <w:tab/>
        <w:t>$   9.0</w:t>
      </w:r>
    </w:p>
    <w:p w:rsidR="000431EA" w:rsidRDefault="000431EA" w:rsidP="000431EA">
      <w:pPr>
        <w:spacing w:after="0" w:line="240" w:lineRule="auto"/>
      </w:pPr>
      <w:r>
        <w:t>Receivables</w:t>
      </w:r>
      <w:r>
        <w:tab/>
      </w:r>
      <w:r>
        <w:tab/>
        <w:t xml:space="preserve">   26.0</w:t>
      </w:r>
      <w:r>
        <w:tab/>
      </w:r>
      <w:r>
        <w:tab/>
        <w:t>Notes payable</w:t>
      </w:r>
      <w:r>
        <w:tab/>
      </w:r>
      <w:r>
        <w:tab/>
      </w:r>
      <w:r>
        <w:tab/>
        <w:t xml:space="preserve">   18.0</w:t>
      </w:r>
    </w:p>
    <w:p w:rsidR="000431EA" w:rsidRDefault="000431EA" w:rsidP="000431EA">
      <w:pPr>
        <w:spacing w:after="0" w:line="240" w:lineRule="auto"/>
      </w:pPr>
      <w:r>
        <w:t>Inventories</w:t>
      </w:r>
      <w:r>
        <w:tab/>
      </w:r>
      <w:r>
        <w:tab/>
      </w:r>
      <w:r w:rsidRPr="00C350E8">
        <w:rPr>
          <w:u w:val="single"/>
        </w:rPr>
        <w:t xml:space="preserve">   58.0</w:t>
      </w:r>
      <w:r>
        <w:tab/>
      </w:r>
      <w:r>
        <w:tab/>
        <w:t>Accruals</w:t>
      </w:r>
      <w:r>
        <w:tab/>
      </w:r>
      <w:r>
        <w:tab/>
      </w:r>
      <w:r>
        <w:tab/>
      </w:r>
      <w:r w:rsidRPr="00C350E8">
        <w:rPr>
          <w:u w:val="single"/>
        </w:rPr>
        <w:t xml:space="preserve">     8.5</w:t>
      </w:r>
      <w:r>
        <w:tab/>
      </w:r>
    </w:p>
    <w:p w:rsidR="000431EA" w:rsidRDefault="000431EA" w:rsidP="000431EA">
      <w:pPr>
        <w:spacing w:after="0" w:line="240" w:lineRule="auto"/>
      </w:pPr>
      <w:r>
        <w:t>Total current assets        $ 87.5</w:t>
      </w:r>
      <w:r>
        <w:tab/>
      </w:r>
      <w:r>
        <w:tab/>
        <w:t>Total current liabilities</w:t>
      </w:r>
      <w:r>
        <w:tab/>
      </w:r>
      <w:r>
        <w:tab/>
        <w:t>$ 35.5</w:t>
      </w:r>
    </w:p>
    <w:p w:rsidR="000431EA" w:rsidRDefault="000431EA" w:rsidP="000431EA">
      <w:pPr>
        <w:spacing w:after="0" w:line="240" w:lineRule="auto"/>
      </w:pPr>
      <w:r>
        <w:t>Net fixed assets</w:t>
      </w:r>
      <w:r>
        <w:tab/>
      </w:r>
      <w:r>
        <w:tab/>
        <w:t xml:space="preserve">   35.0</w:t>
      </w:r>
      <w:r>
        <w:tab/>
      </w:r>
      <w:r>
        <w:tab/>
        <w:t>Mortgage loan</w:t>
      </w:r>
      <w:r>
        <w:tab/>
      </w:r>
      <w:r>
        <w:tab/>
      </w:r>
      <w:r>
        <w:tab/>
        <w:t xml:space="preserve">     6.0</w:t>
      </w:r>
    </w:p>
    <w:p w:rsidR="000431EA" w:rsidRDefault="000431EA" w:rsidP="000431EA">
      <w:pPr>
        <w:spacing w:after="0" w:line="240" w:lineRule="auto"/>
      </w:pPr>
      <w:r>
        <w:tab/>
      </w:r>
      <w:r>
        <w:tab/>
      </w:r>
      <w:r>
        <w:tab/>
      </w:r>
      <w:r>
        <w:tab/>
      </w:r>
      <w:r>
        <w:tab/>
        <w:t>Common stock</w:t>
      </w:r>
      <w:r>
        <w:tab/>
      </w:r>
      <w:r>
        <w:tab/>
      </w:r>
      <w:r>
        <w:tab/>
        <w:t xml:space="preserve">   15.0</w:t>
      </w:r>
    </w:p>
    <w:p w:rsidR="000431EA" w:rsidRDefault="000431EA" w:rsidP="000431EA">
      <w:pPr>
        <w:spacing w:after="0" w:line="240" w:lineRule="auto"/>
        <w:rPr>
          <w:u w:val="single"/>
        </w:rPr>
      </w:pPr>
      <w:r>
        <w:tab/>
      </w:r>
      <w:r>
        <w:tab/>
      </w:r>
      <w:r>
        <w:tab/>
        <w:t>____</w:t>
      </w:r>
      <w:r>
        <w:tab/>
      </w:r>
      <w:r>
        <w:tab/>
        <w:t>Retained earnings</w:t>
      </w:r>
      <w:r>
        <w:tab/>
      </w:r>
      <w:r>
        <w:tab/>
      </w:r>
      <w:r>
        <w:rPr>
          <w:u w:val="single"/>
        </w:rPr>
        <w:t xml:space="preserve">   66.0</w:t>
      </w:r>
    </w:p>
    <w:p w:rsidR="000431EA" w:rsidRDefault="000431EA" w:rsidP="000431EA">
      <w:pPr>
        <w:spacing w:after="0" w:line="240" w:lineRule="auto"/>
      </w:pPr>
      <w:r>
        <w:t>Total assets</w:t>
      </w:r>
      <w:r>
        <w:tab/>
      </w:r>
      <w:r>
        <w:tab/>
      </w:r>
      <w:r w:rsidRPr="001B0BA6">
        <w:rPr>
          <w:u w:val="single"/>
        </w:rPr>
        <w:t>$122.5</w:t>
      </w:r>
      <w:r>
        <w:tab/>
      </w:r>
      <w:r>
        <w:tab/>
        <w:t xml:space="preserve">Total liabilities and equity           </w:t>
      </w:r>
      <w:r w:rsidRPr="001B0BA6">
        <w:rPr>
          <w:u w:val="single"/>
        </w:rPr>
        <w:t>$122.5</w:t>
      </w:r>
    </w:p>
    <w:p w:rsidR="000431EA" w:rsidRDefault="000431EA" w:rsidP="000431EA">
      <w:pPr>
        <w:spacing w:after="0" w:line="240" w:lineRule="auto"/>
      </w:pPr>
      <w:r>
        <w:t xml:space="preserve">                                            =====</w:t>
      </w:r>
      <w:r>
        <w:tab/>
      </w:r>
      <w:r>
        <w:tab/>
      </w:r>
      <w:r>
        <w:tab/>
      </w:r>
      <w:r>
        <w:tab/>
      </w:r>
      <w:r>
        <w:tab/>
      </w:r>
      <w:r>
        <w:tab/>
        <w:t>=====</w:t>
      </w:r>
    </w:p>
    <w:p w:rsidR="000431EA" w:rsidRDefault="000431EA" w:rsidP="000431EA">
      <w:pPr>
        <w:spacing w:after="0" w:line="240" w:lineRule="auto"/>
      </w:pPr>
      <w:r>
        <w:lastRenderedPageBreak/>
        <w:t>Sales for 2007 were $350 million, while net income for the year was $10.5, million. Upton paid dividends of $4.2 million to common stockholders. The firm is operation at full capacity. Assume that all ratios remain constant.</w:t>
      </w:r>
    </w:p>
    <w:p w:rsidR="000431EA" w:rsidRPr="0020586A" w:rsidRDefault="000431EA" w:rsidP="000431EA">
      <w:pPr>
        <w:pStyle w:val="ListParagraph"/>
        <w:numPr>
          <w:ilvl w:val="0"/>
          <w:numId w:val="2"/>
        </w:numPr>
        <w:spacing w:after="0" w:line="240" w:lineRule="auto"/>
        <w:rPr>
          <w:u w:val="single"/>
        </w:rPr>
      </w:pPr>
      <w:r>
        <w:t>If sales are projected to increase by $70 million, or 20%, during 2008, use the AFN equation to determine Upton’s projected external capital requirements.</w:t>
      </w:r>
    </w:p>
    <w:p w:rsidR="000431EA" w:rsidRDefault="000431EA" w:rsidP="000431EA">
      <w:pPr>
        <w:spacing w:after="0" w:line="240" w:lineRule="auto"/>
      </w:pPr>
    </w:p>
    <w:p w:rsidR="000431EA" w:rsidRDefault="000431EA" w:rsidP="000431EA">
      <w:pPr>
        <w:spacing w:after="0" w:line="240" w:lineRule="auto"/>
      </w:pPr>
      <w:r>
        <w:t>Problems:</w:t>
      </w:r>
      <w:r w:rsidR="009370A5">
        <w:t xml:space="preserve"> (1,4,13,&amp; 14)</w:t>
      </w:r>
    </w:p>
    <w:p w:rsidR="000431EA" w:rsidRDefault="000431EA" w:rsidP="000431EA">
      <w:pPr>
        <w:spacing w:after="0" w:line="240" w:lineRule="auto"/>
      </w:pPr>
    </w:p>
    <w:p w:rsidR="000431EA" w:rsidRDefault="000431EA" w:rsidP="000431EA">
      <w:pPr>
        <w:spacing w:after="0" w:line="240" w:lineRule="auto"/>
      </w:pPr>
      <w:r>
        <w:t>(4-1) Green Sisters has a DSO of 20 days. The company’s average daily sales are $20,000. What is the level of its accounts receivable? Assume there are 365 days in a year.</w:t>
      </w:r>
    </w:p>
    <w:p w:rsidR="000431EA" w:rsidRDefault="000431EA" w:rsidP="000431EA">
      <w:pPr>
        <w:spacing w:after="0" w:line="240" w:lineRule="auto"/>
      </w:pPr>
    </w:p>
    <w:p w:rsidR="000431EA" w:rsidRDefault="000431EA" w:rsidP="000431EA">
      <w:pPr>
        <w:spacing w:after="0" w:line="240" w:lineRule="auto"/>
      </w:pPr>
      <w:r>
        <w:t>(4-4) A company has an EPS of $1.50, a cash flow per share of $3.00, and a price/cash flow ratio of 8.0 times. What is its P/E ratio?</w:t>
      </w:r>
    </w:p>
    <w:p w:rsidR="000431EA" w:rsidRDefault="000431EA" w:rsidP="000431EA">
      <w:pPr>
        <w:spacing w:after="0" w:line="240" w:lineRule="auto"/>
      </w:pPr>
    </w:p>
    <w:p w:rsidR="000431EA" w:rsidRDefault="000431EA" w:rsidP="000431EA">
      <w:pPr>
        <w:spacing w:after="0" w:line="240" w:lineRule="auto"/>
      </w:pPr>
      <w:r>
        <w:t>(4-13) Data for Morton Chip Company and its industry average follow.</w:t>
      </w:r>
    </w:p>
    <w:p w:rsidR="000431EA" w:rsidRDefault="000431EA" w:rsidP="000431EA">
      <w:pPr>
        <w:pStyle w:val="ListParagraph"/>
        <w:numPr>
          <w:ilvl w:val="0"/>
          <w:numId w:val="4"/>
        </w:numPr>
        <w:spacing w:after="0" w:line="240" w:lineRule="auto"/>
      </w:pPr>
      <w:r>
        <w:t>Calculate the indicated ratios for Morton.</w:t>
      </w:r>
    </w:p>
    <w:p w:rsidR="000431EA" w:rsidRDefault="000431EA" w:rsidP="000431EA">
      <w:pPr>
        <w:pStyle w:val="ListParagraph"/>
        <w:numPr>
          <w:ilvl w:val="0"/>
          <w:numId w:val="4"/>
        </w:numPr>
        <w:spacing w:after="0" w:line="240" w:lineRule="auto"/>
      </w:pPr>
      <w:r>
        <w:t>Outline Morton’s strengths and weaknesses as revealed by your analysis.</w:t>
      </w:r>
    </w:p>
    <w:p w:rsidR="000431EA" w:rsidRDefault="000431EA" w:rsidP="000431EA">
      <w:pPr>
        <w:spacing w:after="0" w:line="240" w:lineRule="auto"/>
      </w:pPr>
    </w:p>
    <w:p w:rsidR="000431EA" w:rsidRDefault="000431EA" w:rsidP="000431EA">
      <w:pPr>
        <w:spacing w:line="240" w:lineRule="auto"/>
      </w:pPr>
      <w:r>
        <w:t>Morton Chip Company: Balance Sheet as of December 31, 2007 (In Thousands)</w:t>
      </w:r>
    </w:p>
    <w:p w:rsidR="000431EA" w:rsidRDefault="000431EA" w:rsidP="000431EA">
      <w:pPr>
        <w:spacing w:after="0" w:line="240" w:lineRule="auto"/>
      </w:pPr>
      <w:r>
        <w:t>Cash                                     $77,500                   Accounts payable                   $129,000</w:t>
      </w:r>
    </w:p>
    <w:p w:rsidR="000431EA" w:rsidRDefault="000431EA" w:rsidP="000431EA">
      <w:pPr>
        <w:spacing w:after="0" w:line="240" w:lineRule="auto"/>
      </w:pPr>
      <w:r>
        <w:t>Receivables                        336,000                   Notes payable                            84,000</w:t>
      </w:r>
    </w:p>
    <w:p w:rsidR="000431EA" w:rsidRDefault="000431EA" w:rsidP="000431EA">
      <w:pPr>
        <w:spacing w:after="0" w:line="240" w:lineRule="auto"/>
      </w:pPr>
      <w:r>
        <w:t xml:space="preserve">Inventories                         </w:t>
      </w:r>
      <w:r w:rsidRPr="003A3E7E">
        <w:rPr>
          <w:u w:val="single"/>
        </w:rPr>
        <w:t>241,500</w:t>
      </w:r>
      <w:r>
        <w:t xml:space="preserve">                   Other current liabilities           </w:t>
      </w:r>
      <w:r w:rsidRPr="003A3E7E">
        <w:rPr>
          <w:u w:val="single"/>
        </w:rPr>
        <w:t>117,000</w:t>
      </w:r>
    </w:p>
    <w:p w:rsidR="000431EA" w:rsidRDefault="000431EA" w:rsidP="000431EA">
      <w:pPr>
        <w:spacing w:after="0" w:line="240" w:lineRule="auto"/>
      </w:pPr>
      <w:r>
        <w:t xml:space="preserve">  Total current assets       $655,000</w:t>
      </w:r>
      <w:r>
        <w:tab/>
        <w:t xml:space="preserve">         Total current liabilities        $330,000</w:t>
      </w:r>
    </w:p>
    <w:p w:rsidR="000431EA" w:rsidRDefault="000431EA" w:rsidP="000431EA">
      <w:pPr>
        <w:spacing w:after="0" w:line="240" w:lineRule="auto"/>
      </w:pPr>
      <w:r>
        <w:t>Net fixed assets                  292,500                  Long-term debt                        256,500</w:t>
      </w:r>
    </w:p>
    <w:p w:rsidR="000431EA" w:rsidRDefault="000431EA" w:rsidP="000431EA">
      <w:pPr>
        <w:spacing w:after="0" w:line="240" w:lineRule="auto"/>
        <w:rPr>
          <w:u w:val="single"/>
        </w:rPr>
      </w:pPr>
      <w:r>
        <w:t xml:space="preserve">                                             _______</w:t>
      </w:r>
      <w:r>
        <w:tab/>
        <w:t xml:space="preserve">       Common equity                       </w:t>
      </w:r>
      <w:r>
        <w:rPr>
          <w:u w:val="single"/>
        </w:rPr>
        <w:t>361,000</w:t>
      </w:r>
    </w:p>
    <w:p w:rsidR="000431EA" w:rsidRDefault="000431EA" w:rsidP="000431EA">
      <w:pPr>
        <w:spacing w:after="0" w:line="240" w:lineRule="auto"/>
      </w:pPr>
      <w:r>
        <w:t xml:space="preserve">Total assets                        </w:t>
      </w:r>
      <w:r>
        <w:rPr>
          <w:u w:val="single"/>
        </w:rPr>
        <w:t>$947,500</w:t>
      </w:r>
      <w:r>
        <w:tab/>
        <w:t xml:space="preserve">        Total liabilities and equity    </w:t>
      </w:r>
      <w:r>
        <w:rPr>
          <w:u w:val="single"/>
        </w:rPr>
        <w:t>$947,500</w:t>
      </w:r>
      <w:r>
        <w:tab/>
      </w:r>
    </w:p>
    <w:p w:rsidR="000431EA" w:rsidRDefault="000431EA" w:rsidP="000431EA">
      <w:pPr>
        <w:spacing w:after="0" w:line="240" w:lineRule="auto"/>
      </w:pPr>
      <w:r>
        <w:tab/>
      </w:r>
      <w:r>
        <w:tab/>
      </w:r>
      <w:r>
        <w:tab/>
        <w:t xml:space="preserve"> =======</w:t>
      </w:r>
      <w:r>
        <w:tab/>
      </w:r>
      <w:r>
        <w:tab/>
      </w:r>
      <w:r>
        <w:tab/>
      </w:r>
      <w:r>
        <w:tab/>
      </w:r>
      <w:r>
        <w:tab/>
        <w:t>=======</w:t>
      </w:r>
    </w:p>
    <w:p w:rsidR="000431EA" w:rsidRDefault="000431EA" w:rsidP="000431EA">
      <w:pPr>
        <w:spacing w:after="0" w:line="240" w:lineRule="auto"/>
      </w:pPr>
      <w:r>
        <w:t>Morton Chip Company: Income Statement for Year Ended December 31, 2007 (In Thousands)</w:t>
      </w:r>
    </w:p>
    <w:p w:rsidR="000431EA" w:rsidRDefault="000431EA" w:rsidP="000431EA">
      <w:pPr>
        <w:spacing w:after="0" w:line="240" w:lineRule="auto"/>
      </w:pPr>
      <w:r>
        <w:t>Sales</w:t>
      </w:r>
      <w:r>
        <w:tab/>
      </w:r>
      <w:r>
        <w:tab/>
      </w:r>
      <w:r>
        <w:tab/>
      </w:r>
      <w:r>
        <w:tab/>
      </w:r>
      <w:r>
        <w:tab/>
      </w:r>
      <w:r>
        <w:tab/>
      </w:r>
      <w:r>
        <w:tab/>
        <w:t>$1,607,500</w:t>
      </w:r>
    </w:p>
    <w:p w:rsidR="000431EA" w:rsidRDefault="000431EA" w:rsidP="000431EA">
      <w:pPr>
        <w:spacing w:after="0" w:line="240" w:lineRule="auto"/>
      </w:pPr>
      <w:r>
        <w:t>Cost of goods sold</w:t>
      </w:r>
      <w:r>
        <w:tab/>
      </w:r>
      <w:r>
        <w:tab/>
      </w:r>
      <w:r>
        <w:tab/>
      </w:r>
      <w:r>
        <w:tab/>
      </w:r>
      <w:r>
        <w:tab/>
        <w:t xml:space="preserve">  1,392,500</w:t>
      </w:r>
    </w:p>
    <w:p w:rsidR="000431EA" w:rsidRDefault="000431EA" w:rsidP="000431EA">
      <w:pPr>
        <w:spacing w:after="0" w:line="240" w:lineRule="auto"/>
      </w:pPr>
      <w:r>
        <w:t>Selling, general, and administrative expenses</w:t>
      </w:r>
      <w:r>
        <w:tab/>
      </w:r>
      <w:r>
        <w:tab/>
      </w:r>
      <w:r w:rsidRPr="00D200F0">
        <w:rPr>
          <w:u w:val="single"/>
        </w:rPr>
        <w:t xml:space="preserve">      145,000</w:t>
      </w:r>
    </w:p>
    <w:p w:rsidR="000431EA" w:rsidRDefault="000431EA" w:rsidP="000431EA">
      <w:pPr>
        <w:spacing w:after="0" w:line="240" w:lineRule="auto"/>
      </w:pPr>
      <w:r>
        <w:t>Earnings before interest and taxes (EBIT)</w:t>
      </w:r>
      <w:r>
        <w:tab/>
      </w:r>
      <w:r>
        <w:tab/>
        <w:t>$      70,000</w:t>
      </w:r>
      <w:r>
        <w:tab/>
      </w:r>
    </w:p>
    <w:p w:rsidR="000431EA" w:rsidRDefault="000431EA" w:rsidP="000431EA">
      <w:pPr>
        <w:spacing w:after="0" w:line="240" w:lineRule="auto"/>
        <w:rPr>
          <w:u w:val="single"/>
        </w:rPr>
      </w:pPr>
      <w:r>
        <w:t>Interest expense</w:t>
      </w:r>
      <w:r>
        <w:tab/>
      </w:r>
      <w:r>
        <w:tab/>
      </w:r>
      <w:r>
        <w:tab/>
      </w:r>
      <w:r>
        <w:tab/>
      </w:r>
      <w:r>
        <w:tab/>
      </w:r>
      <w:r>
        <w:rPr>
          <w:u w:val="single"/>
        </w:rPr>
        <w:t xml:space="preserve">        24,500</w:t>
      </w:r>
    </w:p>
    <w:p w:rsidR="000431EA" w:rsidRDefault="000431EA" w:rsidP="000431EA">
      <w:pPr>
        <w:spacing w:after="0" w:line="240" w:lineRule="auto"/>
      </w:pPr>
      <w:r>
        <w:t xml:space="preserve">Earnings before taxes (EBIT)                                    </w:t>
      </w:r>
      <w:r>
        <w:tab/>
      </w:r>
      <w:r>
        <w:tab/>
        <w:t>$      45.500</w:t>
      </w:r>
    </w:p>
    <w:p w:rsidR="000431EA" w:rsidRDefault="000431EA" w:rsidP="000431EA">
      <w:pPr>
        <w:spacing w:after="0" w:line="240" w:lineRule="auto"/>
        <w:rPr>
          <w:u w:val="single"/>
        </w:rPr>
      </w:pPr>
      <w:r>
        <w:t xml:space="preserve">Federal and state income taxes (40%)          </w:t>
      </w:r>
      <w:r>
        <w:tab/>
      </w:r>
      <w:r>
        <w:tab/>
      </w:r>
      <w:r>
        <w:rPr>
          <w:u w:val="single"/>
        </w:rPr>
        <w:t>___18,200</w:t>
      </w:r>
    </w:p>
    <w:p w:rsidR="000431EA" w:rsidRDefault="000431EA" w:rsidP="000431EA">
      <w:pPr>
        <w:spacing w:after="0" w:line="240" w:lineRule="auto"/>
        <w:rPr>
          <w:u w:val="single"/>
        </w:rPr>
      </w:pPr>
      <w:r>
        <w:t>Net income</w:t>
      </w:r>
      <w:r>
        <w:tab/>
      </w:r>
      <w:r>
        <w:tab/>
      </w:r>
      <w:r>
        <w:tab/>
      </w:r>
      <w:r>
        <w:tab/>
      </w:r>
      <w:r>
        <w:tab/>
      </w:r>
      <w:r>
        <w:tab/>
      </w:r>
      <w:r>
        <w:rPr>
          <w:u w:val="single"/>
        </w:rPr>
        <w:t>$     27,300</w:t>
      </w:r>
    </w:p>
    <w:p w:rsidR="000431EA" w:rsidRDefault="000431EA" w:rsidP="000431EA">
      <w:pPr>
        <w:spacing w:after="0" w:line="240" w:lineRule="auto"/>
      </w:pPr>
      <w:r>
        <w:tab/>
      </w:r>
      <w:r>
        <w:tab/>
      </w:r>
      <w:r>
        <w:tab/>
      </w:r>
      <w:r>
        <w:tab/>
      </w:r>
      <w:r>
        <w:tab/>
      </w:r>
      <w:r>
        <w:tab/>
      </w:r>
      <w:r>
        <w:tab/>
        <w:t>========</w:t>
      </w:r>
    </w:p>
    <w:p w:rsidR="000431EA" w:rsidRDefault="000431EA" w:rsidP="000431EA">
      <w:pPr>
        <w:spacing w:after="0" w:line="240" w:lineRule="auto"/>
        <w:rPr>
          <w:u w:val="single"/>
        </w:rPr>
      </w:pPr>
      <w:r w:rsidRPr="00D200F0">
        <w:rPr>
          <w:u w:val="single"/>
        </w:rPr>
        <w:t>Ratio</w:t>
      </w:r>
      <w:r w:rsidRPr="00D200F0">
        <w:rPr>
          <w:u w:val="single"/>
        </w:rPr>
        <w:tab/>
      </w:r>
      <w:r w:rsidRPr="00D200F0">
        <w:rPr>
          <w:u w:val="single"/>
        </w:rPr>
        <w:tab/>
      </w:r>
      <w:r w:rsidRPr="00D200F0">
        <w:rPr>
          <w:u w:val="single"/>
        </w:rPr>
        <w:tab/>
      </w:r>
      <w:r w:rsidRPr="00D200F0">
        <w:rPr>
          <w:u w:val="single"/>
        </w:rPr>
        <w:tab/>
      </w:r>
      <w:r w:rsidRPr="00D200F0">
        <w:rPr>
          <w:u w:val="single"/>
        </w:rPr>
        <w:tab/>
        <w:t>Morton</w:t>
      </w:r>
      <w:r w:rsidRPr="00D200F0">
        <w:rPr>
          <w:u w:val="single"/>
        </w:rPr>
        <w:tab/>
      </w:r>
      <w:r w:rsidRPr="00D200F0">
        <w:rPr>
          <w:u w:val="single"/>
        </w:rPr>
        <w:tab/>
      </w:r>
      <w:r w:rsidRPr="00D200F0">
        <w:rPr>
          <w:u w:val="single"/>
        </w:rPr>
        <w:tab/>
      </w:r>
      <w:r w:rsidRPr="00D200F0">
        <w:rPr>
          <w:u w:val="single"/>
        </w:rPr>
        <w:tab/>
        <w:t>Industry Average</w:t>
      </w:r>
      <w:r w:rsidRPr="00D200F0">
        <w:rPr>
          <w:u w:val="single"/>
        </w:rPr>
        <w:tab/>
      </w:r>
      <w:r w:rsidRPr="00D200F0">
        <w:rPr>
          <w:u w:val="single"/>
        </w:rPr>
        <w:tab/>
      </w:r>
    </w:p>
    <w:p w:rsidR="000431EA" w:rsidRDefault="000431EA" w:rsidP="000431EA">
      <w:pPr>
        <w:spacing w:after="0" w:line="240" w:lineRule="auto"/>
      </w:pPr>
    </w:p>
    <w:p w:rsidR="000431EA" w:rsidRDefault="000431EA" w:rsidP="000431EA">
      <w:pPr>
        <w:spacing w:after="0" w:line="240" w:lineRule="auto"/>
      </w:pPr>
      <w:r>
        <w:t>Current assets/current liabilities</w:t>
      </w:r>
      <w:r>
        <w:tab/>
      </w:r>
      <w:r>
        <w:tab/>
        <w:t>______</w:t>
      </w:r>
      <w:r>
        <w:tab/>
      </w:r>
      <w:r>
        <w:tab/>
      </w:r>
      <w:r>
        <w:tab/>
      </w:r>
      <w:r>
        <w:tab/>
        <w:t>2.0X</w:t>
      </w:r>
    </w:p>
    <w:p w:rsidR="000431EA" w:rsidRDefault="000431EA" w:rsidP="000431EA">
      <w:pPr>
        <w:spacing w:after="0" w:line="240" w:lineRule="auto"/>
      </w:pPr>
      <w:r>
        <w:t xml:space="preserve">Days sales outstanding *                       </w:t>
      </w:r>
      <w:r>
        <w:tab/>
        <w:t>______</w:t>
      </w:r>
      <w:r>
        <w:tab/>
      </w:r>
      <w:r>
        <w:tab/>
      </w:r>
      <w:r>
        <w:tab/>
        <w:t xml:space="preserve">        35.0 days</w:t>
      </w:r>
    </w:p>
    <w:p w:rsidR="000431EA" w:rsidRDefault="000431EA" w:rsidP="000431EA">
      <w:pPr>
        <w:spacing w:after="0" w:line="240" w:lineRule="auto"/>
      </w:pPr>
      <w:r>
        <w:t xml:space="preserve">Sales/inventory </w:t>
      </w:r>
      <w:r>
        <w:tab/>
      </w:r>
      <w:r>
        <w:tab/>
      </w:r>
      <w:r>
        <w:tab/>
        <w:t>______</w:t>
      </w:r>
      <w:r>
        <w:tab/>
      </w:r>
      <w:r>
        <w:tab/>
      </w:r>
      <w:r>
        <w:tab/>
      </w:r>
      <w:r>
        <w:tab/>
        <w:t>6.7X</w:t>
      </w:r>
    </w:p>
    <w:p w:rsidR="000431EA" w:rsidRDefault="000431EA" w:rsidP="000431EA">
      <w:pPr>
        <w:spacing w:after="0" w:line="240" w:lineRule="auto"/>
      </w:pPr>
      <w:r>
        <w:t>Sales/fixed assets</w:t>
      </w:r>
      <w:r>
        <w:tab/>
      </w:r>
      <w:r>
        <w:tab/>
      </w:r>
      <w:r>
        <w:tab/>
        <w:t>______</w:t>
      </w:r>
      <w:r>
        <w:tab/>
      </w:r>
      <w:r>
        <w:tab/>
      </w:r>
      <w:r>
        <w:tab/>
        <w:t xml:space="preserve">             12.1X</w:t>
      </w:r>
    </w:p>
    <w:p w:rsidR="000431EA" w:rsidRDefault="000431EA" w:rsidP="000431EA">
      <w:pPr>
        <w:spacing w:after="0" w:line="240" w:lineRule="auto"/>
      </w:pPr>
      <w:r>
        <w:t>Sales/total assets</w:t>
      </w:r>
      <w:r>
        <w:tab/>
      </w:r>
      <w:r>
        <w:tab/>
      </w:r>
      <w:r>
        <w:tab/>
        <w:t>______</w:t>
      </w:r>
      <w:r>
        <w:tab/>
      </w:r>
      <w:r>
        <w:tab/>
      </w:r>
      <w:r>
        <w:tab/>
      </w:r>
      <w:r>
        <w:tab/>
        <w:t xml:space="preserve"> 3.0X</w:t>
      </w:r>
    </w:p>
    <w:p w:rsidR="000431EA" w:rsidRDefault="000431EA" w:rsidP="000431EA">
      <w:pPr>
        <w:spacing w:after="0" w:line="240" w:lineRule="auto"/>
      </w:pPr>
      <w:r>
        <w:t>Net income/sales</w:t>
      </w:r>
      <w:r>
        <w:tab/>
      </w:r>
      <w:r>
        <w:tab/>
      </w:r>
      <w:r>
        <w:tab/>
        <w:t>______</w:t>
      </w:r>
      <w:r>
        <w:tab/>
      </w:r>
      <w:r>
        <w:tab/>
      </w:r>
      <w:r>
        <w:tab/>
      </w:r>
      <w:r>
        <w:tab/>
        <w:t xml:space="preserve"> 1.2%</w:t>
      </w:r>
    </w:p>
    <w:p w:rsidR="000431EA" w:rsidRDefault="000431EA" w:rsidP="000431EA">
      <w:pPr>
        <w:spacing w:after="0" w:line="240" w:lineRule="auto"/>
      </w:pPr>
      <w:r>
        <w:t>Net income/total assets</w:t>
      </w:r>
      <w:r>
        <w:tab/>
      </w:r>
      <w:r>
        <w:tab/>
      </w:r>
      <w:r>
        <w:tab/>
        <w:t>______</w:t>
      </w:r>
      <w:r>
        <w:tab/>
      </w:r>
      <w:r>
        <w:tab/>
      </w:r>
      <w:r>
        <w:tab/>
      </w:r>
      <w:r>
        <w:tab/>
        <w:t xml:space="preserve"> 3.6%</w:t>
      </w:r>
    </w:p>
    <w:p w:rsidR="000431EA" w:rsidRDefault="000431EA" w:rsidP="000431EA">
      <w:pPr>
        <w:spacing w:after="0" w:line="240" w:lineRule="auto"/>
      </w:pPr>
      <w:r>
        <w:t>Net income/ common equity</w:t>
      </w:r>
      <w:r>
        <w:tab/>
      </w:r>
      <w:r>
        <w:tab/>
        <w:t>______</w:t>
      </w:r>
      <w:r>
        <w:tab/>
      </w:r>
      <w:r>
        <w:tab/>
      </w:r>
      <w:r>
        <w:tab/>
      </w:r>
      <w:r>
        <w:tab/>
        <w:t xml:space="preserve"> 9.0%</w:t>
      </w:r>
    </w:p>
    <w:p w:rsidR="000431EA" w:rsidRDefault="000431EA" w:rsidP="000431EA">
      <w:pPr>
        <w:spacing w:after="0" w:line="240" w:lineRule="auto"/>
      </w:pPr>
      <w:r>
        <w:lastRenderedPageBreak/>
        <w:t>Total debt/ total assets</w:t>
      </w:r>
      <w:r>
        <w:tab/>
      </w:r>
      <w:r>
        <w:tab/>
      </w:r>
      <w:r>
        <w:tab/>
        <w:t>______</w:t>
      </w:r>
      <w:r>
        <w:tab/>
      </w:r>
      <w:r>
        <w:tab/>
      </w:r>
      <w:r>
        <w:tab/>
      </w:r>
      <w:r>
        <w:tab/>
        <w:t>60.0%</w:t>
      </w:r>
    </w:p>
    <w:p w:rsidR="000431EA" w:rsidRDefault="000431EA" w:rsidP="000431EA">
      <w:pPr>
        <w:spacing w:after="0" w:line="240" w:lineRule="auto"/>
      </w:pPr>
    </w:p>
    <w:p w:rsidR="000431EA" w:rsidRDefault="000431EA" w:rsidP="000431EA">
      <w:pPr>
        <w:spacing w:after="0" w:line="240" w:lineRule="auto"/>
      </w:pPr>
      <w:r>
        <w:t>*Calculation is based on a 365-day year.</w:t>
      </w:r>
      <w:r>
        <w:tab/>
      </w:r>
      <w:r>
        <w:tab/>
      </w:r>
    </w:p>
    <w:p w:rsidR="000431EA" w:rsidRDefault="000431EA" w:rsidP="000431EA">
      <w:pPr>
        <w:spacing w:after="0" w:line="240" w:lineRule="auto"/>
      </w:pPr>
    </w:p>
    <w:p w:rsidR="000431EA" w:rsidRDefault="000431EA" w:rsidP="000431EA">
      <w:pPr>
        <w:spacing w:after="0" w:line="240" w:lineRule="auto"/>
      </w:pPr>
      <w:r>
        <w:t>(4-14) The Jimenez Corporation’s forecasted 2008 financial statements follow, along with some industry average ratios.</w:t>
      </w:r>
    </w:p>
    <w:p w:rsidR="000431EA" w:rsidRDefault="000431EA" w:rsidP="000431EA">
      <w:pPr>
        <w:pStyle w:val="ListParagraph"/>
        <w:numPr>
          <w:ilvl w:val="0"/>
          <w:numId w:val="5"/>
        </w:numPr>
        <w:spacing w:after="0" w:line="240" w:lineRule="auto"/>
      </w:pPr>
      <w:r>
        <w:t>Calculate Jimenez’s 2008 forecasted ratios, compare them with the industry average data, and comment briefly on Jimenez’s projected strengths and weaknesses.</w:t>
      </w:r>
    </w:p>
    <w:p w:rsidR="000431EA" w:rsidRDefault="000431EA" w:rsidP="000431EA">
      <w:pPr>
        <w:spacing w:after="0" w:line="240" w:lineRule="auto"/>
      </w:pPr>
    </w:p>
    <w:p w:rsidR="000431EA" w:rsidRDefault="000431EA" w:rsidP="000431EA">
      <w:pPr>
        <w:spacing w:after="0" w:line="240" w:lineRule="auto"/>
      </w:pPr>
      <w:r>
        <w:t>Jimenez Corporation: Forecasted Balance Sheet as of December 31, 2008</w:t>
      </w:r>
    </w:p>
    <w:p w:rsidR="000431EA" w:rsidRDefault="000431EA" w:rsidP="000431EA">
      <w:pPr>
        <w:spacing w:after="0" w:line="240" w:lineRule="auto"/>
      </w:pPr>
      <w:r>
        <w:t>Cash</w:t>
      </w:r>
      <w:r>
        <w:tab/>
      </w:r>
      <w:r>
        <w:tab/>
      </w:r>
      <w:r>
        <w:tab/>
      </w:r>
      <w:r>
        <w:tab/>
      </w:r>
      <w:r>
        <w:tab/>
      </w:r>
      <w:r>
        <w:tab/>
        <w:t>$      72,000</w:t>
      </w:r>
    </w:p>
    <w:p w:rsidR="000431EA" w:rsidRDefault="000431EA" w:rsidP="000431EA">
      <w:pPr>
        <w:spacing w:after="0" w:line="240" w:lineRule="auto"/>
      </w:pPr>
      <w:r>
        <w:t>Accounts receivable</w:t>
      </w:r>
      <w:r>
        <w:tab/>
      </w:r>
      <w:r>
        <w:tab/>
      </w:r>
      <w:r>
        <w:tab/>
      </w:r>
      <w:r>
        <w:tab/>
        <w:t xml:space="preserve">      439,000</w:t>
      </w:r>
    </w:p>
    <w:p w:rsidR="000431EA" w:rsidRDefault="000431EA" w:rsidP="000431EA">
      <w:pPr>
        <w:spacing w:after="0" w:line="240" w:lineRule="auto"/>
        <w:rPr>
          <w:u w:val="single"/>
        </w:rPr>
      </w:pPr>
      <w:r>
        <w:t>Inventories</w:t>
      </w:r>
      <w:r>
        <w:tab/>
      </w:r>
      <w:r>
        <w:tab/>
      </w:r>
      <w:r>
        <w:tab/>
      </w:r>
      <w:r>
        <w:tab/>
      </w:r>
      <w:r>
        <w:tab/>
        <w:t xml:space="preserve"> </w:t>
      </w:r>
      <w:r>
        <w:rPr>
          <w:u w:val="single"/>
        </w:rPr>
        <w:t>__894,000</w:t>
      </w:r>
    </w:p>
    <w:p w:rsidR="000431EA" w:rsidRDefault="000431EA" w:rsidP="000431EA">
      <w:pPr>
        <w:spacing w:after="0" w:line="240" w:lineRule="auto"/>
      </w:pPr>
      <w:r>
        <w:t xml:space="preserve">   Total current assets</w:t>
      </w:r>
      <w:r>
        <w:tab/>
      </w:r>
      <w:r>
        <w:tab/>
      </w:r>
      <w:r>
        <w:tab/>
      </w:r>
      <w:r>
        <w:tab/>
        <w:t>$1,405,000</w:t>
      </w:r>
    </w:p>
    <w:p w:rsidR="000431EA" w:rsidRDefault="000431EA" w:rsidP="000431EA">
      <w:pPr>
        <w:spacing w:after="0" w:line="240" w:lineRule="auto"/>
      </w:pPr>
      <w:r>
        <w:t>Fixed assets</w:t>
      </w:r>
      <w:r>
        <w:tab/>
      </w:r>
      <w:r>
        <w:tab/>
      </w:r>
      <w:r>
        <w:tab/>
      </w:r>
      <w:r>
        <w:tab/>
      </w:r>
      <w:r>
        <w:tab/>
      </w:r>
      <w:r w:rsidRPr="004F319D">
        <w:rPr>
          <w:u w:val="single"/>
        </w:rPr>
        <w:t xml:space="preserve">     431,000</w:t>
      </w:r>
      <w:r>
        <w:tab/>
      </w:r>
      <w:r>
        <w:tab/>
      </w:r>
    </w:p>
    <w:p w:rsidR="000431EA" w:rsidRDefault="000431EA" w:rsidP="000431EA">
      <w:pPr>
        <w:spacing w:after="0" w:line="240" w:lineRule="auto"/>
      </w:pPr>
      <w:r>
        <w:t>Total assets</w:t>
      </w:r>
      <w:r>
        <w:tab/>
      </w:r>
      <w:r>
        <w:tab/>
      </w:r>
      <w:r>
        <w:tab/>
      </w:r>
      <w:r>
        <w:tab/>
      </w:r>
      <w:r>
        <w:tab/>
        <w:t>$1,836,000</w:t>
      </w:r>
    </w:p>
    <w:p w:rsidR="000431EA" w:rsidRDefault="000431EA" w:rsidP="000431EA">
      <w:pPr>
        <w:spacing w:after="0" w:line="240" w:lineRule="auto"/>
      </w:pPr>
      <w:r>
        <w:tab/>
      </w:r>
      <w:r>
        <w:tab/>
      </w:r>
      <w:r>
        <w:tab/>
      </w:r>
      <w:r>
        <w:tab/>
      </w:r>
      <w:r>
        <w:tab/>
      </w:r>
      <w:r>
        <w:tab/>
        <w:t>========</w:t>
      </w:r>
    </w:p>
    <w:p w:rsidR="000431EA" w:rsidRDefault="000431EA" w:rsidP="000431EA">
      <w:pPr>
        <w:spacing w:after="0" w:line="240" w:lineRule="auto"/>
      </w:pPr>
      <w:r>
        <w:t>Accounts and notes payable</w:t>
      </w:r>
      <w:r>
        <w:tab/>
      </w:r>
      <w:r>
        <w:tab/>
      </w:r>
      <w:r>
        <w:tab/>
        <w:t>$   432,000</w:t>
      </w:r>
    </w:p>
    <w:p w:rsidR="000431EA" w:rsidRDefault="000431EA" w:rsidP="000431EA">
      <w:pPr>
        <w:spacing w:after="0" w:line="240" w:lineRule="auto"/>
        <w:rPr>
          <w:u w:val="single"/>
        </w:rPr>
      </w:pPr>
      <w:r>
        <w:t>Accruals</w:t>
      </w:r>
      <w:r>
        <w:tab/>
      </w:r>
      <w:r>
        <w:tab/>
      </w:r>
      <w:r>
        <w:tab/>
      </w:r>
      <w:r>
        <w:tab/>
      </w:r>
      <w:r>
        <w:tab/>
      </w:r>
      <w:r>
        <w:rPr>
          <w:u w:val="single"/>
        </w:rPr>
        <w:t>__170,000</w:t>
      </w:r>
    </w:p>
    <w:p w:rsidR="000431EA" w:rsidRDefault="000431EA" w:rsidP="000431EA">
      <w:pPr>
        <w:spacing w:after="0" w:line="240" w:lineRule="auto"/>
      </w:pPr>
      <w:r>
        <w:t xml:space="preserve">    Total current liabilities</w:t>
      </w:r>
      <w:r>
        <w:tab/>
      </w:r>
      <w:r>
        <w:tab/>
      </w:r>
      <w:r>
        <w:tab/>
        <w:t>$   602,000</w:t>
      </w:r>
    </w:p>
    <w:p w:rsidR="000431EA" w:rsidRDefault="000431EA" w:rsidP="000431EA">
      <w:pPr>
        <w:spacing w:after="0" w:line="240" w:lineRule="auto"/>
      </w:pPr>
      <w:r>
        <w:t>Long-term debt</w:t>
      </w:r>
      <w:r>
        <w:tab/>
      </w:r>
      <w:r>
        <w:tab/>
      </w:r>
      <w:r>
        <w:tab/>
      </w:r>
      <w:r>
        <w:tab/>
      </w:r>
      <w:r>
        <w:tab/>
        <w:t xml:space="preserve">     404,290</w:t>
      </w:r>
    </w:p>
    <w:p w:rsidR="000431EA" w:rsidRDefault="000431EA" w:rsidP="000431EA">
      <w:pPr>
        <w:spacing w:after="0" w:line="240" w:lineRule="auto"/>
      </w:pPr>
      <w:r>
        <w:t>Common-stock</w:t>
      </w:r>
      <w:r>
        <w:tab/>
      </w:r>
      <w:r>
        <w:tab/>
      </w:r>
      <w:r>
        <w:tab/>
      </w:r>
      <w:r>
        <w:tab/>
      </w:r>
      <w:r>
        <w:tab/>
        <w:t xml:space="preserve">     575,000</w:t>
      </w:r>
    </w:p>
    <w:p w:rsidR="000431EA" w:rsidRDefault="000431EA" w:rsidP="000431EA">
      <w:pPr>
        <w:spacing w:after="0" w:line="240" w:lineRule="auto"/>
      </w:pPr>
      <w:r>
        <w:t>Retained earnings</w:t>
      </w:r>
      <w:r>
        <w:tab/>
      </w:r>
      <w:r>
        <w:tab/>
      </w:r>
      <w:r>
        <w:tab/>
      </w:r>
      <w:r>
        <w:tab/>
      </w:r>
      <w:r w:rsidRPr="009A26D4">
        <w:rPr>
          <w:u w:val="single"/>
        </w:rPr>
        <w:t xml:space="preserve">     254,710</w:t>
      </w:r>
    </w:p>
    <w:p w:rsidR="000431EA" w:rsidRDefault="000431EA" w:rsidP="000431EA">
      <w:pPr>
        <w:spacing w:after="0" w:line="240" w:lineRule="auto"/>
      </w:pPr>
      <w:r>
        <w:t>Total liabilities and equity</w:t>
      </w:r>
      <w:r>
        <w:tab/>
      </w:r>
      <w:r>
        <w:tab/>
      </w:r>
      <w:r>
        <w:tab/>
        <w:t>$1,836,000</w:t>
      </w:r>
    </w:p>
    <w:p w:rsidR="000431EA" w:rsidRDefault="000431EA" w:rsidP="000431EA">
      <w:pPr>
        <w:spacing w:after="0" w:line="240" w:lineRule="auto"/>
      </w:pPr>
      <w:r>
        <w:tab/>
      </w:r>
      <w:r>
        <w:tab/>
      </w:r>
      <w:r>
        <w:tab/>
      </w:r>
      <w:r>
        <w:tab/>
      </w:r>
      <w:r>
        <w:tab/>
      </w:r>
      <w:r>
        <w:tab/>
        <w:t>========</w:t>
      </w:r>
    </w:p>
    <w:p w:rsidR="000431EA" w:rsidRDefault="000431EA" w:rsidP="000431EA">
      <w:pPr>
        <w:spacing w:after="0" w:line="240" w:lineRule="auto"/>
      </w:pPr>
      <w:r>
        <w:t>Jimenez Corporation: Forecasted Income Statement for 2008</w:t>
      </w:r>
    </w:p>
    <w:p w:rsidR="000431EA" w:rsidRDefault="000431EA" w:rsidP="000431EA">
      <w:pPr>
        <w:spacing w:after="0" w:line="240" w:lineRule="auto"/>
      </w:pPr>
    </w:p>
    <w:p w:rsidR="000431EA" w:rsidRDefault="000431EA" w:rsidP="000431EA">
      <w:pPr>
        <w:spacing w:after="0" w:line="240" w:lineRule="auto"/>
      </w:pPr>
      <w:r>
        <w:t>Sales</w:t>
      </w:r>
      <w:r>
        <w:tab/>
      </w:r>
      <w:r>
        <w:tab/>
      </w:r>
      <w:r>
        <w:tab/>
      </w:r>
      <w:r>
        <w:tab/>
      </w:r>
      <w:r>
        <w:tab/>
      </w:r>
      <w:r>
        <w:tab/>
        <w:t>$4,290,000</w:t>
      </w:r>
    </w:p>
    <w:p w:rsidR="000431EA" w:rsidRDefault="000431EA" w:rsidP="000431EA">
      <w:pPr>
        <w:spacing w:after="0" w:line="240" w:lineRule="auto"/>
      </w:pPr>
      <w:r>
        <w:t>Cost of goods sold</w:t>
      </w:r>
      <w:r>
        <w:tab/>
      </w:r>
      <w:r>
        <w:tab/>
      </w:r>
      <w:r>
        <w:tab/>
      </w:r>
      <w:r>
        <w:tab/>
        <w:t xml:space="preserve">  3,580,000</w:t>
      </w:r>
    </w:p>
    <w:p w:rsidR="000431EA" w:rsidRDefault="000431EA" w:rsidP="000431EA">
      <w:pPr>
        <w:spacing w:after="0" w:line="240" w:lineRule="auto"/>
      </w:pPr>
      <w:r>
        <w:t>Selling, general, and administrative expenses            370,320</w:t>
      </w:r>
    </w:p>
    <w:p w:rsidR="000431EA" w:rsidRDefault="000431EA" w:rsidP="000431EA">
      <w:pPr>
        <w:spacing w:after="0" w:line="240" w:lineRule="auto"/>
      </w:pPr>
      <w:r>
        <w:t>Depreciation</w:t>
      </w:r>
      <w:r>
        <w:tab/>
      </w:r>
      <w:r>
        <w:tab/>
      </w:r>
      <w:r>
        <w:tab/>
      </w:r>
      <w:r>
        <w:tab/>
      </w:r>
      <w:r>
        <w:tab/>
      </w:r>
      <w:r w:rsidRPr="00D56799">
        <w:rPr>
          <w:u w:val="single"/>
        </w:rPr>
        <w:t xml:space="preserve">      159,000</w:t>
      </w:r>
      <w:r>
        <w:tab/>
      </w:r>
    </w:p>
    <w:p w:rsidR="000431EA" w:rsidRDefault="000431EA" w:rsidP="000431EA">
      <w:pPr>
        <w:spacing w:after="0" w:line="240" w:lineRule="auto"/>
      </w:pPr>
      <w:r>
        <w:t>Earnings before taxes</w:t>
      </w:r>
      <w:r>
        <w:tab/>
        <w:t>(EBIT)</w:t>
      </w:r>
      <w:r>
        <w:tab/>
      </w:r>
      <w:r>
        <w:tab/>
      </w:r>
      <w:r>
        <w:tab/>
        <w:t>$   180,680</w:t>
      </w:r>
      <w:r>
        <w:tab/>
      </w:r>
    </w:p>
    <w:p w:rsidR="000431EA" w:rsidRPr="00D56799" w:rsidRDefault="000431EA" w:rsidP="000431EA">
      <w:pPr>
        <w:spacing w:after="0" w:line="240" w:lineRule="auto"/>
        <w:rPr>
          <w:u w:val="single"/>
        </w:rPr>
      </w:pPr>
      <w:r>
        <w:t>Taxes (40%)</w:t>
      </w:r>
      <w:r>
        <w:tab/>
      </w:r>
      <w:r>
        <w:tab/>
      </w:r>
      <w:r>
        <w:tab/>
      </w:r>
      <w:r>
        <w:tab/>
      </w:r>
      <w:r>
        <w:tab/>
      </w:r>
      <w:r w:rsidRPr="00D56799">
        <w:rPr>
          <w:u w:val="single"/>
        </w:rPr>
        <w:t xml:space="preserve">       72,272</w:t>
      </w:r>
    </w:p>
    <w:p w:rsidR="000431EA" w:rsidRDefault="000431EA" w:rsidP="000431EA">
      <w:pPr>
        <w:spacing w:after="0" w:line="240" w:lineRule="auto"/>
      </w:pPr>
      <w:r>
        <w:t>Net income</w:t>
      </w:r>
      <w:r>
        <w:tab/>
      </w:r>
      <w:r>
        <w:tab/>
      </w:r>
      <w:r>
        <w:tab/>
      </w:r>
      <w:r>
        <w:tab/>
      </w:r>
      <w:r>
        <w:tab/>
        <w:t>$   108,408</w:t>
      </w:r>
    </w:p>
    <w:p w:rsidR="000431EA" w:rsidRDefault="000431EA" w:rsidP="000431EA">
      <w:pPr>
        <w:spacing w:after="0" w:line="240" w:lineRule="auto"/>
      </w:pPr>
      <w:r>
        <w:tab/>
      </w:r>
      <w:r>
        <w:tab/>
      </w:r>
      <w:r>
        <w:tab/>
      </w:r>
      <w:r>
        <w:tab/>
      </w:r>
      <w:r>
        <w:tab/>
      </w:r>
      <w:r>
        <w:tab/>
        <w:t>========</w:t>
      </w:r>
      <w:r>
        <w:tab/>
      </w:r>
      <w:r>
        <w:tab/>
      </w:r>
      <w:r>
        <w:tab/>
      </w:r>
    </w:p>
    <w:p w:rsidR="000431EA" w:rsidRPr="002D447D" w:rsidRDefault="000431EA" w:rsidP="000431EA">
      <w:pPr>
        <w:spacing w:after="0" w:line="240" w:lineRule="auto"/>
        <w:rPr>
          <w:rFonts w:ascii="Bradley Hand ITC" w:hAnsi="Bradley Hand ITC"/>
          <w:b/>
        </w:rPr>
      </w:pPr>
      <w:r w:rsidRPr="002D447D">
        <w:rPr>
          <w:rFonts w:ascii="Bradley Hand ITC" w:hAnsi="Bradley Hand ITC"/>
          <w:b/>
        </w:rPr>
        <w:t>Per-Share Data</w:t>
      </w:r>
    </w:p>
    <w:p w:rsidR="000431EA" w:rsidRDefault="000431EA" w:rsidP="000431EA">
      <w:pPr>
        <w:spacing w:after="0" w:line="240" w:lineRule="auto"/>
      </w:pPr>
      <w:r>
        <w:t>EPS</w:t>
      </w:r>
      <w:r>
        <w:tab/>
      </w:r>
      <w:r>
        <w:tab/>
      </w:r>
      <w:r>
        <w:tab/>
      </w:r>
      <w:r>
        <w:tab/>
      </w:r>
      <w:r>
        <w:tab/>
      </w:r>
      <w:r>
        <w:tab/>
        <w:t xml:space="preserve">        $4.71</w:t>
      </w:r>
    </w:p>
    <w:p w:rsidR="000431EA" w:rsidRDefault="000431EA" w:rsidP="000431EA">
      <w:pPr>
        <w:spacing w:after="0" w:line="240" w:lineRule="auto"/>
      </w:pPr>
      <w:r>
        <w:t>Cash dividends per share</w:t>
      </w:r>
      <w:r>
        <w:tab/>
      </w:r>
      <w:r>
        <w:tab/>
      </w:r>
      <w:r>
        <w:tab/>
        <w:t xml:space="preserve">        $0.95</w:t>
      </w:r>
      <w:r>
        <w:tab/>
      </w:r>
    </w:p>
    <w:p w:rsidR="000431EA" w:rsidRDefault="000431EA" w:rsidP="000431EA">
      <w:pPr>
        <w:spacing w:after="0" w:line="240" w:lineRule="auto"/>
      </w:pPr>
      <w:r>
        <w:t>P/E ratio</w:t>
      </w:r>
      <w:r>
        <w:tab/>
      </w:r>
      <w:r>
        <w:tab/>
      </w:r>
      <w:r>
        <w:tab/>
      </w:r>
      <w:r>
        <w:tab/>
      </w:r>
      <w:r>
        <w:tab/>
        <w:t xml:space="preserve">             5X</w:t>
      </w:r>
    </w:p>
    <w:p w:rsidR="000431EA" w:rsidRDefault="000431EA" w:rsidP="000431EA">
      <w:pPr>
        <w:spacing w:after="0" w:line="240" w:lineRule="auto"/>
      </w:pPr>
      <w:r>
        <w:t>Market price (average)</w:t>
      </w:r>
      <w:r>
        <w:tab/>
      </w:r>
      <w:r>
        <w:tab/>
      </w:r>
      <w:r>
        <w:tab/>
      </w:r>
      <w:r>
        <w:tab/>
        <w:t xml:space="preserve">      $23.57</w:t>
      </w:r>
    </w:p>
    <w:p w:rsidR="000431EA" w:rsidRDefault="000431EA" w:rsidP="000431EA">
      <w:pPr>
        <w:spacing w:after="0" w:line="240" w:lineRule="auto"/>
      </w:pPr>
      <w:r>
        <w:t>Number of shares outstanding</w:t>
      </w:r>
      <w:r>
        <w:tab/>
      </w:r>
      <w:r>
        <w:tab/>
      </w:r>
      <w:r>
        <w:tab/>
        <w:t xml:space="preserve">       23,000</w:t>
      </w:r>
    </w:p>
    <w:p w:rsidR="000431EA" w:rsidRDefault="000431EA" w:rsidP="000431EA">
      <w:pPr>
        <w:spacing w:after="0" w:line="240" w:lineRule="auto"/>
      </w:pPr>
      <w:r>
        <w:t xml:space="preserve"> </w:t>
      </w:r>
    </w:p>
    <w:p w:rsidR="000431EA" w:rsidRDefault="000431EA" w:rsidP="000431EA">
      <w:pPr>
        <w:spacing w:after="0" w:line="240" w:lineRule="auto"/>
        <w:rPr>
          <w:rFonts w:ascii="Bradley Hand ITC" w:hAnsi="Bradley Hand ITC"/>
          <w:b/>
        </w:rPr>
      </w:pPr>
      <w:r>
        <w:rPr>
          <w:rFonts w:ascii="Bradley Hand ITC" w:hAnsi="Bradley Hand ITC"/>
          <w:b/>
        </w:rPr>
        <w:t>Industry Financial Ratios (2007)*</w:t>
      </w:r>
    </w:p>
    <w:p w:rsidR="000431EA" w:rsidRDefault="000431EA" w:rsidP="000431EA">
      <w:pPr>
        <w:spacing w:after="0" w:line="240" w:lineRule="auto"/>
      </w:pPr>
      <w:r>
        <w:t>Quick ratio</w:t>
      </w:r>
      <w:r>
        <w:tab/>
      </w:r>
      <w:r>
        <w:tab/>
      </w:r>
      <w:r>
        <w:tab/>
      </w:r>
      <w:r>
        <w:tab/>
      </w:r>
      <w:r>
        <w:tab/>
        <w:t xml:space="preserve">           1.0X</w:t>
      </w:r>
    </w:p>
    <w:p w:rsidR="000431EA" w:rsidRDefault="000431EA" w:rsidP="000431EA">
      <w:pPr>
        <w:spacing w:after="0" w:line="240" w:lineRule="auto"/>
      </w:pPr>
      <w:r>
        <w:t>Current ratio</w:t>
      </w:r>
      <w:r>
        <w:tab/>
      </w:r>
      <w:r>
        <w:tab/>
      </w:r>
      <w:r>
        <w:tab/>
      </w:r>
      <w:r>
        <w:tab/>
      </w:r>
      <w:r>
        <w:tab/>
        <w:t xml:space="preserve">           2.7X</w:t>
      </w:r>
    </w:p>
    <w:p w:rsidR="000431EA" w:rsidRDefault="000431EA" w:rsidP="000431EA">
      <w:pPr>
        <w:spacing w:after="0" w:line="240" w:lineRule="auto"/>
      </w:pPr>
      <w:r>
        <w:t>Inventory turnover **</w:t>
      </w:r>
      <w:r>
        <w:tab/>
      </w:r>
      <w:r>
        <w:tab/>
      </w:r>
      <w:r>
        <w:tab/>
      </w:r>
      <w:r>
        <w:tab/>
        <w:t xml:space="preserve">           7.0X</w:t>
      </w:r>
    </w:p>
    <w:p w:rsidR="000431EA" w:rsidRDefault="000431EA" w:rsidP="000431EA">
      <w:pPr>
        <w:spacing w:after="0" w:line="240" w:lineRule="auto"/>
      </w:pPr>
      <w:r>
        <w:t>Days sales outstanding***</w:t>
      </w:r>
      <w:r>
        <w:tab/>
      </w:r>
      <w:r>
        <w:tab/>
      </w:r>
      <w:r>
        <w:tab/>
        <w:t xml:space="preserve">       32 days</w:t>
      </w:r>
      <w:r>
        <w:tab/>
        <w:t xml:space="preserve"> </w:t>
      </w:r>
    </w:p>
    <w:p w:rsidR="000431EA" w:rsidRDefault="000431EA" w:rsidP="000431EA">
      <w:pPr>
        <w:spacing w:after="0" w:line="240" w:lineRule="auto"/>
      </w:pPr>
      <w:r>
        <w:t>Fixed assets turnover **</w:t>
      </w:r>
      <w:r>
        <w:tab/>
      </w:r>
      <w:r>
        <w:tab/>
        <w:t xml:space="preserve">                        13.0X</w:t>
      </w:r>
    </w:p>
    <w:p w:rsidR="000431EA" w:rsidRDefault="000431EA" w:rsidP="000431EA">
      <w:pPr>
        <w:spacing w:after="0" w:line="240" w:lineRule="auto"/>
      </w:pPr>
      <w:r>
        <w:lastRenderedPageBreak/>
        <w:t>Total assets turnover **</w:t>
      </w:r>
      <w:r>
        <w:tab/>
      </w:r>
      <w:r>
        <w:tab/>
      </w:r>
      <w:r>
        <w:tab/>
      </w:r>
      <w:r>
        <w:tab/>
        <w:t xml:space="preserve">            2.6X</w:t>
      </w:r>
    </w:p>
    <w:p w:rsidR="000431EA" w:rsidRDefault="000431EA" w:rsidP="000431EA">
      <w:pPr>
        <w:spacing w:after="0" w:line="240" w:lineRule="auto"/>
      </w:pPr>
      <w:r>
        <w:t>Return on assets</w:t>
      </w:r>
      <w:r>
        <w:tab/>
      </w:r>
      <w:r>
        <w:tab/>
      </w:r>
      <w:r>
        <w:tab/>
      </w:r>
      <w:r>
        <w:tab/>
        <w:t xml:space="preserve">            9.1%</w:t>
      </w:r>
    </w:p>
    <w:p w:rsidR="000431EA" w:rsidRDefault="000431EA" w:rsidP="000431EA">
      <w:pPr>
        <w:spacing w:after="0" w:line="240" w:lineRule="auto"/>
      </w:pPr>
      <w:r>
        <w:t>Return on equity</w:t>
      </w:r>
      <w:r>
        <w:tab/>
      </w:r>
      <w:r>
        <w:tab/>
      </w:r>
      <w:r>
        <w:tab/>
      </w:r>
      <w:r>
        <w:tab/>
        <w:t xml:space="preserve">           18.2%</w:t>
      </w:r>
    </w:p>
    <w:p w:rsidR="000431EA" w:rsidRDefault="000431EA" w:rsidP="000431EA">
      <w:pPr>
        <w:spacing w:after="0" w:line="240" w:lineRule="auto"/>
      </w:pPr>
      <w:r>
        <w:t xml:space="preserve">Debt ratio </w:t>
      </w:r>
      <w:r>
        <w:tab/>
      </w:r>
      <w:r>
        <w:tab/>
      </w:r>
      <w:r>
        <w:tab/>
      </w:r>
      <w:r>
        <w:tab/>
      </w:r>
      <w:r>
        <w:tab/>
        <w:t xml:space="preserve">           50.0%</w:t>
      </w:r>
    </w:p>
    <w:p w:rsidR="000431EA" w:rsidRDefault="000431EA" w:rsidP="000431EA">
      <w:pPr>
        <w:spacing w:after="0" w:line="240" w:lineRule="auto"/>
      </w:pPr>
      <w:r>
        <w:t>Profit margin on sales</w:t>
      </w:r>
      <w:r>
        <w:tab/>
      </w:r>
      <w:r>
        <w:tab/>
      </w:r>
      <w:r>
        <w:tab/>
      </w:r>
      <w:r>
        <w:tab/>
        <w:t xml:space="preserve">            3.5%</w:t>
      </w:r>
    </w:p>
    <w:p w:rsidR="000431EA" w:rsidRDefault="000431EA" w:rsidP="000431EA">
      <w:pPr>
        <w:spacing w:after="0" w:line="240" w:lineRule="auto"/>
      </w:pPr>
      <w:r>
        <w:t>P/E ratio</w:t>
      </w:r>
      <w:r>
        <w:tab/>
      </w:r>
      <w:r>
        <w:tab/>
      </w:r>
      <w:r>
        <w:tab/>
      </w:r>
      <w:r>
        <w:tab/>
      </w:r>
      <w:r>
        <w:tab/>
        <w:t xml:space="preserve">            6.0X</w:t>
      </w:r>
    </w:p>
    <w:p w:rsidR="000431EA" w:rsidRDefault="000431EA" w:rsidP="000431EA">
      <w:pPr>
        <w:spacing w:after="0" w:line="240" w:lineRule="auto"/>
      </w:pPr>
      <w:r>
        <w:t>P/ cash flow ratio</w:t>
      </w:r>
      <w:r>
        <w:tab/>
      </w:r>
      <w:r>
        <w:tab/>
      </w:r>
      <w:r>
        <w:tab/>
        <w:t xml:space="preserve">                          3.5X</w:t>
      </w:r>
    </w:p>
    <w:p w:rsidR="000431EA" w:rsidRDefault="000431EA" w:rsidP="000431EA">
      <w:pPr>
        <w:spacing w:after="0" w:line="240" w:lineRule="auto"/>
      </w:pPr>
    </w:p>
    <w:p w:rsidR="000431EA" w:rsidRDefault="000431EA" w:rsidP="000431EA">
      <w:pPr>
        <w:spacing w:after="0" w:line="240" w:lineRule="auto"/>
      </w:pPr>
      <w:r>
        <w:t>*Industry average ratios have been constant for the past 4 years.</w:t>
      </w:r>
    </w:p>
    <w:p w:rsidR="000431EA" w:rsidRDefault="000431EA" w:rsidP="000431EA">
      <w:pPr>
        <w:spacing w:after="0" w:line="240" w:lineRule="auto"/>
      </w:pPr>
      <w:r>
        <w:t>**Based on year-end balance sheet figures.</w:t>
      </w:r>
    </w:p>
    <w:p w:rsidR="000431EA" w:rsidRPr="000431EA" w:rsidRDefault="000431EA" w:rsidP="000431EA">
      <w:pPr>
        <w:rPr>
          <w:rFonts w:ascii="Times New Roman" w:hAnsi="Times New Roman" w:cs="Times New Roman"/>
          <w:sz w:val="24"/>
          <w:szCs w:val="24"/>
        </w:rPr>
      </w:pPr>
      <w:r>
        <w:t>***Calculation is based on a 365-day year.</w:t>
      </w:r>
      <w:r>
        <w:tab/>
      </w:r>
    </w:p>
    <w:p w:rsidR="000431EA" w:rsidRPr="00116595" w:rsidRDefault="000431EA">
      <w:pPr>
        <w:rPr>
          <w:rFonts w:ascii="Times New Roman" w:hAnsi="Times New Roman" w:cs="Times New Roman"/>
          <w:sz w:val="24"/>
          <w:szCs w:val="24"/>
        </w:rPr>
      </w:pPr>
    </w:p>
    <w:sectPr w:rsidR="000431EA" w:rsidRPr="00116595" w:rsidSect="00830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BB0"/>
    <w:multiLevelType w:val="hybridMultilevel"/>
    <w:tmpl w:val="2A08D0B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5909"/>
    <w:multiLevelType w:val="hybridMultilevel"/>
    <w:tmpl w:val="9648B06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1711D"/>
    <w:multiLevelType w:val="hybridMultilevel"/>
    <w:tmpl w:val="0506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9973F3"/>
    <w:multiLevelType w:val="hybridMultilevel"/>
    <w:tmpl w:val="81BEC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F3A3B"/>
    <w:multiLevelType w:val="hybridMultilevel"/>
    <w:tmpl w:val="9B2EB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595"/>
    <w:rsid w:val="000431EA"/>
    <w:rsid w:val="00116595"/>
    <w:rsid w:val="0037007D"/>
    <w:rsid w:val="0083039B"/>
    <w:rsid w:val="009370A5"/>
    <w:rsid w:val="00AE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1E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1011</Words>
  <Characters>5766</Characters>
  <Application>Microsoft Office Word</Application>
  <DocSecurity>0</DocSecurity>
  <Lines>48</Lines>
  <Paragraphs>13</Paragraphs>
  <ScaleCrop>false</ScaleCrop>
  <Company>Grizli777</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dc:creator>
  <cp:lastModifiedBy>charissa</cp:lastModifiedBy>
  <cp:revision>3</cp:revision>
  <dcterms:created xsi:type="dcterms:W3CDTF">2010-08-15T19:26:00Z</dcterms:created>
  <dcterms:modified xsi:type="dcterms:W3CDTF">2010-08-15T20:10:00Z</dcterms:modified>
</cp:coreProperties>
</file>