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46"/>
        <w:gridCol w:w="114"/>
      </w:tblGrid>
      <w:tr w:rsidR="00AF1FE7" w:rsidRPr="00AF1FE7" w:rsidTr="00AF1FE7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FE7" w:rsidRPr="00AF1FE7" w:rsidRDefault="00AF1FE7" w:rsidP="00A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January 1, 2009 the Batista Company budget committee has reached agreement on the following data for the 6 months ending June 30, 2009. </w:t>
            </w:r>
          </w:p>
          <w:tbl>
            <w:tblPr>
              <w:tblW w:w="97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6000"/>
            </w:tblGrid>
            <w:tr w:rsidR="00AF1FE7" w:rsidRPr="00AF1FE7">
              <w:trPr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Sales units: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First quarter 5,300; second quarter 6,300; third quarter 7,500</w:t>
                  </w:r>
                </w:p>
              </w:tc>
            </w:tr>
            <w:tr w:rsidR="00AF1FE7" w:rsidRPr="00AF1FE7">
              <w:trPr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Ending raw materials inventory: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50% of the next quarter's production requirements</w:t>
                  </w:r>
                </w:p>
              </w:tc>
            </w:tr>
            <w:tr w:rsidR="00AF1FE7" w:rsidRPr="00AF1FE7">
              <w:trPr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Ending finished goods inventory: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30% of the next quarter's expected sales units</w:t>
                  </w:r>
                </w:p>
              </w:tc>
            </w:tr>
            <w:tr w:rsidR="00AF1FE7" w:rsidRPr="00AF1FE7">
              <w:trPr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Third-quarter production: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7,800 units</w:t>
                  </w:r>
                </w:p>
              </w:tc>
            </w:tr>
          </w:tbl>
          <w:p w:rsidR="00AF1FE7" w:rsidRPr="00AF1FE7" w:rsidRDefault="00AF1FE7" w:rsidP="00AF1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FE7">
              <w:rPr>
                <w:rFonts w:ascii="Times New Roman" w:eastAsia="Times New Roman" w:hAnsi="Times New Roman" w:cs="Times New Roman"/>
                <w:sz w:val="24"/>
                <w:szCs w:val="24"/>
              </w:rPr>
              <w:t>The ending raw materials and finished goods inventories at December 31, 2008, follow the same percentage relationships to production and sales that occur in 2009. 5 pounds of raw materials are required to make each unit of finished goods. Raw materials purchased are expected to cost $4 per pound.</w:t>
            </w:r>
          </w:p>
        </w:tc>
        <w:tc>
          <w:tcPr>
            <w:tcW w:w="120" w:type="dxa"/>
            <w:vAlign w:val="center"/>
            <w:hideMark/>
          </w:tcPr>
          <w:p w:rsidR="00AF1FE7" w:rsidRPr="00AF1FE7" w:rsidRDefault="00AF1FE7" w:rsidP="00A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9525"/>
                  <wp:effectExtent l="0" t="0" r="0" b="0"/>
                  <wp:docPr id="1" name="Picture 1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1FE7" w:rsidRPr="00AF1FE7" w:rsidRDefault="00AF1FE7" w:rsidP="00AF1F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6"/>
        <w:gridCol w:w="9288"/>
        <w:gridCol w:w="36"/>
      </w:tblGrid>
      <w:tr w:rsidR="00AF1FE7" w:rsidRPr="00AF1FE7" w:rsidTr="00AF1FE7">
        <w:trPr>
          <w:tblCellSpacing w:w="0" w:type="dxa"/>
        </w:trPr>
        <w:tc>
          <w:tcPr>
            <w:tcW w:w="120" w:type="dxa"/>
            <w:hideMark/>
          </w:tcPr>
          <w:p w:rsidR="00AF1FE7" w:rsidRPr="00AF1FE7" w:rsidRDefault="00AF1FE7" w:rsidP="00A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9525"/>
                  <wp:effectExtent l="0" t="0" r="0" b="0"/>
                  <wp:docPr id="2" name="Picture 2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F1FE7" w:rsidRPr="00AF1FE7" w:rsidRDefault="00AF1FE7" w:rsidP="00A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Prepare a production budget by quarters for the 6-month period ended June 30, 2009. </w:t>
            </w:r>
          </w:p>
          <w:tbl>
            <w:tblPr>
              <w:tblW w:w="1192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22"/>
              <w:gridCol w:w="2322"/>
              <w:gridCol w:w="2322"/>
              <w:gridCol w:w="2322"/>
            </w:tblGrid>
            <w:tr w:rsidR="00AF1FE7" w:rsidRPr="00AF1FE7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BATISTA COMPANY</w:t>
                  </w:r>
                </w:p>
              </w:tc>
            </w:tr>
            <w:tr w:rsidR="00AF1FE7" w:rsidRPr="00AF1FE7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Production Budget</w:t>
                  </w:r>
                </w:p>
              </w:tc>
            </w:tr>
            <w:tr w:rsidR="00AF1FE7" w:rsidRPr="00AF1FE7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F1FE7" w:rsidRPr="00AF1FE7" w:rsidRDefault="00AF1FE7" w:rsidP="00AF1FE7">
                  <w:pPr>
                    <w:pBdr>
                      <w:bottom w:val="single" w:sz="6" w:space="0" w:color="000000"/>
                    </w:pBd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For the Six Months Ending June 30, 2009</w:t>
                  </w:r>
                </w:p>
              </w:tc>
            </w:tr>
            <w:tr w:rsidR="00AF1FE7" w:rsidRPr="00AF1FE7">
              <w:trPr>
                <w:tblCellSpacing w:w="0" w:type="dxa"/>
              </w:trPr>
              <w:tc>
                <w:tcPr>
                  <w:tcW w:w="4500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0" w:type="dxa"/>
                  <w:gridSpan w:val="2"/>
                  <w:vAlign w:val="center"/>
                  <w:hideMark/>
                </w:tcPr>
                <w:p w:rsidR="00AF1FE7" w:rsidRPr="00AF1FE7" w:rsidRDefault="00AF1FE7" w:rsidP="00AF1FE7">
                  <w:pPr>
                    <w:pBdr>
                      <w:bottom w:val="single" w:sz="6" w:space="0" w:color="000000"/>
                    </w:pBd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Quarter</w: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Six</w:t>
                  </w:r>
                </w:p>
              </w:tc>
            </w:tr>
            <w:tr w:rsidR="00AF1FE7" w:rsidRPr="00AF1FE7">
              <w:trPr>
                <w:tblCellSpacing w:w="0" w:type="dxa"/>
              </w:trPr>
              <w:tc>
                <w:tcPr>
                  <w:tcW w:w="4500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pBdr>
                      <w:bottom w:val="single" w:sz="6" w:space="0" w:color="000000"/>
                    </w:pBd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pBdr>
                      <w:bottom w:val="single" w:sz="6" w:space="0" w:color="000000"/>
                    </w:pBd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pBdr>
                      <w:bottom w:val="single" w:sz="6" w:space="0" w:color="000000"/>
                    </w:pBd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Months</w:t>
                  </w:r>
                </w:p>
              </w:tc>
            </w:tr>
            <w:tr w:rsidR="00AF1FE7" w:rsidRPr="00AF1FE7">
              <w:trPr>
                <w:tblCellSpacing w:w="0" w:type="dxa"/>
              </w:trPr>
              <w:tc>
                <w:tcPr>
                  <w:tcW w:w="4500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9" type="#_x0000_t75" style="width:386.25pt;height:18pt" o:ole="">
                        <v:imagedata r:id="rId5" o:title=""/>
                      </v:shape>
                      <w:control r:id="rId6" w:name="DefaultOcxName" w:shapeid="_x0000_i1149"/>
                    </w:objec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8" type="#_x0000_t75" style="width:386.25pt;height:18pt" o:ole="">
                        <v:imagedata r:id="rId5" o:title=""/>
                      </v:shape>
                      <w:control r:id="rId7" w:name="DefaultOcxName1" w:shapeid="_x0000_i1148"/>
                    </w:objec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7" type="#_x0000_t75" style="width:386.25pt;height:18pt" o:ole="">
                        <v:imagedata r:id="rId5" o:title=""/>
                      </v:shape>
                      <w:control r:id="rId8" w:name="DefaultOcxName2" w:shapeid="_x0000_i1147"/>
                    </w:objec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F1FE7" w:rsidRPr="00AF1FE7">
              <w:trPr>
                <w:tblCellSpacing w:w="0" w:type="dxa"/>
              </w:trPr>
              <w:tc>
                <w:tcPr>
                  <w:tcW w:w="4500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Add: </w:t>
                  </w: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6" type="#_x0000_t75" style="width:386.25pt;height:18pt" o:ole="">
                        <v:imagedata r:id="rId5" o:title=""/>
                      </v:shape>
                      <w:control r:id="rId9" w:name="DefaultOcxName3" w:shapeid="_x0000_i1146"/>
                    </w:objec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pBdr>
                      <w:bottom w:val="single" w:sz="6" w:space="0" w:color="000000"/>
                    </w:pBd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5" type="#_x0000_t75" style="width:386.25pt;height:18pt" o:ole="">
                        <v:imagedata r:id="rId5" o:title=""/>
                      </v:shape>
                      <w:control r:id="rId10" w:name="DefaultOcxName4" w:shapeid="_x0000_i1145"/>
                    </w:objec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pBdr>
                      <w:bottom w:val="single" w:sz="6" w:space="0" w:color="000000"/>
                    </w:pBd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4" type="#_x0000_t75" style="width:386.25pt;height:18pt" o:ole="">
                        <v:imagedata r:id="rId5" o:title=""/>
                      </v:shape>
                      <w:control r:id="rId11" w:name="DefaultOcxName5" w:shapeid="_x0000_i1144"/>
                    </w:objec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F1FE7" w:rsidRPr="00AF1FE7">
              <w:trPr>
                <w:tblCellSpacing w:w="0" w:type="dxa"/>
              </w:trPr>
              <w:tc>
                <w:tcPr>
                  <w:tcW w:w="4500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Total required units</w: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3" type="#_x0000_t75" style="width:386.25pt;height:18pt" o:ole="">
                        <v:imagedata r:id="rId5" o:title=""/>
                      </v:shape>
                      <w:control r:id="rId12" w:name="DefaultOcxName6" w:shapeid="_x0000_i1143"/>
                    </w:objec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2" type="#_x0000_t75" style="width:386.25pt;height:18pt" o:ole="">
                        <v:imagedata r:id="rId5" o:title=""/>
                      </v:shape>
                      <w:control r:id="rId13" w:name="DefaultOcxName7" w:shapeid="_x0000_i1142"/>
                    </w:objec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F1FE7" w:rsidRPr="00AF1FE7">
              <w:trPr>
                <w:tblCellSpacing w:w="0" w:type="dxa"/>
              </w:trPr>
              <w:tc>
                <w:tcPr>
                  <w:tcW w:w="4500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Less: </w:t>
                  </w: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1" type="#_x0000_t75" style="width:386.25pt;height:18pt" o:ole="">
                        <v:imagedata r:id="rId5" o:title=""/>
                      </v:shape>
                      <w:control r:id="rId14" w:name="DefaultOcxName8" w:shapeid="_x0000_i1141"/>
                    </w:objec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pBdr>
                      <w:bottom w:val="single" w:sz="6" w:space="0" w:color="000000"/>
                    </w:pBd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0" type="#_x0000_t75" style="width:386.25pt;height:18pt" o:ole="">
                        <v:imagedata r:id="rId5" o:title=""/>
                      </v:shape>
                      <w:control r:id="rId15" w:name="DefaultOcxName9" w:shapeid="_x0000_i1140"/>
                    </w:objec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pBdr>
                      <w:bottom w:val="single" w:sz="6" w:space="0" w:color="000000"/>
                    </w:pBd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9" type="#_x0000_t75" style="width:386.25pt;height:18pt" o:ole="">
                        <v:imagedata r:id="rId5" o:title=""/>
                      </v:shape>
                      <w:control r:id="rId16" w:name="DefaultOcxName10" w:shapeid="_x0000_i1139"/>
                    </w:objec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F1FE7" w:rsidRPr="00AF1FE7">
              <w:trPr>
                <w:tblCellSpacing w:w="0" w:type="dxa"/>
              </w:trPr>
              <w:tc>
                <w:tcPr>
                  <w:tcW w:w="4500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Required production units</w: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pBdr>
                      <w:bottom w:val="double" w:sz="6" w:space="0" w:color="000000"/>
                    </w:pBd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8" type="#_x0000_t75" style="width:386.25pt;height:18pt" o:ole="">
                        <v:imagedata r:id="rId5" o:title=""/>
                      </v:shape>
                      <w:control r:id="rId17" w:name="DefaultOcxName11" w:shapeid="_x0000_i1138"/>
                    </w:objec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pBdr>
                      <w:bottom w:val="double" w:sz="6" w:space="0" w:color="000000"/>
                    </w:pBd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7" type="#_x0000_t75" style="width:386.25pt;height:18pt" o:ole="">
                        <v:imagedata r:id="rId5" o:title=""/>
                      </v:shape>
                      <w:control r:id="rId18" w:name="DefaultOcxName12" w:shapeid="_x0000_i1137"/>
                    </w:objec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pBdr>
                      <w:bottom w:val="double" w:sz="6" w:space="0" w:color="000000"/>
                    </w:pBd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6" type="#_x0000_t75" style="width:386.25pt;height:18pt" o:ole="">
                        <v:imagedata r:id="rId5" o:title=""/>
                      </v:shape>
                      <w:control r:id="rId19" w:name="DefaultOcxName13" w:shapeid="_x0000_i1136"/>
                    </w:object>
                  </w:r>
                </w:p>
              </w:tc>
            </w:tr>
          </w:tbl>
          <w:p w:rsidR="00AF1FE7" w:rsidRPr="00AF1FE7" w:rsidRDefault="00AF1FE7" w:rsidP="00A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center"/>
            <w:hideMark/>
          </w:tcPr>
          <w:p w:rsidR="00AF1FE7" w:rsidRPr="00AF1FE7" w:rsidRDefault="00AF1FE7" w:rsidP="00A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9525"/>
                  <wp:effectExtent l="0" t="0" r="0" b="0"/>
                  <wp:docPr id="3" name="Picture 3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1FE7" w:rsidRPr="00AF1FE7" w:rsidRDefault="00AF1FE7" w:rsidP="00AF1F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6"/>
        <w:gridCol w:w="9288"/>
        <w:gridCol w:w="36"/>
      </w:tblGrid>
      <w:tr w:rsidR="00AF1FE7" w:rsidRPr="00AF1FE7" w:rsidTr="00AF1FE7">
        <w:trPr>
          <w:tblCellSpacing w:w="0" w:type="dxa"/>
        </w:trPr>
        <w:tc>
          <w:tcPr>
            <w:tcW w:w="120" w:type="dxa"/>
            <w:hideMark/>
          </w:tcPr>
          <w:p w:rsidR="00AF1FE7" w:rsidRPr="00AF1FE7" w:rsidRDefault="00AF1FE7" w:rsidP="00A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9525"/>
                  <wp:effectExtent l="0" t="0" r="0" b="0"/>
                  <wp:docPr id="4" name="Picture 4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F1FE7" w:rsidRPr="00AF1FE7" w:rsidRDefault="00AF1FE7" w:rsidP="00A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Prepare a direct materials budget by quarters for the 6-month period ended June 30, 2009. </w:t>
            </w:r>
          </w:p>
          <w:tbl>
            <w:tblPr>
              <w:tblW w:w="1192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22"/>
              <w:gridCol w:w="2322"/>
              <w:gridCol w:w="2322"/>
              <w:gridCol w:w="2322"/>
            </w:tblGrid>
            <w:tr w:rsidR="00AF1FE7" w:rsidRPr="00AF1FE7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BATISTA COMPANY</w:t>
                  </w:r>
                </w:p>
              </w:tc>
            </w:tr>
            <w:tr w:rsidR="00AF1FE7" w:rsidRPr="00AF1FE7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Direct Materials Budget</w:t>
                  </w:r>
                </w:p>
              </w:tc>
            </w:tr>
            <w:tr w:rsidR="00AF1FE7" w:rsidRPr="00AF1FE7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F1FE7" w:rsidRPr="00AF1FE7" w:rsidRDefault="00AF1FE7" w:rsidP="00AF1FE7">
                  <w:pPr>
                    <w:pBdr>
                      <w:bottom w:val="single" w:sz="6" w:space="0" w:color="000000"/>
                    </w:pBd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For the Six Months Ending June 30, 2009</w:t>
                  </w:r>
                </w:p>
              </w:tc>
            </w:tr>
            <w:tr w:rsidR="00AF1FE7" w:rsidRPr="00AF1FE7">
              <w:trPr>
                <w:tblCellSpacing w:w="0" w:type="dxa"/>
              </w:trPr>
              <w:tc>
                <w:tcPr>
                  <w:tcW w:w="4500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50" w:type="dxa"/>
                  <w:gridSpan w:val="2"/>
                  <w:vAlign w:val="center"/>
                  <w:hideMark/>
                </w:tcPr>
                <w:p w:rsidR="00AF1FE7" w:rsidRPr="00AF1FE7" w:rsidRDefault="00AF1FE7" w:rsidP="00AF1FE7">
                  <w:pPr>
                    <w:pBdr>
                      <w:bottom w:val="single" w:sz="6" w:space="0" w:color="000000"/>
                    </w:pBd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Quarter</w: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Six</w:t>
                  </w:r>
                </w:p>
              </w:tc>
            </w:tr>
            <w:tr w:rsidR="00AF1FE7" w:rsidRPr="00AF1FE7">
              <w:trPr>
                <w:tblCellSpacing w:w="0" w:type="dxa"/>
              </w:trPr>
              <w:tc>
                <w:tcPr>
                  <w:tcW w:w="4500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pBdr>
                      <w:bottom w:val="single" w:sz="6" w:space="0" w:color="000000"/>
                    </w:pBd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pBdr>
                      <w:bottom w:val="single" w:sz="6" w:space="0" w:color="000000"/>
                    </w:pBd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pBdr>
                      <w:bottom w:val="single" w:sz="6" w:space="0" w:color="000000"/>
                    </w:pBd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Months</w:t>
                  </w:r>
                </w:p>
              </w:tc>
            </w:tr>
            <w:tr w:rsidR="00AF1FE7" w:rsidRPr="00AF1FE7">
              <w:trPr>
                <w:tblCellSpacing w:w="0" w:type="dxa"/>
              </w:trPr>
              <w:tc>
                <w:tcPr>
                  <w:tcW w:w="4500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5" type="#_x0000_t75" style="width:386.25pt;height:18pt" o:ole="">
                        <v:imagedata r:id="rId5" o:title=""/>
                      </v:shape>
                      <w:control r:id="rId20" w:name="DefaultOcxName14" w:shapeid="_x0000_i1135"/>
                    </w:objec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4" type="#_x0000_t75" style="width:386.25pt;height:18pt" o:ole="">
                        <v:imagedata r:id="rId5" o:title=""/>
                      </v:shape>
                      <w:control r:id="rId21" w:name="DefaultOcxName15" w:shapeid="_x0000_i1134"/>
                    </w:objec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3" type="#_x0000_t75" style="width:386.25pt;height:18pt" o:ole="">
                        <v:imagedata r:id="rId5" o:title=""/>
                      </v:shape>
                      <w:control r:id="rId22" w:name="DefaultOcxName16" w:shapeid="_x0000_i1133"/>
                    </w:objec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F1FE7" w:rsidRPr="00AF1FE7">
              <w:trPr>
                <w:tblCellSpacing w:w="0" w:type="dxa"/>
              </w:trPr>
              <w:tc>
                <w:tcPr>
                  <w:tcW w:w="4500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Direct materials per unit</w: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pBdr>
                      <w:bottom w:val="single" w:sz="6" w:space="0" w:color="000000"/>
                    </w:pBd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× </w:t>
                  </w: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2" type="#_x0000_t75" style="width:386.25pt;height:18pt" o:ole="">
                        <v:imagedata r:id="rId5" o:title=""/>
                      </v:shape>
                      <w:control r:id="rId23" w:name="DefaultOcxName17" w:shapeid="_x0000_i1132"/>
                    </w:objec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pBdr>
                      <w:bottom w:val="single" w:sz="6" w:space="0" w:color="000000"/>
                    </w:pBd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× </w:t>
                  </w: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1" type="#_x0000_t75" style="width:386.25pt;height:18pt" o:ole="">
                        <v:imagedata r:id="rId5" o:title=""/>
                      </v:shape>
                      <w:control r:id="rId24" w:name="DefaultOcxName18" w:shapeid="_x0000_i1131"/>
                    </w:objec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F1FE7" w:rsidRPr="00AF1FE7">
              <w:trPr>
                <w:tblCellSpacing w:w="0" w:type="dxa"/>
              </w:trPr>
              <w:tc>
                <w:tcPr>
                  <w:tcW w:w="4500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Total pounds needed for production</w: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0" type="#_x0000_t75" style="width:386.25pt;height:18pt" o:ole="">
                        <v:imagedata r:id="rId5" o:title=""/>
                      </v:shape>
                      <w:control r:id="rId25" w:name="DefaultOcxName19" w:shapeid="_x0000_i1130"/>
                    </w:objec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9" type="#_x0000_t75" style="width:386.25pt;height:18pt" o:ole="">
                        <v:imagedata r:id="rId5" o:title=""/>
                      </v:shape>
                      <w:control r:id="rId26" w:name="DefaultOcxName20" w:shapeid="_x0000_i1129"/>
                    </w:objec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F1FE7" w:rsidRPr="00AF1FE7">
              <w:trPr>
                <w:tblCellSpacing w:w="0" w:type="dxa"/>
              </w:trPr>
              <w:tc>
                <w:tcPr>
                  <w:tcW w:w="4500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Add: </w:t>
                  </w: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225" w:dyaOrig="225">
                      <v:shape id="_x0000_i1128" type="#_x0000_t75" style="width:386.25pt;height:18pt" o:ole="">
                        <v:imagedata r:id="rId5" o:title=""/>
                      </v:shape>
                      <w:control r:id="rId27" w:name="DefaultOcxName21" w:shapeid="_x0000_i1128"/>
                    </w:objec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pBdr>
                      <w:bottom w:val="single" w:sz="6" w:space="0" w:color="000000"/>
                    </w:pBd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225" w:dyaOrig="225">
                      <v:shape id="_x0000_i1127" type="#_x0000_t75" style="width:386.25pt;height:18pt" o:ole="">
                        <v:imagedata r:id="rId5" o:title=""/>
                      </v:shape>
                      <w:control r:id="rId28" w:name="DefaultOcxName22" w:shapeid="_x0000_i1127"/>
                    </w:objec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pBdr>
                      <w:bottom w:val="single" w:sz="6" w:space="0" w:color="000000"/>
                    </w:pBd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225" w:dyaOrig="225">
                      <v:shape id="_x0000_i1126" type="#_x0000_t75" style="width:386.25pt;height:18pt" o:ole="">
                        <v:imagedata r:id="rId5" o:title=""/>
                      </v:shape>
                      <w:control r:id="rId29" w:name="DefaultOcxName23" w:shapeid="_x0000_i1126"/>
                    </w:objec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AF1FE7" w:rsidRPr="00AF1FE7">
              <w:trPr>
                <w:tblCellSpacing w:w="0" w:type="dxa"/>
              </w:trPr>
              <w:tc>
                <w:tcPr>
                  <w:tcW w:w="4500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Total materials required</w: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5" type="#_x0000_t75" style="width:386.25pt;height:18pt" o:ole="">
                        <v:imagedata r:id="rId5" o:title=""/>
                      </v:shape>
                      <w:control r:id="rId30" w:name="DefaultOcxName24" w:shapeid="_x0000_i1125"/>
                    </w:objec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4" type="#_x0000_t75" style="width:386.25pt;height:18pt" o:ole="">
                        <v:imagedata r:id="rId5" o:title=""/>
                      </v:shape>
                      <w:control r:id="rId31" w:name="DefaultOcxName25" w:shapeid="_x0000_i1124"/>
                    </w:objec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F1FE7" w:rsidRPr="00AF1FE7">
              <w:trPr>
                <w:tblCellSpacing w:w="0" w:type="dxa"/>
              </w:trPr>
              <w:tc>
                <w:tcPr>
                  <w:tcW w:w="4500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Less: </w:t>
                  </w: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3" type="#_x0000_t75" style="width:386.25pt;height:18pt" o:ole="">
                        <v:imagedata r:id="rId5" o:title=""/>
                      </v:shape>
                      <w:control r:id="rId32" w:name="DefaultOcxName26" w:shapeid="_x0000_i1123"/>
                    </w:objec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pBdr>
                      <w:bottom w:val="single" w:sz="6" w:space="0" w:color="000000"/>
                    </w:pBd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2" type="#_x0000_t75" style="width:386.25pt;height:18pt" o:ole="">
                        <v:imagedata r:id="rId5" o:title=""/>
                      </v:shape>
                      <w:control r:id="rId33" w:name="DefaultOcxName27" w:shapeid="_x0000_i1122"/>
                    </w:objec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pBdr>
                      <w:bottom w:val="single" w:sz="6" w:space="0" w:color="000000"/>
                    </w:pBd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1" type="#_x0000_t75" style="width:386.25pt;height:18pt" o:ole="">
                        <v:imagedata r:id="rId5" o:title=""/>
                      </v:shape>
                      <w:control r:id="rId34" w:name="DefaultOcxName28" w:shapeid="_x0000_i1121"/>
                    </w:objec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F1FE7" w:rsidRPr="00AF1FE7">
              <w:trPr>
                <w:tblCellSpacing w:w="0" w:type="dxa"/>
              </w:trPr>
              <w:tc>
                <w:tcPr>
                  <w:tcW w:w="4500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Direct materials purchases</w: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0" type="#_x0000_t75" style="width:386.25pt;height:18pt" o:ole="">
                        <v:imagedata r:id="rId5" o:title=""/>
                      </v:shape>
                      <w:control r:id="rId35" w:name="DefaultOcxName29" w:shapeid="_x0000_i1120"/>
                    </w:objec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9" type="#_x0000_t75" style="width:386.25pt;height:18pt" o:ole="">
                        <v:imagedata r:id="rId5" o:title=""/>
                      </v:shape>
                      <w:control r:id="rId36" w:name="DefaultOcxName30" w:shapeid="_x0000_i1119"/>
                    </w:objec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F1FE7" w:rsidRPr="00AF1FE7">
              <w:trPr>
                <w:tblCellSpacing w:w="0" w:type="dxa"/>
              </w:trPr>
              <w:tc>
                <w:tcPr>
                  <w:tcW w:w="4500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8" type="#_x0000_t75" style="width:386.25pt;height:18pt" o:ole="">
                        <v:imagedata r:id="rId5" o:title=""/>
                      </v:shape>
                      <w:control r:id="rId37" w:name="DefaultOcxName31" w:shapeid="_x0000_i1118"/>
                    </w:objec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pBdr>
                      <w:bottom w:val="single" w:sz="6" w:space="0" w:color="000000"/>
                    </w:pBd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× $</w:t>
                  </w: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7" type="#_x0000_t75" style="width:386.25pt;height:18pt" o:ole="">
                        <v:imagedata r:id="rId5" o:title=""/>
                      </v:shape>
                      <w:control r:id="rId38" w:name="DefaultOcxName32" w:shapeid="_x0000_i1117"/>
                    </w:objec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pBdr>
                      <w:bottom w:val="single" w:sz="6" w:space="0" w:color="000000"/>
                    </w:pBd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× $</w:t>
                  </w: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6" type="#_x0000_t75" style="width:386.25pt;height:18pt" o:ole="">
                        <v:imagedata r:id="rId5" o:title=""/>
                      </v:shape>
                      <w:control r:id="rId39" w:name="DefaultOcxName33" w:shapeid="_x0000_i1116"/>
                    </w:objec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F1FE7" w:rsidRPr="00AF1FE7">
              <w:trPr>
                <w:tblCellSpacing w:w="0" w:type="dxa"/>
              </w:trPr>
              <w:tc>
                <w:tcPr>
                  <w:tcW w:w="4500" w:type="dxa"/>
                  <w:vAlign w:val="center"/>
                  <w:hideMark/>
                </w:tcPr>
                <w:p w:rsidR="00AF1FE7" w:rsidRPr="00AF1FE7" w:rsidRDefault="00AF1FE7" w:rsidP="00AF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Total cost of direct materials purchases</w: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pBdr>
                      <w:bottom w:val="double" w:sz="6" w:space="0" w:color="000000"/>
                    </w:pBd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5" type="#_x0000_t75" style="width:386.25pt;height:18pt" o:ole="">
                        <v:imagedata r:id="rId5" o:title=""/>
                      </v:shape>
                      <w:control r:id="rId40" w:name="DefaultOcxName34" w:shapeid="_x0000_i1115"/>
                    </w:objec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pBdr>
                      <w:bottom w:val="double" w:sz="6" w:space="0" w:color="000000"/>
                    </w:pBd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4" type="#_x0000_t75" style="width:386.25pt;height:18pt" o:ole="">
                        <v:imagedata r:id="rId5" o:title=""/>
                      </v:shape>
                      <w:control r:id="rId41" w:name="DefaultOcxName35" w:shapeid="_x0000_i1114"/>
                    </w:object>
                  </w:r>
                </w:p>
              </w:tc>
              <w:tc>
                <w:tcPr>
                  <w:tcW w:w="2475" w:type="dxa"/>
                  <w:vAlign w:val="center"/>
                  <w:hideMark/>
                </w:tcPr>
                <w:p w:rsidR="00AF1FE7" w:rsidRPr="00AF1FE7" w:rsidRDefault="00AF1FE7" w:rsidP="00AF1FE7">
                  <w:pPr>
                    <w:pBdr>
                      <w:bottom w:val="double" w:sz="6" w:space="0" w:color="000000"/>
                    </w:pBd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</w:t>
                  </w:r>
                  <w:r w:rsidRPr="00AF1F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3" type="#_x0000_t75" style="width:386.25pt;height:18pt" o:ole="">
                        <v:imagedata r:id="rId5" o:title=""/>
                      </v:shape>
                      <w:control r:id="rId42" w:name="DefaultOcxName36" w:shapeid="_x0000_i1113"/>
                    </w:object>
                  </w:r>
                </w:p>
              </w:tc>
            </w:tr>
          </w:tbl>
          <w:p w:rsidR="00AF1FE7" w:rsidRPr="00AF1FE7" w:rsidRDefault="00AF1FE7" w:rsidP="00A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center"/>
            <w:hideMark/>
          </w:tcPr>
          <w:p w:rsidR="00AF1FE7" w:rsidRPr="00AF1FE7" w:rsidRDefault="00AF1FE7" w:rsidP="00A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6200" cy="9525"/>
                  <wp:effectExtent l="0" t="0" r="0" b="0"/>
                  <wp:docPr id="5" name="Picture 5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1FE7" w:rsidRPr="00AF1FE7" w:rsidRDefault="00AF1FE7" w:rsidP="00AF1F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  <w:gridCol w:w="9120"/>
        <w:gridCol w:w="120"/>
      </w:tblGrid>
      <w:tr w:rsidR="00AF1FE7" w:rsidRPr="00AF1FE7" w:rsidTr="00AF1FE7">
        <w:trPr>
          <w:tblCellSpacing w:w="0" w:type="dxa"/>
        </w:trPr>
        <w:tc>
          <w:tcPr>
            <w:tcW w:w="120" w:type="dxa"/>
            <w:hideMark/>
          </w:tcPr>
          <w:p w:rsidR="00AF1FE7" w:rsidRPr="00AF1FE7" w:rsidRDefault="00AF1FE7" w:rsidP="00A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9525"/>
                  <wp:effectExtent l="0" t="0" r="0" b="0"/>
                  <wp:docPr id="6" name="Picture 6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F1FE7" w:rsidRPr="00AF1FE7" w:rsidRDefault="00AF1FE7" w:rsidP="00A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center"/>
            <w:hideMark/>
          </w:tcPr>
          <w:p w:rsidR="00AF1FE7" w:rsidRPr="00AF1FE7" w:rsidRDefault="00AF1FE7" w:rsidP="00A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9525"/>
                  <wp:effectExtent l="0" t="0" r="0" b="0"/>
                  <wp:docPr id="7" name="Picture 7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AF1FE7" w:rsidRPr="00AF1FE7" w:rsidRDefault="00AF1FE7" w:rsidP="00AF1F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60"/>
      </w:tblGrid>
      <w:tr w:rsidR="00AF1FE7" w:rsidRPr="00AF1FE7" w:rsidTr="00AF1FE7">
        <w:trPr>
          <w:tblCellSpacing w:w="0" w:type="dxa"/>
        </w:trPr>
        <w:tc>
          <w:tcPr>
            <w:tcW w:w="0" w:type="auto"/>
            <w:vAlign w:val="center"/>
            <w:hideMark/>
          </w:tcPr>
          <w:p w:rsidR="00AF1FE7" w:rsidRPr="00AF1FE7" w:rsidRDefault="00AF1FE7" w:rsidP="00AF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7CE4" w:rsidRDefault="006A7CE4"/>
    <w:sectPr w:rsidR="006A7CE4" w:rsidSect="006A7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1FE7"/>
    <w:rsid w:val="006A7CE4"/>
    <w:rsid w:val="00AF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5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E. Block-Archuleta</dc:creator>
  <cp:lastModifiedBy>Tara E. Block-Archuleta</cp:lastModifiedBy>
  <cp:revision>1</cp:revision>
  <dcterms:created xsi:type="dcterms:W3CDTF">2010-07-18T17:47:00Z</dcterms:created>
  <dcterms:modified xsi:type="dcterms:W3CDTF">2010-07-18T17:48:00Z</dcterms:modified>
</cp:coreProperties>
</file>