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2160"/>
        <w:gridCol w:w="7260"/>
      </w:tblGrid>
      <w:tr w:rsidR="00105536" w:rsidRPr="00105536">
        <w:trPr>
          <w:gridAfter w:val="1"/>
          <w:tblCellSpacing w:w="0" w:type="dxa"/>
          <w:jc w:val="center"/>
        </w:trPr>
        <w:tc>
          <w:tcPr>
            <w:tcW w:w="0" w:type="auto"/>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p>
        </w:tc>
      </w:tr>
      <w:tr w:rsidR="00105536" w:rsidRPr="00105536">
        <w:trPr>
          <w:tblCellSpacing w:w="0" w:type="dxa"/>
          <w:jc w:val="center"/>
        </w:trPr>
        <w:tc>
          <w:tcPr>
            <w:tcW w:w="0" w:type="auto"/>
            <w:noWrap/>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Details:</w:t>
            </w:r>
          </w:p>
        </w:tc>
        <w:tc>
          <w:tcPr>
            <w:tcW w:w="0" w:type="auto"/>
            <w:vAlign w:val="center"/>
            <w:hideMark/>
          </w:tcPr>
          <w:p w:rsidR="00105536" w:rsidRPr="00105536" w:rsidRDefault="00105536" w:rsidP="00105536">
            <w:pPr>
              <w:spacing w:before="100" w:beforeAutospacing="1" w:after="100" w:afterAutospacing="1"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xml:space="preserve">Using AIU’s survey responses from the AIU data set, complete the following requirements in the form of a report: </w:t>
            </w:r>
          </w:p>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xml:space="preserve">Perform a two-tailed hypothesis test on the intrinsic variable AND a two-tailed hypothesis test on the extrinsic variable's data using a .05 significance level. </w:t>
            </w:r>
          </w:p>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Begin by creating a null and an alternate statement. Use Microsoft Excel to process your data. Copy and paste the results of the output to your report in Microsoft Word. Identify the significance level, the test statistic and the critical value. State whether you are rejecting or failing to reject the null hypothesis statement. Repeat the steps for the 2nd two-tailed hypothesis test. </w:t>
            </w:r>
          </w:p>
          <w:p w:rsidR="00105536" w:rsidRPr="00105536" w:rsidRDefault="00105536" w:rsidP="00105536">
            <w:pPr>
              <w:spacing w:before="100" w:beforeAutospacing="1" w:after="100" w:afterAutospacing="1"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In a separate paragraph, provide some information on when to use a t-test and when to use a z-test and why. Also, provide some information about why samples are used instead of populations.</w:t>
            </w:r>
          </w:p>
          <w:p w:rsidR="00105536" w:rsidRPr="00105536" w:rsidRDefault="00105536" w:rsidP="00105536">
            <w:pPr>
              <w:spacing w:before="100" w:beforeAutospacing="1" w:after="100" w:afterAutospacing="1"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xml:space="preserve">The report should be well written and should flow well with no grammatical errors. It should include proper citation in APA formatting in both the in-text and reference pages and include a title page, be double-spaced and in Times New Roman, 12-point font. APA formatting is necessary to ensure academic honesty. </w:t>
            </w:r>
          </w:p>
          <w:p w:rsidR="00105536" w:rsidRPr="00105536" w:rsidRDefault="00105536" w:rsidP="00105536">
            <w:pPr>
              <w:spacing w:before="100" w:beforeAutospacing="1" w:after="100" w:afterAutospacing="1"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xml:space="preserve">For more information on using Excel, please visit the Excel Lab. </w:t>
            </w:r>
          </w:p>
          <w:p w:rsidR="00105536" w:rsidRPr="00105536" w:rsidRDefault="00105536" w:rsidP="00105536">
            <w:pPr>
              <w:spacing w:before="100" w:beforeAutospacing="1" w:after="100" w:afterAutospacing="1"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b/>
                <w:bCs/>
                <w:sz w:val="24"/>
                <w:szCs w:val="24"/>
              </w:rPr>
              <w:t>Be sure to provide references in APA format for any resource you may use.</w:t>
            </w:r>
          </w:p>
          <w:p w:rsidR="00105536" w:rsidRPr="00105536" w:rsidRDefault="00105536" w:rsidP="00105536">
            <w:pPr>
              <w:spacing w:before="100" w:beforeAutospacing="1" w:after="100" w:afterAutospacing="1"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b/>
                <w:bCs/>
                <w:sz w:val="24"/>
                <w:szCs w:val="24"/>
              </w:rPr>
              <w:t>Please submit your assignment.</w:t>
            </w:r>
          </w:p>
        </w:tc>
      </w:tr>
      <w:tr w:rsidR="00105536" w:rsidRPr="00105536">
        <w:trPr>
          <w:tblCellSpacing w:w="0" w:type="dxa"/>
          <w:jc w:val="center"/>
        </w:trPr>
        <w:tc>
          <w:tcPr>
            <w:tcW w:w="0" w:type="auto"/>
            <w:noWrap/>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Points Possible:</w:t>
            </w:r>
          </w:p>
        </w:tc>
        <w:tc>
          <w:tcPr>
            <w:tcW w:w="0" w:type="auto"/>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150</w:t>
            </w:r>
          </w:p>
        </w:tc>
      </w:tr>
      <w:tr w:rsidR="00105536" w:rsidRPr="00105536">
        <w:trPr>
          <w:tblCellSpacing w:w="0" w:type="dxa"/>
          <w:jc w:val="center"/>
        </w:trPr>
        <w:tc>
          <w:tcPr>
            <w:tcW w:w="0" w:type="auto"/>
            <w:noWrap/>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Date Due:</w:t>
            </w:r>
          </w:p>
        </w:tc>
        <w:tc>
          <w:tcPr>
            <w:tcW w:w="0" w:type="auto"/>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Sunday, Jun 27, 2010</w:t>
            </w:r>
          </w:p>
        </w:tc>
      </w:tr>
      <w:tr w:rsidR="00105536" w:rsidRPr="00105536">
        <w:trPr>
          <w:tblCellSpacing w:w="0" w:type="dxa"/>
          <w:jc w:val="center"/>
        </w:trPr>
        <w:tc>
          <w:tcPr>
            <w:tcW w:w="0" w:type="auto"/>
            <w:noWrap/>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Objective:</w:t>
            </w:r>
          </w:p>
        </w:tc>
        <w:tc>
          <w:tcPr>
            <w:tcW w:w="0" w:type="auto"/>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proofErr w:type="gramStart"/>
            <w:r w:rsidRPr="00105536">
              <w:rPr>
                <w:rFonts w:ascii="Times New Roman" w:eastAsia="Times New Roman" w:hAnsi="Symbol" w:cs="Times New Roman"/>
                <w:sz w:val="24"/>
                <w:szCs w:val="24"/>
              </w:rPr>
              <w:t></w:t>
            </w:r>
            <w:r w:rsidRPr="00105536">
              <w:rPr>
                <w:rFonts w:ascii="Times New Roman" w:eastAsia="Times New Roman" w:hAnsi="Times New Roman" w:cs="Times New Roman"/>
                <w:sz w:val="24"/>
                <w:szCs w:val="24"/>
              </w:rPr>
              <w:t xml:space="preserve">  Compute</w:t>
            </w:r>
            <w:proofErr w:type="gramEnd"/>
            <w:r w:rsidRPr="00105536">
              <w:rPr>
                <w:rFonts w:ascii="Times New Roman" w:eastAsia="Times New Roman" w:hAnsi="Times New Roman" w:cs="Times New Roman"/>
                <w:sz w:val="24"/>
                <w:szCs w:val="24"/>
              </w:rPr>
              <w:t xml:space="preserve"> mean, median, mode for a set of data. </w:t>
            </w:r>
          </w:p>
          <w:p w:rsidR="00105536" w:rsidRPr="00105536" w:rsidRDefault="00105536" w:rsidP="00105536">
            <w:pPr>
              <w:spacing w:after="0" w:line="240" w:lineRule="auto"/>
              <w:rPr>
                <w:rFonts w:ascii="Times New Roman" w:eastAsia="Times New Roman" w:hAnsi="Times New Roman" w:cs="Times New Roman"/>
                <w:sz w:val="24"/>
                <w:szCs w:val="24"/>
              </w:rPr>
            </w:pPr>
            <w:proofErr w:type="gramStart"/>
            <w:r w:rsidRPr="00105536">
              <w:rPr>
                <w:rFonts w:ascii="Times New Roman" w:eastAsia="Times New Roman" w:hAnsi="Symbol" w:cs="Times New Roman"/>
                <w:sz w:val="24"/>
                <w:szCs w:val="24"/>
              </w:rPr>
              <w:t></w:t>
            </w:r>
            <w:r w:rsidRPr="00105536">
              <w:rPr>
                <w:rFonts w:ascii="Times New Roman" w:eastAsia="Times New Roman" w:hAnsi="Times New Roman" w:cs="Times New Roman"/>
                <w:sz w:val="24"/>
                <w:szCs w:val="24"/>
              </w:rPr>
              <w:t xml:space="preserve">  Formulate</w:t>
            </w:r>
            <w:proofErr w:type="gramEnd"/>
            <w:r w:rsidRPr="00105536">
              <w:rPr>
                <w:rFonts w:ascii="Times New Roman" w:eastAsia="Times New Roman" w:hAnsi="Times New Roman" w:cs="Times New Roman"/>
                <w:sz w:val="24"/>
                <w:szCs w:val="24"/>
              </w:rPr>
              <w:t xml:space="preserve"> null and alternative hypotheses for applications involving a single population mean, proportion, or variance. </w:t>
            </w:r>
          </w:p>
          <w:p w:rsidR="00105536" w:rsidRPr="00105536" w:rsidRDefault="00105536" w:rsidP="00105536">
            <w:pPr>
              <w:spacing w:after="0" w:line="240" w:lineRule="auto"/>
              <w:rPr>
                <w:rFonts w:ascii="Times New Roman" w:eastAsia="Times New Roman" w:hAnsi="Times New Roman" w:cs="Times New Roman"/>
                <w:sz w:val="24"/>
                <w:szCs w:val="24"/>
              </w:rPr>
            </w:pPr>
            <w:proofErr w:type="gramStart"/>
            <w:r w:rsidRPr="00105536">
              <w:rPr>
                <w:rFonts w:ascii="Times New Roman" w:eastAsia="Times New Roman" w:hAnsi="Symbol" w:cs="Times New Roman"/>
                <w:sz w:val="24"/>
                <w:szCs w:val="24"/>
              </w:rPr>
              <w:t></w:t>
            </w:r>
            <w:r w:rsidRPr="00105536">
              <w:rPr>
                <w:rFonts w:ascii="Times New Roman" w:eastAsia="Times New Roman" w:hAnsi="Times New Roman" w:cs="Times New Roman"/>
                <w:sz w:val="24"/>
                <w:szCs w:val="24"/>
              </w:rPr>
              <w:t xml:space="preserve">  Use</w:t>
            </w:r>
            <w:proofErr w:type="gramEnd"/>
            <w:r w:rsidRPr="00105536">
              <w:rPr>
                <w:rFonts w:ascii="Times New Roman" w:eastAsia="Times New Roman" w:hAnsi="Times New Roman" w:cs="Times New Roman"/>
                <w:sz w:val="24"/>
                <w:szCs w:val="24"/>
              </w:rPr>
              <w:t xml:space="preserve"> effective communication techniques.</w:t>
            </w:r>
          </w:p>
        </w:tc>
      </w:tr>
      <w:tr w:rsidR="00105536" w:rsidRPr="00105536">
        <w:trPr>
          <w:tblCellSpacing w:w="0" w:type="dxa"/>
          <w:jc w:val="center"/>
        </w:trPr>
        <w:tc>
          <w:tcPr>
            <w:tcW w:w="0" w:type="auto"/>
            <w:noWrap/>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Submitted Files:</w:t>
            </w:r>
          </w:p>
        </w:tc>
        <w:tc>
          <w:tcPr>
            <w:tcW w:w="0" w:type="auto"/>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hyperlink r:id="rId4" w:history="1">
              <w:r w:rsidRPr="00105536">
                <w:rPr>
                  <w:rFonts w:ascii="Times New Roman" w:eastAsia="Times New Roman" w:hAnsi="Times New Roman" w:cs="Times New Roman"/>
                  <w:color w:val="0000FF"/>
                  <w:sz w:val="24"/>
                  <w:szCs w:val="24"/>
                  <w:u w:val="single"/>
                </w:rPr>
                <w:t>Submit Assignment</w:t>
              </w:r>
            </w:hyperlink>
          </w:p>
        </w:tc>
      </w:tr>
      <w:tr w:rsidR="00105536" w:rsidRPr="00105536">
        <w:trPr>
          <w:tblCellSpacing w:w="0" w:type="dxa"/>
          <w:jc w:val="center"/>
        </w:trPr>
        <w:tc>
          <w:tcPr>
            <w:tcW w:w="0" w:type="auto"/>
            <w:noWrap/>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Score:</w:t>
            </w:r>
          </w:p>
        </w:tc>
        <w:tc>
          <w:tcPr>
            <w:tcW w:w="0" w:type="auto"/>
            <w:vAlign w:val="center"/>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N/A</w:t>
            </w:r>
          </w:p>
        </w:tc>
      </w:tr>
      <w:tr w:rsidR="00105536" w:rsidRPr="00105536">
        <w:trPr>
          <w:tblCellSpacing w:w="0" w:type="dxa"/>
          <w:jc w:val="center"/>
        </w:trPr>
        <w:tc>
          <w:tcPr>
            <w:tcW w:w="0" w:type="auto"/>
            <w:noWrap/>
            <w:hideMark/>
          </w:tcPr>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Instructor Comments:</w:t>
            </w:r>
          </w:p>
        </w:tc>
        <w:tc>
          <w:tcPr>
            <w:tcW w:w="0" w:type="auto"/>
            <w:vAlign w:val="cente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xml:space="preserve">The assignment is a hypothesis test for a single population mean of a quantitative variable equal to a given number (Chapter 8). This is to be done twice. Test the hypothesis that the population mean of the intrinsic is equal to 5 or not. </w:t>
            </w:r>
            <w:proofErr w:type="gramStart"/>
            <w:r w:rsidRPr="00105536">
              <w:rPr>
                <w:rFonts w:ascii="Times New Roman" w:eastAsia="Times New Roman" w:hAnsi="Times New Roman" w:cs="Times New Roman"/>
                <w:sz w:val="24"/>
                <w:szCs w:val="24"/>
              </w:rPr>
              <w:t>then</w:t>
            </w:r>
            <w:proofErr w:type="gramEnd"/>
            <w:r w:rsidRPr="00105536">
              <w:rPr>
                <w:rFonts w:ascii="Times New Roman" w:eastAsia="Times New Roman" w:hAnsi="Times New Roman" w:cs="Times New Roman"/>
                <w:sz w:val="24"/>
                <w:szCs w:val="24"/>
              </w:rPr>
              <w:t xml:space="preserve"> separately test the hypothesis that the population mean of the extrinsic is equal to 5 or not. Use all 25 data rows for each! Since n&lt;30, use a t statistic! For this and any hypothesis test, I want you to number the five steps as in the book. Please provide the following </w:t>
            </w:r>
            <w:r w:rsidRPr="00105536">
              <w:rPr>
                <w:rFonts w:ascii="Times New Roman" w:eastAsia="Times New Roman" w:hAnsi="Times New Roman" w:cs="Times New Roman"/>
                <w:sz w:val="24"/>
                <w:szCs w:val="24"/>
              </w:rPr>
              <w:lastRenderedPageBreak/>
              <w:t>summary table.</w:t>
            </w:r>
          </w:p>
          <w:tbl>
            <w:tblPr>
              <w:tblW w:w="0" w:type="auto"/>
              <w:tblCellMar>
                <w:left w:w="0" w:type="dxa"/>
                <w:right w:w="0" w:type="dxa"/>
              </w:tblCellMar>
              <w:tblLook w:val="04A0"/>
            </w:tblPr>
            <w:tblGrid>
              <w:gridCol w:w="2495"/>
              <w:gridCol w:w="2357"/>
              <w:gridCol w:w="2328"/>
            </w:tblGrid>
            <w:tr w:rsidR="00105536" w:rsidRPr="00105536">
              <w:trPr>
                <w:trHeight w:val="440"/>
              </w:trPr>
              <w:tc>
                <w:tcPr>
                  <w:tcW w:w="29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w:t>
                  </w:r>
                </w:p>
              </w:tc>
              <w:tc>
                <w:tcPr>
                  <w:tcW w:w="2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Intrinsic</w:t>
                  </w:r>
                </w:p>
              </w:tc>
              <w:tc>
                <w:tcPr>
                  <w:tcW w:w="2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Extrinsic</w:t>
                  </w:r>
                </w:p>
              </w:tc>
            </w:tr>
            <w:tr w:rsidR="00105536" w:rsidRPr="00105536">
              <w:trPr>
                <w:trHeight w:val="899"/>
              </w:trPr>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Null and Alternative Hypotheses</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H</w:t>
                  </w:r>
                  <w:r w:rsidRPr="00105536">
                    <w:rPr>
                      <w:rFonts w:ascii="Times New Roman" w:eastAsia="Times New Roman" w:hAnsi="Times New Roman" w:cs="Times New Roman"/>
                      <w:sz w:val="24"/>
                      <w:szCs w:val="24"/>
                      <w:vertAlign w:val="subscript"/>
                    </w:rPr>
                    <w:t>0</w:t>
                  </w:r>
                  <w:r w:rsidRPr="00105536">
                    <w:rPr>
                      <w:rFonts w:ascii="Times New Roman" w:eastAsia="Times New Roman" w:hAnsi="Times New Roman" w:cs="Times New Roman"/>
                      <w:sz w:val="24"/>
                      <w:szCs w:val="24"/>
                    </w:rPr>
                    <w:t>: μ = 5</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H</w:t>
                  </w:r>
                  <w:r w:rsidRPr="00105536">
                    <w:rPr>
                      <w:rFonts w:ascii="Times New Roman" w:eastAsia="Times New Roman" w:hAnsi="Times New Roman" w:cs="Times New Roman"/>
                      <w:sz w:val="24"/>
                      <w:szCs w:val="24"/>
                      <w:vertAlign w:val="subscript"/>
                    </w:rPr>
                    <w:t>1</w:t>
                  </w:r>
                  <w:r w:rsidRPr="00105536">
                    <w:rPr>
                      <w:rFonts w:ascii="Times New Roman" w:eastAsia="Times New Roman" w:hAnsi="Times New Roman" w:cs="Times New Roman"/>
                      <w:sz w:val="24"/>
                      <w:szCs w:val="24"/>
                    </w:rPr>
                    <w:t>: μ ≠5</w:t>
                  </w:r>
                </w:p>
              </w:tc>
              <w:tc>
                <w:tcPr>
                  <w:tcW w:w="2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H</w:t>
                  </w:r>
                  <w:r w:rsidRPr="00105536">
                    <w:rPr>
                      <w:rFonts w:ascii="Times New Roman" w:eastAsia="Times New Roman" w:hAnsi="Times New Roman" w:cs="Times New Roman"/>
                      <w:sz w:val="24"/>
                      <w:szCs w:val="24"/>
                      <w:vertAlign w:val="subscript"/>
                    </w:rPr>
                    <w:t>0</w:t>
                  </w:r>
                  <w:r w:rsidRPr="00105536">
                    <w:rPr>
                      <w:rFonts w:ascii="Times New Roman" w:eastAsia="Times New Roman" w:hAnsi="Times New Roman" w:cs="Times New Roman"/>
                      <w:sz w:val="24"/>
                      <w:szCs w:val="24"/>
                    </w:rPr>
                    <w:t>: μ = 5</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H</w:t>
                  </w:r>
                  <w:r w:rsidRPr="00105536">
                    <w:rPr>
                      <w:rFonts w:ascii="Times New Roman" w:eastAsia="Times New Roman" w:hAnsi="Times New Roman" w:cs="Times New Roman"/>
                      <w:sz w:val="24"/>
                      <w:szCs w:val="24"/>
                      <w:vertAlign w:val="subscript"/>
                    </w:rPr>
                    <w:t>1</w:t>
                  </w:r>
                  <w:r w:rsidRPr="00105536">
                    <w:rPr>
                      <w:rFonts w:ascii="Times New Roman" w:eastAsia="Times New Roman" w:hAnsi="Times New Roman" w:cs="Times New Roman"/>
                      <w:sz w:val="24"/>
                      <w:szCs w:val="24"/>
                    </w:rPr>
                    <w:t>: μ ≠5</w:t>
                  </w:r>
                </w:p>
              </w:tc>
            </w:tr>
            <w:tr w:rsidR="00105536" w:rsidRPr="00105536">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Significance Level</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Degrees of freedom</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Critical Value(s)</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α=0.05</w:t>
                  </w:r>
                </w:p>
                <w:p w:rsidR="00105536" w:rsidRPr="00105536" w:rsidRDefault="00105536" w:rsidP="00105536">
                  <w:pPr>
                    <w:spacing w:after="240" w:line="240" w:lineRule="auto"/>
                    <w:jc w:val="both"/>
                    <w:rPr>
                      <w:rFonts w:ascii="Times New Roman" w:eastAsia="Times New Roman" w:hAnsi="Times New Roman" w:cs="Times New Roman"/>
                      <w:sz w:val="24"/>
                      <w:szCs w:val="24"/>
                    </w:rPr>
                  </w:pPr>
                  <w:proofErr w:type="spellStart"/>
                  <w:r w:rsidRPr="00105536">
                    <w:rPr>
                      <w:rFonts w:ascii="Times New Roman" w:eastAsia="Times New Roman" w:hAnsi="Times New Roman" w:cs="Times New Roman"/>
                      <w:sz w:val="24"/>
                      <w:szCs w:val="24"/>
                    </w:rPr>
                    <w:t>df</w:t>
                  </w:r>
                  <w:proofErr w:type="spellEnd"/>
                  <w:r w:rsidRPr="00105536">
                    <w:rPr>
                      <w:rFonts w:ascii="Times New Roman" w:eastAsia="Times New Roman" w:hAnsi="Times New Roman" w:cs="Times New Roman"/>
                      <w:sz w:val="24"/>
                      <w:szCs w:val="24"/>
                    </w:rPr>
                    <w:t>=</w:t>
                  </w:r>
                </w:p>
                <w:p w:rsidR="00105536" w:rsidRPr="00105536" w:rsidRDefault="00105536" w:rsidP="00105536">
                  <w:pPr>
                    <w:spacing w:after="240" w:line="240" w:lineRule="auto"/>
                    <w:jc w:val="both"/>
                    <w:rPr>
                      <w:rFonts w:ascii="Times New Roman" w:eastAsia="Times New Roman" w:hAnsi="Times New Roman" w:cs="Times New Roman"/>
                      <w:sz w:val="24"/>
                      <w:szCs w:val="24"/>
                    </w:rPr>
                  </w:pPr>
                  <w:proofErr w:type="spellStart"/>
                  <w:r w:rsidRPr="00105536">
                    <w:rPr>
                      <w:rFonts w:ascii="Times New Roman" w:eastAsia="Times New Roman" w:hAnsi="Times New Roman" w:cs="Times New Roman"/>
                      <w:sz w:val="24"/>
                      <w:szCs w:val="24"/>
                    </w:rPr>
                    <w:t>tcrit</w:t>
                  </w:r>
                  <w:proofErr w:type="spellEnd"/>
                  <w:r w:rsidRPr="00105536">
                    <w:rPr>
                      <w:rFonts w:ascii="Times New Roman" w:eastAsia="Times New Roman" w:hAnsi="Times New Roman" w:cs="Times New Roman"/>
                      <w:sz w:val="24"/>
                      <w:szCs w:val="24"/>
                    </w:rPr>
                    <w:t>(s)=</w:t>
                  </w:r>
                </w:p>
              </w:tc>
              <w:tc>
                <w:tcPr>
                  <w:tcW w:w="2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α=0.05</w:t>
                  </w:r>
                </w:p>
                <w:p w:rsidR="00105536" w:rsidRPr="00105536" w:rsidRDefault="00105536" w:rsidP="00105536">
                  <w:pPr>
                    <w:spacing w:after="240" w:line="240" w:lineRule="auto"/>
                    <w:jc w:val="both"/>
                    <w:rPr>
                      <w:rFonts w:ascii="Times New Roman" w:eastAsia="Times New Roman" w:hAnsi="Times New Roman" w:cs="Times New Roman"/>
                      <w:sz w:val="24"/>
                      <w:szCs w:val="24"/>
                    </w:rPr>
                  </w:pPr>
                  <w:proofErr w:type="spellStart"/>
                  <w:r w:rsidRPr="00105536">
                    <w:rPr>
                      <w:rFonts w:ascii="Times New Roman" w:eastAsia="Times New Roman" w:hAnsi="Times New Roman" w:cs="Times New Roman"/>
                      <w:sz w:val="24"/>
                      <w:szCs w:val="24"/>
                    </w:rPr>
                    <w:t>df</w:t>
                  </w:r>
                  <w:proofErr w:type="spellEnd"/>
                  <w:r w:rsidRPr="00105536">
                    <w:rPr>
                      <w:rFonts w:ascii="Times New Roman" w:eastAsia="Times New Roman" w:hAnsi="Times New Roman" w:cs="Times New Roman"/>
                      <w:sz w:val="24"/>
                      <w:szCs w:val="24"/>
                    </w:rPr>
                    <w:t>=</w:t>
                  </w:r>
                </w:p>
                <w:p w:rsidR="00105536" w:rsidRPr="00105536" w:rsidRDefault="00105536" w:rsidP="00105536">
                  <w:pPr>
                    <w:spacing w:after="240" w:line="240" w:lineRule="auto"/>
                    <w:jc w:val="both"/>
                    <w:rPr>
                      <w:rFonts w:ascii="Times New Roman" w:eastAsia="Times New Roman" w:hAnsi="Times New Roman" w:cs="Times New Roman"/>
                      <w:sz w:val="24"/>
                      <w:szCs w:val="24"/>
                    </w:rPr>
                  </w:pPr>
                  <w:proofErr w:type="spellStart"/>
                  <w:r w:rsidRPr="00105536">
                    <w:rPr>
                      <w:rFonts w:ascii="Times New Roman" w:eastAsia="Times New Roman" w:hAnsi="Times New Roman" w:cs="Times New Roman"/>
                      <w:sz w:val="24"/>
                      <w:szCs w:val="24"/>
                    </w:rPr>
                    <w:t>tcrit</w:t>
                  </w:r>
                  <w:proofErr w:type="spellEnd"/>
                  <w:r w:rsidRPr="00105536">
                    <w:rPr>
                      <w:rFonts w:ascii="Times New Roman" w:eastAsia="Times New Roman" w:hAnsi="Times New Roman" w:cs="Times New Roman"/>
                      <w:sz w:val="24"/>
                      <w:szCs w:val="24"/>
                    </w:rPr>
                    <w:t>(s)=</w:t>
                  </w:r>
                </w:p>
              </w:tc>
            </w:tr>
            <w:tr w:rsidR="00105536" w:rsidRPr="00105536">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Sample mean and</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Standard deviation</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Test Value</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proofErr w:type="spellStart"/>
                  <w:r w:rsidRPr="00105536">
                    <w:rPr>
                      <w:rFonts w:ascii="Times New Roman" w:eastAsia="Times New Roman" w:hAnsi="Times New Roman" w:cs="Times New Roman"/>
                      <w:sz w:val="24"/>
                      <w:szCs w:val="24"/>
                    </w:rPr>
                    <w:t>xbar</w:t>
                  </w:r>
                  <w:proofErr w:type="spellEnd"/>
                  <w:r w:rsidRPr="00105536">
                    <w:rPr>
                      <w:rFonts w:ascii="Times New Roman" w:eastAsia="Times New Roman" w:hAnsi="Times New Roman" w:cs="Times New Roman"/>
                      <w:sz w:val="24"/>
                      <w:szCs w:val="24"/>
                    </w:rPr>
                    <w:t>=</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t=</w:t>
                  </w:r>
                </w:p>
              </w:tc>
              <w:tc>
                <w:tcPr>
                  <w:tcW w:w="2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proofErr w:type="spellStart"/>
                  <w:r w:rsidRPr="00105536">
                    <w:rPr>
                      <w:rFonts w:ascii="Times New Roman" w:eastAsia="Times New Roman" w:hAnsi="Times New Roman" w:cs="Times New Roman"/>
                      <w:sz w:val="24"/>
                      <w:szCs w:val="24"/>
                    </w:rPr>
                    <w:t>xbar</w:t>
                  </w:r>
                  <w:proofErr w:type="spellEnd"/>
                  <w:r w:rsidRPr="00105536">
                    <w:rPr>
                      <w:rFonts w:ascii="Times New Roman" w:eastAsia="Times New Roman" w:hAnsi="Times New Roman" w:cs="Times New Roman"/>
                      <w:sz w:val="24"/>
                      <w:szCs w:val="24"/>
                    </w:rPr>
                    <w:t>=</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s=</w:t>
                  </w:r>
                </w:p>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t=</w:t>
                  </w:r>
                </w:p>
              </w:tc>
            </w:tr>
            <w:tr w:rsidR="00105536" w:rsidRPr="00105536">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Decision</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w:t>
                  </w:r>
                </w:p>
              </w:tc>
              <w:tc>
                <w:tcPr>
                  <w:tcW w:w="2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5536" w:rsidRPr="00105536" w:rsidRDefault="00105536" w:rsidP="00105536">
                  <w:pPr>
                    <w:spacing w:after="240" w:line="240" w:lineRule="auto"/>
                    <w:jc w:val="both"/>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 </w:t>
                  </w:r>
                </w:p>
              </w:tc>
            </w:tr>
          </w:tbl>
          <w:p w:rsidR="00105536" w:rsidRPr="00105536" w:rsidRDefault="00105536" w:rsidP="00105536">
            <w:pPr>
              <w:spacing w:after="0" w:line="240" w:lineRule="auto"/>
              <w:rPr>
                <w:rFonts w:ascii="Times New Roman" w:eastAsia="Times New Roman" w:hAnsi="Times New Roman" w:cs="Times New Roman"/>
                <w:sz w:val="24"/>
                <w:szCs w:val="24"/>
              </w:rPr>
            </w:pPr>
            <w:r w:rsidRPr="00105536">
              <w:rPr>
                <w:rFonts w:ascii="Times New Roman" w:eastAsia="Times New Roman" w:hAnsi="Times New Roman" w:cs="Times New Roman"/>
                <w:sz w:val="24"/>
                <w:szCs w:val="24"/>
              </w:rPr>
              <w:t>Write this as a coherent integrated report in Word with an introduction, description of methods, results, interpretation of results, and conclusion, with references</w:t>
            </w:r>
          </w:p>
        </w:tc>
      </w:tr>
    </w:tbl>
    <w:p w:rsidR="00635C89" w:rsidRDefault="00105536"/>
    <w:sectPr w:rsidR="00635C89" w:rsidSect="00160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05536"/>
    <w:rsid w:val="00105536"/>
    <w:rsid w:val="00160C2D"/>
    <w:rsid w:val="00541FDF"/>
    <w:rsid w:val="00DD6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536"/>
    <w:rPr>
      <w:b/>
      <w:bCs/>
    </w:rPr>
  </w:style>
  <w:style w:type="character" w:styleId="Hyperlink">
    <w:name w:val="Hyperlink"/>
    <w:basedOn w:val="DefaultParagraphFont"/>
    <w:uiPriority w:val="99"/>
    <w:semiHidden/>
    <w:unhideWhenUsed/>
    <w:rsid w:val="00105536"/>
    <w:rPr>
      <w:color w:val="0000FF"/>
      <w:u w:val="single"/>
    </w:rPr>
  </w:style>
</w:styles>
</file>

<file path=word/webSettings.xml><?xml version="1.0" encoding="utf-8"?>
<w:webSettings xmlns:r="http://schemas.openxmlformats.org/officeDocument/2006/relationships" xmlns:w="http://schemas.openxmlformats.org/wordprocessingml/2006/main">
  <w:divs>
    <w:div w:id="2136487076">
      <w:bodyDiv w:val="1"/>
      <w:marLeft w:val="0"/>
      <w:marRight w:val="0"/>
      <w:marTop w:val="0"/>
      <w:marBottom w:val="0"/>
      <w:divBdr>
        <w:top w:val="none" w:sz="0" w:space="0" w:color="auto"/>
        <w:left w:val="none" w:sz="0" w:space="0" w:color="auto"/>
        <w:bottom w:val="none" w:sz="0" w:space="0" w:color="auto"/>
        <w:right w:val="none" w:sz="0" w:space="0" w:color="auto"/>
      </w:divBdr>
      <w:divsChild>
        <w:div w:id="1589273116">
          <w:marLeft w:val="0"/>
          <w:marRight w:val="0"/>
          <w:marTop w:val="0"/>
          <w:marBottom w:val="0"/>
          <w:divBdr>
            <w:top w:val="none" w:sz="0" w:space="0" w:color="auto"/>
            <w:left w:val="none" w:sz="0" w:space="0" w:color="auto"/>
            <w:bottom w:val="none" w:sz="0" w:space="0" w:color="auto"/>
            <w:right w:val="none" w:sz="0" w:space="0" w:color="auto"/>
          </w:divBdr>
          <w:divsChild>
            <w:div w:id="1584609967">
              <w:marLeft w:val="0"/>
              <w:marRight w:val="0"/>
              <w:marTop w:val="0"/>
              <w:marBottom w:val="0"/>
              <w:divBdr>
                <w:top w:val="none" w:sz="0" w:space="0" w:color="auto"/>
                <w:left w:val="none" w:sz="0" w:space="0" w:color="auto"/>
                <w:bottom w:val="none" w:sz="0" w:space="0" w:color="auto"/>
                <w:right w:val="none" w:sz="0" w:space="0" w:color="auto"/>
              </w:divBdr>
              <w:divsChild>
                <w:div w:id="1865357963">
                  <w:marLeft w:val="0"/>
                  <w:marRight w:val="0"/>
                  <w:marTop w:val="0"/>
                  <w:marBottom w:val="0"/>
                  <w:divBdr>
                    <w:top w:val="none" w:sz="0" w:space="0" w:color="auto"/>
                    <w:left w:val="none" w:sz="0" w:space="0" w:color="auto"/>
                    <w:bottom w:val="none" w:sz="0" w:space="0" w:color="auto"/>
                    <w:right w:val="none" w:sz="0" w:space="0" w:color="auto"/>
                  </w:divBdr>
                  <w:divsChild>
                    <w:div w:id="584463270">
                      <w:marLeft w:val="0"/>
                      <w:marRight w:val="0"/>
                      <w:marTop w:val="0"/>
                      <w:marBottom w:val="0"/>
                      <w:divBdr>
                        <w:top w:val="none" w:sz="0" w:space="0" w:color="auto"/>
                        <w:left w:val="none" w:sz="0" w:space="0" w:color="auto"/>
                        <w:bottom w:val="none" w:sz="0" w:space="0" w:color="auto"/>
                        <w:right w:val="none" w:sz="0" w:space="0" w:color="auto"/>
                      </w:divBdr>
                      <w:divsChild>
                        <w:div w:id="410154824">
                          <w:marLeft w:val="0"/>
                          <w:marRight w:val="0"/>
                          <w:marTop w:val="0"/>
                          <w:marBottom w:val="0"/>
                          <w:divBdr>
                            <w:top w:val="none" w:sz="0" w:space="0" w:color="auto"/>
                            <w:left w:val="none" w:sz="0" w:space="0" w:color="auto"/>
                            <w:bottom w:val="none" w:sz="0" w:space="0" w:color="auto"/>
                            <w:right w:val="none" w:sz="0" w:space="0" w:color="auto"/>
                          </w:divBdr>
                          <w:divsChild>
                            <w:div w:id="911353926">
                              <w:marLeft w:val="0"/>
                              <w:marRight w:val="0"/>
                              <w:marTop w:val="0"/>
                              <w:marBottom w:val="0"/>
                              <w:divBdr>
                                <w:top w:val="none" w:sz="0" w:space="0" w:color="auto"/>
                                <w:left w:val="none" w:sz="0" w:space="0" w:color="auto"/>
                                <w:bottom w:val="none" w:sz="0" w:space="0" w:color="auto"/>
                                <w:right w:val="none" w:sz="0" w:space="0" w:color="auto"/>
                              </w:divBdr>
                              <w:divsChild>
                                <w:div w:id="2097629587">
                                  <w:marLeft w:val="0"/>
                                  <w:marRight w:val="0"/>
                                  <w:marTop w:val="0"/>
                                  <w:marBottom w:val="0"/>
                                  <w:divBdr>
                                    <w:top w:val="none" w:sz="0" w:space="0" w:color="auto"/>
                                    <w:left w:val="none" w:sz="0" w:space="0" w:color="auto"/>
                                    <w:bottom w:val="none" w:sz="0" w:space="0" w:color="auto"/>
                                    <w:right w:val="none" w:sz="0" w:space="0" w:color="auto"/>
                                  </w:divBdr>
                                  <w:divsChild>
                                    <w:div w:id="1041588134">
                                      <w:marLeft w:val="0"/>
                                      <w:marRight w:val="0"/>
                                      <w:marTop w:val="0"/>
                                      <w:marBottom w:val="0"/>
                                      <w:divBdr>
                                        <w:top w:val="none" w:sz="0" w:space="0" w:color="auto"/>
                                        <w:left w:val="none" w:sz="0" w:space="0" w:color="auto"/>
                                        <w:bottom w:val="none" w:sz="0" w:space="0" w:color="auto"/>
                                        <w:right w:val="none" w:sz="0" w:space="0" w:color="auto"/>
                                      </w:divBdr>
                                      <w:divsChild>
                                        <w:div w:id="970331217">
                                          <w:marLeft w:val="0"/>
                                          <w:marRight w:val="0"/>
                                          <w:marTop w:val="0"/>
                                          <w:marBottom w:val="0"/>
                                          <w:divBdr>
                                            <w:top w:val="none" w:sz="0" w:space="0" w:color="auto"/>
                                            <w:left w:val="none" w:sz="0" w:space="0" w:color="auto"/>
                                            <w:bottom w:val="none" w:sz="0" w:space="0" w:color="auto"/>
                                            <w:right w:val="none" w:sz="0" w:space="0" w:color="auto"/>
                                          </w:divBdr>
                                        </w:div>
                                        <w:div w:id="104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campus.aiu-online.com/Classroom/Pages/SubmitAssignment.aspx?class=378318&amp;ti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2010-06-26T12:43:00Z</dcterms:created>
  <dcterms:modified xsi:type="dcterms:W3CDTF">2010-06-26T12:44:00Z</dcterms:modified>
</cp:coreProperties>
</file>