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0D" w:rsidRDefault="0027330D" w:rsidP="001C0F15">
      <w:r>
        <w:t>9.6</w:t>
      </w:r>
    </w:p>
    <w:p w:rsidR="0027330D" w:rsidRDefault="0027330D" w:rsidP="001C0F15"/>
    <w:p w:rsidR="001C0F15" w:rsidRDefault="001C0F15" w:rsidP="001C0F15">
      <w:r>
        <w:t xml:space="preserve">The departmental income statements given below correspond to the month of March for a 310-room hotel in Costa Mesa, California. The first statement is for the rooms division, and the second for the F&amp;B division of the establishment. In the interest of space, the expense categories have been, in some cases, combined. </w:t>
      </w:r>
    </w:p>
    <w:p w:rsidR="001C0F15" w:rsidRDefault="001C0F15" w:rsidP="001C0F15">
      <w:pPr>
        <w:ind w:left="2880" w:firstLine="720"/>
      </w:pPr>
      <w:r>
        <w:t xml:space="preserve">Rooms Division Report </w:t>
      </w:r>
    </w:p>
    <w:p w:rsidR="001C0F15" w:rsidRDefault="001C0F15" w:rsidP="001C0F15">
      <w:pPr>
        <w:ind w:left="2880" w:firstLine="720"/>
      </w:pPr>
      <w:r>
        <w:t xml:space="preserve">Actual                                              </w:t>
      </w:r>
      <w:r>
        <w:tab/>
        <w:t xml:space="preserve">Budgeted </w:t>
      </w:r>
    </w:p>
    <w:p w:rsidR="001C0F15" w:rsidRDefault="001C0F15" w:rsidP="001C0F15">
      <w:r>
        <w:t xml:space="preserve">Rooms Revenue     </w:t>
      </w:r>
      <w:r>
        <w:tab/>
      </w:r>
      <w:r>
        <w:tab/>
      </w:r>
      <w:r>
        <w:tab/>
        <w:t>$473,979</w:t>
      </w:r>
      <w:r>
        <w:tab/>
      </w:r>
      <w:r>
        <w:tab/>
      </w:r>
      <w:r>
        <w:tab/>
        <w:t xml:space="preserve"> $541,800 </w:t>
      </w:r>
    </w:p>
    <w:p w:rsidR="001C0F15" w:rsidRDefault="001C0F15" w:rsidP="001C0F15">
      <w:r>
        <w:t xml:space="preserve">Total Payroll and Related </w:t>
      </w:r>
    </w:p>
    <w:p w:rsidR="001C0F15" w:rsidRDefault="001C0F15" w:rsidP="001C0F15">
      <w:pPr>
        <w:ind w:firstLine="720"/>
      </w:pPr>
      <w:r>
        <w:t xml:space="preserve">Front office </w:t>
      </w:r>
      <w:r>
        <w:tab/>
      </w:r>
      <w:r>
        <w:tab/>
      </w:r>
      <w:r>
        <w:tab/>
        <w:t>28,219</w:t>
      </w:r>
      <w:r>
        <w:tab/>
      </w:r>
      <w:r>
        <w:tab/>
      </w:r>
      <w:r>
        <w:tab/>
      </w:r>
      <w:r>
        <w:tab/>
        <w:t xml:space="preserve"> 33,605 </w:t>
      </w:r>
    </w:p>
    <w:p w:rsidR="001C0F15" w:rsidRDefault="001C0F15" w:rsidP="001C0F15">
      <w:pPr>
        <w:ind w:firstLine="720"/>
      </w:pPr>
      <w:r>
        <w:t xml:space="preserve">Housekeeping </w:t>
      </w:r>
      <w:r>
        <w:tab/>
      </w:r>
      <w:r>
        <w:tab/>
      </w:r>
      <w:r>
        <w:tab/>
        <w:t xml:space="preserve">48,833 </w:t>
      </w:r>
      <w:r>
        <w:tab/>
      </w:r>
      <w:r>
        <w:tab/>
      </w:r>
      <w:r>
        <w:tab/>
      </w:r>
      <w:r>
        <w:tab/>
        <w:t xml:space="preserve">57,283 </w:t>
      </w:r>
    </w:p>
    <w:p w:rsidR="001C0F15" w:rsidRDefault="001C0F15" w:rsidP="001C0F15">
      <w:r>
        <w:t xml:space="preserve">Other Expenses </w:t>
      </w:r>
    </w:p>
    <w:p w:rsidR="001C0F15" w:rsidRDefault="001C0F15" w:rsidP="001C0F15">
      <w:pPr>
        <w:ind w:firstLine="720"/>
      </w:pPr>
      <w:r>
        <w:t xml:space="preserve">Front office </w:t>
      </w:r>
      <w:r>
        <w:tab/>
      </w:r>
      <w:r>
        <w:tab/>
      </w:r>
      <w:r>
        <w:tab/>
        <w:t xml:space="preserve">16,754 </w:t>
      </w:r>
      <w:r>
        <w:tab/>
      </w:r>
      <w:r>
        <w:tab/>
      </w:r>
      <w:r>
        <w:tab/>
      </w:r>
      <w:r>
        <w:tab/>
        <w:t xml:space="preserve">18,411 </w:t>
      </w:r>
    </w:p>
    <w:p w:rsidR="001C0F15" w:rsidRDefault="001C0F15" w:rsidP="001C0F15">
      <w:pPr>
        <w:ind w:left="720"/>
      </w:pPr>
      <w:r>
        <w:t xml:space="preserve">Housekeeping </w:t>
      </w:r>
      <w:r>
        <w:tab/>
      </w:r>
      <w:r>
        <w:tab/>
      </w:r>
      <w:r>
        <w:tab/>
        <w:t xml:space="preserve">9,396 </w:t>
      </w:r>
      <w:r>
        <w:tab/>
      </w:r>
      <w:r>
        <w:tab/>
      </w:r>
      <w:r>
        <w:tab/>
      </w:r>
      <w:r>
        <w:tab/>
        <w:t xml:space="preserve">15,600 </w:t>
      </w:r>
    </w:p>
    <w:p w:rsidR="00A65C3E" w:rsidRDefault="001C0F15" w:rsidP="001C0F15">
      <w:r>
        <w:t xml:space="preserve">Departmental Income </w:t>
      </w:r>
      <w:r>
        <w:tab/>
      </w:r>
      <w:r>
        <w:tab/>
      </w:r>
      <w:r>
        <w:tab/>
        <w:t xml:space="preserve">370,777 </w:t>
      </w:r>
      <w:r>
        <w:tab/>
      </w:r>
      <w:r>
        <w:tab/>
      </w:r>
      <w:r>
        <w:tab/>
        <w:t>416,901</w:t>
      </w:r>
    </w:p>
    <w:p w:rsidR="001C0F15" w:rsidRDefault="001C0F15" w:rsidP="001C0F15">
      <w:pPr>
        <w:ind w:left="2880" w:firstLine="720"/>
      </w:pPr>
    </w:p>
    <w:p w:rsidR="001C0F15" w:rsidRDefault="001C0F15" w:rsidP="001C0F15">
      <w:pPr>
        <w:ind w:left="2880" w:firstLine="720"/>
      </w:pPr>
      <w:r>
        <w:t xml:space="preserve">F&amp;B Report </w:t>
      </w:r>
    </w:p>
    <w:p w:rsidR="001C0F15" w:rsidRDefault="001C0F15" w:rsidP="001C0F15">
      <w:r>
        <w:t xml:space="preserve">F&amp;B Revenue </w:t>
      </w:r>
    </w:p>
    <w:p w:rsidR="001C0F15" w:rsidRDefault="001C0F15" w:rsidP="001C0F15">
      <w:pPr>
        <w:ind w:firstLine="720"/>
      </w:pPr>
      <w:r>
        <w:t>Food</w:t>
      </w:r>
      <w:r>
        <w:tab/>
      </w:r>
      <w:r>
        <w:tab/>
      </w:r>
      <w:r>
        <w:tab/>
      </w:r>
      <w:r>
        <w:tab/>
        <w:t xml:space="preserve"> $220,728 </w:t>
      </w:r>
      <w:r>
        <w:tab/>
      </w:r>
      <w:r>
        <w:tab/>
      </w:r>
      <w:r>
        <w:tab/>
        <w:t xml:space="preserve">$210,095 </w:t>
      </w:r>
    </w:p>
    <w:p w:rsidR="001C0F15" w:rsidRDefault="001C0F15" w:rsidP="001C0F15">
      <w:pPr>
        <w:ind w:firstLine="720"/>
      </w:pPr>
      <w:r>
        <w:t xml:space="preserve">Beverage </w:t>
      </w:r>
      <w:r>
        <w:tab/>
      </w:r>
      <w:r>
        <w:tab/>
      </w:r>
      <w:r>
        <w:tab/>
        <w:t xml:space="preserve">70,578 </w:t>
      </w:r>
      <w:r>
        <w:tab/>
      </w:r>
      <w:r>
        <w:tab/>
      </w:r>
      <w:r>
        <w:tab/>
      </w:r>
      <w:r>
        <w:tab/>
        <w:t xml:space="preserve">78,706 </w:t>
      </w:r>
    </w:p>
    <w:p w:rsidR="001C0F15" w:rsidRDefault="001C0F15" w:rsidP="001C0F15">
      <w:pPr>
        <w:ind w:firstLine="720"/>
      </w:pPr>
      <w:r>
        <w:t xml:space="preserve">Other income </w:t>
      </w:r>
      <w:r>
        <w:tab/>
      </w:r>
      <w:r>
        <w:tab/>
      </w:r>
      <w:r>
        <w:tab/>
        <w:t xml:space="preserve">10,882 </w:t>
      </w:r>
      <w:r>
        <w:tab/>
      </w:r>
      <w:r>
        <w:tab/>
      </w:r>
      <w:r>
        <w:tab/>
      </w:r>
      <w:r>
        <w:tab/>
        <w:t xml:space="preserve">12,000 </w:t>
      </w:r>
    </w:p>
    <w:p w:rsidR="001C0F15" w:rsidRDefault="001C0F15" w:rsidP="001C0F15">
      <w:r>
        <w:t xml:space="preserve">Cost of Sales </w:t>
      </w:r>
    </w:p>
    <w:p w:rsidR="001C0F15" w:rsidRDefault="001C0F15" w:rsidP="001C0F15">
      <w:pPr>
        <w:ind w:left="720"/>
      </w:pPr>
      <w:r>
        <w:t xml:space="preserve">Food </w:t>
      </w:r>
      <w:r>
        <w:tab/>
      </w:r>
      <w:r>
        <w:tab/>
      </w:r>
      <w:r>
        <w:tab/>
      </w:r>
      <w:r>
        <w:tab/>
        <w:t xml:space="preserve">85,840 </w:t>
      </w:r>
      <w:r>
        <w:tab/>
      </w:r>
      <w:r>
        <w:tab/>
      </w:r>
      <w:r>
        <w:tab/>
      </w:r>
      <w:r>
        <w:tab/>
        <w:t xml:space="preserve">68,481 </w:t>
      </w:r>
    </w:p>
    <w:p w:rsidR="001C0F15" w:rsidRDefault="001C0F15" w:rsidP="001C0F15">
      <w:pPr>
        <w:ind w:firstLine="720"/>
      </w:pPr>
      <w:r>
        <w:t xml:space="preserve">Beverage </w:t>
      </w:r>
      <w:r>
        <w:tab/>
      </w:r>
      <w:r>
        <w:tab/>
      </w:r>
      <w:r>
        <w:tab/>
        <w:t xml:space="preserve">16,177 </w:t>
      </w:r>
      <w:r>
        <w:tab/>
      </w:r>
      <w:r>
        <w:tab/>
      </w:r>
      <w:r>
        <w:tab/>
      </w:r>
      <w:r>
        <w:tab/>
        <w:t xml:space="preserve">17,709 </w:t>
      </w:r>
    </w:p>
    <w:p w:rsidR="001C0F15" w:rsidRDefault="001C0F15" w:rsidP="001C0F15">
      <w:r>
        <w:t>Total F&amp;B Payroll and Related</w:t>
      </w:r>
      <w:r>
        <w:tab/>
      </w:r>
      <w:r>
        <w:tab/>
        <w:t xml:space="preserve"> 113,439 </w:t>
      </w:r>
      <w:r>
        <w:tab/>
      </w:r>
      <w:r>
        <w:tab/>
      </w:r>
      <w:r>
        <w:tab/>
        <w:t xml:space="preserve">122,692 </w:t>
      </w:r>
    </w:p>
    <w:p w:rsidR="001C0F15" w:rsidRDefault="001C0F15" w:rsidP="001C0F15">
      <w:r>
        <w:t>Other Expenses</w:t>
      </w:r>
      <w:r>
        <w:tab/>
      </w:r>
      <w:r>
        <w:tab/>
      </w:r>
      <w:r>
        <w:tab/>
      </w:r>
      <w:r>
        <w:tab/>
        <w:t xml:space="preserve"> 20,076 </w:t>
      </w:r>
      <w:r>
        <w:tab/>
      </w:r>
      <w:r>
        <w:tab/>
      </w:r>
      <w:r>
        <w:tab/>
      </w:r>
      <w:r>
        <w:tab/>
        <w:t xml:space="preserve">30,052 </w:t>
      </w:r>
    </w:p>
    <w:p w:rsidR="001C0F15" w:rsidRDefault="001C0F15" w:rsidP="001C0F15">
      <w:r>
        <w:lastRenderedPageBreak/>
        <w:t>Departmental Income</w:t>
      </w:r>
      <w:r>
        <w:tab/>
      </w:r>
      <w:r>
        <w:tab/>
      </w:r>
      <w:r>
        <w:tab/>
        <w:t xml:space="preserve"> 66,656</w:t>
      </w:r>
      <w:r>
        <w:tab/>
      </w:r>
      <w:r>
        <w:tab/>
      </w:r>
      <w:r>
        <w:tab/>
      </w:r>
      <w:r>
        <w:tab/>
        <w:t xml:space="preserve"> 61,867 </w:t>
      </w:r>
    </w:p>
    <w:p w:rsidR="001C0F15" w:rsidRDefault="001C0F15" w:rsidP="001C0F15">
      <w:r>
        <w:t xml:space="preserve">ASSIGNMENT: Tom </w:t>
      </w:r>
      <w:proofErr w:type="spellStart"/>
      <w:r>
        <w:t>Vallen</w:t>
      </w:r>
      <w:proofErr w:type="spellEnd"/>
      <w:r>
        <w:t>, assistant manager of the hotel, has been asked to calculate and interpret the following ratios: occupancy percentage; cost of labor percentage for rooms and F&amp;B; cost of food sold percentage; cost of beverage sold percentage; average daily rate; profit margin for rooms and F&amp;B; total revenue change from budget for rooms and F&amp;B; housekeeping cost per occupied room; rooms sales to total sales; total rooms division payroll per occupied room. What will be the results? The number of rooms sold for the month was 7,755.</w:t>
      </w:r>
    </w:p>
    <w:sectPr w:rsidR="001C0F15" w:rsidSect="00A65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0F15"/>
    <w:rsid w:val="001C0F15"/>
    <w:rsid w:val="0027330D"/>
    <w:rsid w:val="004B13E7"/>
    <w:rsid w:val="00A6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Flowers</dc:creator>
  <cp:keywords/>
  <dc:description/>
  <cp:lastModifiedBy>Robin Flowers</cp:lastModifiedBy>
  <cp:revision>2</cp:revision>
  <dcterms:created xsi:type="dcterms:W3CDTF">2010-06-19T18:56:00Z</dcterms:created>
  <dcterms:modified xsi:type="dcterms:W3CDTF">2010-06-19T18:56:00Z</dcterms:modified>
</cp:coreProperties>
</file>