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7D" w:rsidRDefault="006F577D" w:rsidP="00655C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Managerial Accounting Exercise:</w:t>
      </w:r>
    </w:p>
    <w:p w:rsidR="00655C5C" w:rsidRPr="00655C5C" w:rsidRDefault="00655C5C" w:rsidP="00655C5C">
      <w:pPr>
        <w:spacing w:after="0" w:line="240" w:lineRule="auto"/>
        <w:rPr>
          <w:rFonts w:ascii="Times New Roman" w:eastAsia="Times New Roman" w:hAnsi="Times New Roman" w:cs="Times New Roman"/>
          <w:sz w:val="24"/>
          <w:szCs w:val="24"/>
        </w:rPr>
      </w:pPr>
      <w:r w:rsidRPr="00655C5C">
        <w:rPr>
          <w:rFonts w:ascii="Times New Roman" w:eastAsia="Times New Roman" w:hAnsi="Times New Roman" w:cs="Times New Roman"/>
          <w:b/>
          <w:bCs/>
          <w:sz w:val="24"/>
          <w:szCs w:val="24"/>
        </w:rPr>
        <w:t>1.</w:t>
      </w:r>
      <w:r w:rsidRPr="00655C5C">
        <w:rPr>
          <w:rFonts w:ascii="Times New Roman" w:eastAsia="Times New Roman" w:hAnsi="Times New Roman" w:cs="Times New Roman"/>
          <w:sz w:val="24"/>
          <w:szCs w:val="24"/>
        </w:rPr>
        <w:t> </w:t>
      </w:r>
      <w:r w:rsidRPr="00655C5C">
        <w:rPr>
          <w:rFonts w:ascii="Times New Roman" w:eastAsia="Times New Roman" w:hAnsi="Times New Roman" w:cs="Times New Roman"/>
          <w:sz w:val="20"/>
          <w:szCs w:val="20"/>
        </w:rPr>
        <w:t>(TCO A) Wages paid to the factory manager are considered an example of:</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8pt" o:ole="">
            <v:imagedata r:id="rId4" o:title=""/>
          </v:shape>
          <w:control r:id="rId5" w:name="DefaultOcxName" w:shapeid="_x0000_i1144"/>
        </w:object>
      </w:r>
      <w:r w:rsidRPr="00655C5C">
        <w:rPr>
          <w:rFonts w:ascii="Times New Roman" w:eastAsia="Times New Roman" w:hAnsi="Times New Roman" w:cs="Times New Roman"/>
          <w:sz w:val="20"/>
          <w:szCs w:val="20"/>
        </w:rPr>
        <w:t>Direct Labor - yes,    Period Cost - yes</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43" type="#_x0000_t75" style="width:20.25pt;height:18pt" o:ole="">
            <v:imagedata r:id="rId4" o:title=""/>
          </v:shape>
          <w:control r:id="rId6" w:name="DefaultOcxName1" w:shapeid="_x0000_i1143"/>
        </w:object>
      </w:r>
      <w:r w:rsidRPr="00655C5C">
        <w:rPr>
          <w:rFonts w:ascii="Times New Roman" w:eastAsia="Times New Roman" w:hAnsi="Times New Roman" w:cs="Times New Roman"/>
          <w:sz w:val="20"/>
          <w:szCs w:val="20"/>
        </w:rPr>
        <w:t>Direct Labor - yes,     Period Cost - No</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42" type="#_x0000_t75" style="width:20.25pt;height:18pt" o:ole="">
            <v:imagedata r:id="rId4" o:title=""/>
          </v:shape>
          <w:control r:id="rId7" w:name="DefaultOcxName2" w:shapeid="_x0000_i1142"/>
        </w:object>
      </w:r>
      <w:r w:rsidRPr="00655C5C">
        <w:rPr>
          <w:rFonts w:ascii="Times New Roman" w:eastAsia="Times New Roman" w:hAnsi="Times New Roman" w:cs="Times New Roman"/>
          <w:sz w:val="20"/>
          <w:szCs w:val="20"/>
        </w:rPr>
        <w:t xml:space="preserve">Direct Labor - </w:t>
      </w:r>
      <w:proofErr w:type="gramStart"/>
      <w:r w:rsidRPr="00655C5C">
        <w:rPr>
          <w:rFonts w:ascii="Times New Roman" w:eastAsia="Times New Roman" w:hAnsi="Times New Roman" w:cs="Times New Roman"/>
          <w:sz w:val="20"/>
          <w:szCs w:val="20"/>
        </w:rPr>
        <w:t>no ,</w:t>
      </w:r>
      <w:proofErr w:type="gramEnd"/>
      <w:r w:rsidRPr="00655C5C">
        <w:rPr>
          <w:rFonts w:ascii="Times New Roman" w:eastAsia="Times New Roman" w:hAnsi="Times New Roman" w:cs="Times New Roman"/>
          <w:sz w:val="20"/>
          <w:szCs w:val="20"/>
        </w:rPr>
        <w:t xml:space="preserve">    Period Cost - yes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41" type="#_x0000_t75" style="width:20.25pt;height:18pt" o:ole="">
            <v:imagedata r:id="rId4" o:title=""/>
          </v:shape>
          <w:control r:id="rId8" w:name="DefaultOcxName3" w:shapeid="_x0000_i1141"/>
        </w:object>
      </w:r>
      <w:r w:rsidRPr="00655C5C">
        <w:rPr>
          <w:rFonts w:ascii="Times New Roman" w:eastAsia="Times New Roman" w:hAnsi="Times New Roman" w:cs="Times New Roman"/>
          <w:sz w:val="20"/>
          <w:szCs w:val="20"/>
        </w:rPr>
        <w:t>Direct Labor - no ,    Period Cost - no</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b/>
          <w:bCs/>
          <w:sz w:val="24"/>
          <w:szCs w:val="24"/>
        </w:rPr>
        <w:t>2.</w:t>
      </w:r>
      <w:r w:rsidRPr="00655C5C">
        <w:rPr>
          <w:rFonts w:ascii="Times New Roman" w:eastAsia="Times New Roman" w:hAnsi="Times New Roman" w:cs="Times New Roman"/>
          <w:sz w:val="24"/>
          <w:szCs w:val="24"/>
        </w:rPr>
        <w:t> </w:t>
      </w:r>
      <w:r w:rsidRPr="00655C5C">
        <w:rPr>
          <w:rFonts w:ascii="Times New Roman" w:eastAsia="Times New Roman" w:hAnsi="Times New Roman" w:cs="Times New Roman"/>
          <w:sz w:val="20"/>
          <w:szCs w:val="20"/>
        </w:rPr>
        <w:t>(TCO A) Machinery Depreciation on a manufacturing plant is an element of:</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40" type="#_x0000_t75" style="width:20.25pt;height:18pt" o:ole="">
            <v:imagedata r:id="rId4" o:title=""/>
          </v:shape>
          <w:control r:id="rId9" w:name="DefaultOcxName4" w:shapeid="_x0000_i1140"/>
        </w:object>
      </w:r>
      <w:r w:rsidRPr="00655C5C">
        <w:rPr>
          <w:rFonts w:ascii="Times New Roman" w:eastAsia="Times New Roman" w:hAnsi="Times New Roman" w:cs="Times New Roman"/>
          <w:sz w:val="20"/>
          <w:szCs w:val="20"/>
        </w:rPr>
        <w:t>Conversion cost - yes, period cost - no</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39" type="#_x0000_t75" style="width:20.25pt;height:18pt" o:ole="">
            <v:imagedata r:id="rId4" o:title=""/>
          </v:shape>
          <w:control r:id="rId10" w:name="DefaultOcxName5" w:shapeid="_x0000_i1139"/>
        </w:object>
      </w:r>
      <w:r w:rsidRPr="00655C5C">
        <w:rPr>
          <w:rFonts w:ascii="Times New Roman" w:eastAsia="Times New Roman" w:hAnsi="Times New Roman" w:cs="Times New Roman"/>
          <w:sz w:val="20"/>
          <w:szCs w:val="20"/>
        </w:rPr>
        <w:t>Conversion cost - yes, period cost - yes</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38" type="#_x0000_t75" style="width:20.25pt;height:18pt" o:ole="">
            <v:imagedata r:id="rId4" o:title=""/>
          </v:shape>
          <w:control r:id="rId11" w:name="DefaultOcxName6" w:shapeid="_x0000_i1138"/>
        </w:object>
      </w:r>
      <w:r w:rsidRPr="00655C5C">
        <w:rPr>
          <w:rFonts w:ascii="Times New Roman" w:eastAsia="Times New Roman" w:hAnsi="Times New Roman" w:cs="Times New Roman"/>
          <w:sz w:val="20"/>
          <w:szCs w:val="20"/>
        </w:rPr>
        <w:t>Conversion cost - no, period cost - yes</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37" type="#_x0000_t75" style="width:20.25pt;height:18pt" o:ole="">
            <v:imagedata r:id="rId4" o:title=""/>
          </v:shape>
          <w:control r:id="rId12" w:name="DefaultOcxName7" w:shapeid="_x0000_i1137"/>
        </w:object>
      </w:r>
      <w:r w:rsidRPr="00655C5C">
        <w:rPr>
          <w:rFonts w:ascii="Times New Roman" w:eastAsia="Times New Roman" w:hAnsi="Times New Roman" w:cs="Times New Roman"/>
          <w:sz w:val="20"/>
          <w:szCs w:val="20"/>
        </w:rPr>
        <w:t>Conversion cost - no, period cost - no</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b/>
          <w:bCs/>
          <w:sz w:val="24"/>
          <w:szCs w:val="24"/>
        </w:rPr>
        <w:t>3.</w:t>
      </w:r>
      <w:r w:rsidRPr="00655C5C">
        <w:rPr>
          <w:rFonts w:ascii="Times New Roman" w:eastAsia="Times New Roman" w:hAnsi="Times New Roman" w:cs="Times New Roman"/>
          <w:sz w:val="24"/>
          <w:szCs w:val="24"/>
        </w:rPr>
        <w:t> </w:t>
      </w:r>
      <w:r w:rsidRPr="00655C5C">
        <w:rPr>
          <w:rFonts w:ascii="Times New Roman" w:eastAsia="Times New Roman" w:hAnsi="Times New Roman" w:cs="Times New Roman"/>
          <w:sz w:val="20"/>
          <w:szCs w:val="20"/>
        </w:rPr>
        <w:t xml:space="preserve">(TCO B)  Evergreen Corp. has provided the following data:  </w:t>
      </w:r>
    </w:p>
    <w:p w:rsidR="00655C5C" w:rsidRPr="00655C5C" w:rsidRDefault="00655C5C" w:rsidP="00655C5C">
      <w:pPr>
        <w:spacing w:before="100" w:beforeAutospacing="1" w:after="100" w:afterAutospacing="1" w:line="240" w:lineRule="auto"/>
        <w:rPr>
          <w:rFonts w:ascii="Times New Roman" w:eastAsia="Times New Roman" w:hAnsi="Times New Roman" w:cs="Times New Roman"/>
          <w:sz w:val="24"/>
          <w:szCs w:val="24"/>
        </w:rPr>
      </w:pPr>
      <w:r w:rsidRPr="00655C5C">
        <w:rPr>
          <w:rFonts w:ascii="Times New Roman" w:eastAsia="Times New Roman" w:hAnsi="Times New Roman" w:cs="Times New Roman"/>
          <w:sz w:val="20"/>
          <w:szCs w:val="20"/>
        </w:rPr>
        <w:t>Sales per period                                                     1,000 units</w:t>
      </w:r>
      <w:r w:rsidRPr="00655C5C">
        <w:rPr>
          <w:rFonts w:ascii="Times New Roman" w:eastAsia="Times New Roman" w:hAnsi="Times New Roman" w:cs="Times New Roman"/>
          <w:sz w:val="20"/>
          <w:szCs w:val="20"/>
        </w:rPr>
        <w:br/>
        <w:t>Selling price                                                          $40 per unit</w:t>
      </w:r>
      <w:r w:rsidRPr="00655C5C">
        <w:rPr>
          <w:rFonts w:ascii="Times New Roman" w:eastAsia="Times New Roman" w:hAnsi="Times New Roman" w:cs="Times New Roman"/>
          <w:sz w:val="20"/>
          <w:szCs w:val="20"/>
        </w:rPr>
        <w:br/>
        <w:t>Variable manufacturing cost                                  $12 per unit</w:t>
      </w:r>
      <w:r w:rsidRPr="00655C5C">
        <w:rPr>
          <w:rFonts w:ascii="Times New Roman" w:eastAsia="Times New Roman" w:hAnsi="Times New Roman" w:cs="Times New Roman"/>
          <w:sz w:val="20"/>
          <w:szCs w:val="20"/>
        </w:rPr>
        <w:br/>
        <w:t>Selling expenses                        $5,100 plus 5% of selling price</w:t>
      </w:r>
      <w:r w:rsidRPr="00655C5C">
        <w:rPr>
          <w:rFonts w:ascii="Times New Roman" w:eastAsia="Times New Roman" w:hAnsi="Times New Roman" w:cs="Times New Roman"/>
          <w:sz w:val="20"/>
          <w:szCs w:val="20"/>
        </w:rPr>
        <w:br/>
        <w:t>Administrative expenses          $3,000 plus 20% of selling price</w:t>
      </w:r>
      <w:r w:rsidRPr="00655C5C">
        <w:rPr>
          <w:rFonts w:ascii="Times New Roman" w:eastAsia="Times New Roman" w:hAnsi="Times New Roman" w:cs="Times New Roman"/>
          <w:sz w:val="20"/>
          <w:szCs w:val="20"/>
        </w:rPr>
        <w:br/>
        <w:t> </w:t>
      </w:r>
      <w:r w:rsidRPr="00655C5C">
        <w:rPr>
          <w:rFonts w:ascii="Times New Roman" w:eastAsia="Times New Roman" w:hAnsi="Times New Roman" w:cs="Times New Roman"/>
          <w:sz w:val="20"/>
          <w:szCs w:val="20"/>
        </w:rPr>
        <w:br/>
        <w:t xml:space="preserve">The number of units needed to achieve a target net operating income of $63,900 would be: </w:t>
      </w:r>
    </w:p>
    <w:p w:rsidR="00410D45" w:rsidRDefault="00655C5C" w:rsidP="00655C5C">
      <w:pPr>
        <w:spacing w:after="0" w:line="240" w:lineRule="auto"/>
        <w:rPr>
          <w:rFonts w:ascii="Times New Roman" w:eastAsia="Times New Roman" w:hAnsi="Times New Roman" w:cs="Times New Roman"/>
          <w:b/>
          <w:bCs/>
          <w:sz w:val="24"/>
          <w:szCs w:val="24"/>
        </w:rPr>
      </w:pP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object w:dxaOrig="405" w:dyaOrig="360">
          <v:shape id="_x0000_i1136" type="#_x0000_t75" style="width:20.25pt;height:18pt" o:ole="">
            <v:imagedata r:id="rId4" o:title=""/>
          </v:shape>
          <w:control r:id="rId13" w:name="DefaultOcxName8" w:shapeid="_x0000_i1136"/>
        </w:object>
      </w:r>
      <w:r w:rsidRPr="00655C5C">
        <w:rPr>
          <w:rFonts w:ascii="Times New Roman" w:eastAsia="Times New Roman" w:hAnsi="Times New Roman" w:cs="Times New Roman"/>
          <w:sz w:val="20"/>
          <w:szCs w:val="20"/>
        </w:rPr>
        <w:t xml:space="preserve">4,000 </w:t>
      </w:r>
      <w:proofErr w:type="gramStart"/>
      <w:r w:rsidRPr="00655C5C">
        <w:rPr>
          <w:rFonts w:ascii="Times New Roman" w:eastAsia="Times New Roman" w:hAnsi="Times New Roman" w:cs="Times New Roman"/>
          <w:sz w:val="20"/>
          <w:szCs w:val="20"/>
        </w:rPr>
        <w:t>units</w:t>
      </w:r>
      <w:proofErr w:type="gramEnd"/>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35" type="#_x0000_t75" style="width:20.25pt;height:18pt" o:ole="">
            <v:imagedata r:id="rId4" o:title=""/>
          </v:shape>
          <w:control r:id="rId14" w:name="DefaultOcxName9" w:shapeid="_x0000_i1135"/>
        </w:object>
      </w:r>
      <w:r w:rsidRPr="00655C5C">
        <w:rPr>
          <w:rFonts w:ascii="Times New Roman" w:eastAsia="Times New Roman" w:hAnsi="Times New Roman" w:cs="Times New Roman"/>
          <w:sz w:val="20"/>
          <w:szCs w:val="20"/>
        </w:rPr>
        <w:t>3,950 units</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34" type="#_x0000_t75" style="width:20.25pt;height:18pt" o:ole="">
            <v:imagedata r:id="rId4" o:title=""/>
          </v:shape>
          <w:control r:id="rId15" w:name="DefaultOcxName10" w:shapeid="_x0000_i1134"/>
        </w:object>
      </w:r>
      <w:r w:rsidRPr="00655C5C">
        <w:rPr>
          <w:rFonts w:ascii="Times New Roman" w:eastAsia="Times New Roman" w:hAnsi="Times New Roman" w:cs="Times New Roman"/>
          <w:sz w:val="20"/>
          <w:szCs w:val="20"/>
        </w:rPr>
        <w:t>4,150 units</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33" type="#_x0000_t75" style="width:20.25pt;height:18pt" o:ole="">
            <v:imagedata r:id="rId4" o:title=""/>
          </v:shape>
          <w:control r:id="rId16" w:name="DefaultOcxName11" w:shapeid="_x0000_i1133"/>
        </w:object>
      </w:r>
      <w:r w:rsidRPr="00655C5C">
        <w:rPr>
          <w:rFonts w:ascii="Times New Roman" w:eastAsia="Times New Roman" w:hAnsi="Times New Roman" w:cs="Times New Roman"/>
          <w:sz w:val="20"/>
          <w:szCs w:val="20"/>
        </w:rPr>
        <w:t>4,050 units</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b/>
          <w:bCs/>
          <w:sz w:val="24"/>
          <w:szCs w:val="24"/>
        </w:rPr>
        <w:t>4.</w:t>
      </w:r>
      <w:r w:rsidRPr="00655C5C">
        <w:rPr>
          <w:rFonts w:ascii="Times New Roman" w:eastAsia="Times New Roman" w:hAnsi="Times New Roman" w:cs="Times New Roman"/>
          <w:sz w:val="24"/>
          <w:szCs w:val="24"/>
        </w:rPr>
        <w:t> </w:t>
      </w:r>
      <w:r w:rsidRPr="00655C5C">
        <w:rPr>
          <w:rFonts w:ascii="Times New Roman" w:eastAsia="Times New Roman" w:hAnsi="Times New Roman" w:cs="Times New Roman"/>
          <w:sz w:val="20"/>
          <w:szCs w:val="20"/>
        </w:rPr>
        <w:t xml:space="preserve">(TCO B)   </w:t>
      </w:r>
      <w:r w:rsidRPr="00655C5C">
        <w:rPr>
          <w:rFonts w:ascii="Arial" w:eastAsia="Times New Roman" w:hAnsi="Arial" w:cs="Arial"/>
          <w:sz w:val="20"/>
          <w:szCs w:val="20"/>
        </w:rPr>
        <w:t>Garth Company sells a single product. If the selling price per unit and the variable expense per unit both increase by 15% and fixed expenses do not change, then:</w:t>
      </w:r>
      <w:r w:rsidRPr="00655C5C">
        <w:rPr>
          <w:rFonts w:ascii="Arial" w:eastAsia="Times New Roman" w:hAnsi="Arial" w:cs="Arial"/>
          <w:sz w:val="20"/>
          <w:szCs w:val="20"/>
        </w:rPr>
        <w:br/>
      </w:r>
      <w:r w:rsidRPr="00655C5C">
        <w:rPr>
          <w:rFonts w:ascii="Times New Roman" w:eastAsia="Times New Roman" w:hAnsi="Times New Roman" w:cs="Times New Roman"/>
          <w:sz w:val="20"/>
          <w:szCs w:val="20"/>
        </w:rPr>
        <w:br/>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object w:dxaOrig="405" w:dyaOrig="360">
          <v:shape id="_x0000_i1132" type="#_x0000_t75" style="width:20.25pt;height:18pt" o:ole="">
            <v:imagedata r:id="rId4" o:title=""/>
          </v:shape>
          <w:control r:id="rId17" w:name="DefaultOcxName12" w:shapeid="_x0000_i1132"/>
        </w:object>
      </w:r>
      <w:r w:rsidRPr="00655C5C">
        <w:rPr>
          <w:rFonts w:ascii="Times New Roman" w:eastAsia="Times New Roman" w:hAnsi="Times New Roman" w:cs="Times New Roman"/>
          <w:sz w:val="20"/>
          <w:szCs w:val="20"/>
        </w:rPr>
        <w:t>Contribution Margin Per Unit - Increases, Contribution Margin Ratio - Increases, Break-Even in Units - Decreases</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31" type="#_x0000_t75" style="width:20.25pt;height:18pt" o:ole="">
            <v:imagedata r:id="rId4" o:title=""/>
          </v:shape>
          <w:control r:id="rId18" w:name="DefaultOcxName13" w:shapeid="_x0000_i1131"/>
        </w:object>
      </w:r>
      <w:r w:rsidRPr="00655C5C">
        <w:rPr>
          <w:rFonts w:ascii="Times New Roman" w:eastAsia="Times New Roman" w:hAnsi="Times New Roman" w:cs="Times New Roman"/>
          <w:sz w:val="20"/>
          <w:szCs w:val="20"/>
        </w:rPr>
        <w:t>Contribution Margin Per Unit - No Change, Contribution Margin Ratio - No Change, Break-Even in Units - No Change</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30" type="#_x0000_t75" style="width:20.25pt;height:18pt" o:ole="">
            <v:imagedata r:id="rId4" o:title=""/>
          </v:shape>
          <w:control r:id="rId19" w:name="DefaultOcxName14" w:shapeid="_x0000_i1130"/>
        </w:object>
      </w:r>
      <w:r w:rsidRPr="00655C5C">
        <w:rPr>
          <w:rFonts w:ascii="Times New Roman" w:eastAsia="Times New Roman" w:hAnsi="Times New Roman" w:cs="Times New Roman"/>
          <w:sz w:val="20"/>
          <w:szCs w:val="20"/>
        </w:rPr>
        <w:t>Contribution Margin Per Unit - No Change, Contribution Margin Ratio - Increases, Break-Even in Units - No Change</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29" type="#_x0000_t75" style="width:20.25pt;height:18pt" o:ole="">
            <v:imagedata r:id="rId4" o:title=""/>
          </v:shape>
          <w:control r:id="rId20" w:name="DefaultOcxName15" w:shapeid="_x0000_i1129"/>
        </w:object>
      </w:r>
      <w:r w:rsidRPr="00655C5C">
        <w:rPr>
          <w:rFonts w:ascii="Times New Roman" w:eastAsia="Times New Roman" w:hAnsi="Times New Roman" w:cs="Times New Roman"/>
          <w:sz w:val="20"/>
          <w:szCs w:val="20"/>
        </w:rPr>
        <w:t xml:space="preserve">Contribution Margin Per Unit - Increases, Contribution Margin Ratio - No Change,  Break-Even in Units - </w:t>
      </w:r>
      <w:r w:rsidRPr="00655C5C">
        <w:rPr>
          <w:rFonts w:ascii="Times New Roman" w:eastAsia="Times New Roman" w:hAnsi="Times New Roman" w:cs="Times New Roman"/>
          <w:sz w:val="20"/>
          <w:szCs w:val="20"/>
        </w:rPr>
        <w:lastRenderedPageBreak/>
        <w:t>Decreases</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r>
    </w:p>
    <w:p w:rsidR="00655C5C" w:rsidRPr="00655C5C" w:rsidRDefault="00655C5C" w:rsidP="00655C5C">
      <w:pPr>
        <w:spacing w:after="0" w:line="240" w:lineRule="auto"/>
        <w:rPr>
          <w:rFonts w:ascii="Times New Roman" w:eastAsia="Times New Roman" w:hAnsi="Times New Roman" w:cs="Times New Roman"/>
          <w:sz w:val="24"/>
          <w:szCs w:val="24"/>
        </w:rPr>
      </w:pPr>
      <w:r w:rsidRPr="00655C5C">
        <w:rPr>
          <w:rFonts w:ascii="Times New Roman" w:eastAsia="Times New Roman" w:hAnsi="Times New Roman" w:cs="Times New Roman"/>
          <w:b/>
          <w:bCs/>
          <w:sz w:val="24"/>
          <w:szCs w:val="24"/>
        </w:rPr>
        <w:t>5.</w:t>
      </w:r>
      <w:r w:rsidRPr="00655C5C">
        <w:rPr>
          <w:rFonts w:ascii="Times New Roman" w:eastAsia="Times New Roman" w:hAnsi="Times New Roman" w:cs="Times New Roman"/>
          <w:sz w:val="24"/>
          <w:szCs w:val="24"/>
        </w:rPr>
        <w:t> </w:t>
      </w:r>
      <w:r w:rsidRPr="00655C5C">
        <w:rPr>
          <w:rFonts w:ascii="Times New Roman" w:eastAsia="Times New Roman" w:hAnsi="Times New Roman" w:cs="Times New Roman"/>
          <w:sz w:val="20"/>
          <w:szCs w:val="20"/>
        </w:rPr>
        <w:t xml:space="preserve">(TCO E) Rebel Company manufactures a single product and has the following cost structure: </w:t>
      </w:r>
    </w:p>
    <w:p w:rsidR="00655C5C" w:rsidRPr="00655C5C" w:rsidRDefault="00655C5C" w:rsidP="00655C5C">
      <w:pPr>
        <w:spacing w:before="100" w:beforeAutospacing="1" w:after="100" w:afterAutospacing="1" w:line="240" w:lineRule="auto"/>
        <w:rPr>
          <w:rFonts w:ascii="Times New Roman" w:eastAsia="Times New Roman" w:hAnsi="Times New Roman" w:cs="Times New Roman"/>
          <w:sz w:val="24"/>
          <w:szCs w:val="24"/>
        </w:rPr>
      </w:pPr>
      <w:r w:rsidRPr="00655C5C">
        <w:rPr>
          <w:rFonts w:ascii="Times New Roman" w:eastAsia="Times New Roman" w:hAnsi="Times New Roman" w:cs="Times New Roman"/>
          <w:sz w:val="20"/>
          <w:szCs w:val="20"/>
        </w:rPr>
        <w:t>Variable costs per unit:</w:t>
      </w:r>
      <w:r w:rsidRPr="00655C5C">
        <w:rPr>
          <w:rFonts w:ascii="Times New Roman" w:eastAsia="Times New Roman" w:hAnsi="Times New Roman" w:cs="Times New Roman"/>
          <w:sz w:val="20"/>
          <w:szCs w:val="20"/>
        </w:rPr>
        <w:br/>
        <w:t>Production................................................. $5</w:t>
      </w:r>
      <w:r w:rsidRPr="00655C5C">
        <w:rPr>
          <w:rFonts w:ascii="Times New Roman" w:eastAsia="Times New Roman" w:hAnsi="Times New Roman" w:cs="Times New Roman"/>
          <w:sz w:val="20"/>
          <w:szCs w:val="20"/>
        </w:rPr>
        <w:br/>
        <w:t>Selling and administrative........................... $3</w:t>
      </w:r>
      <w:r w:rsidRPr="00655C5C">
        <w:rPr>
          <w:rFonts w:ascii="Times New Roman" w:eastAsia="Times New Roman" w:hAnsi="Times New Roman" w:cs="Times New Roman"/>
          <w:sz w:val="20"/>
          <w:szCs w:val="20"/>
        </w:rPr>
        <w:br/>
        <w:t>Fixed costs in total:</w:t>
      </w:r>
      <w:r w:rsidRPr="00655C5C">
        <w:rPr>
          <w:rFonts w:ascii="Times New Roman" w:eastAsia="Times New Roman" w:hAnsi="Times New Roman" w:cs="Times New Roman"/>
          <w:sz w:val="20"/>
          <w:szCs w:val="20"/>
        </w:rPr>
        <w:br/>
        <w:t>Production................................................. $32,000</w:t>
      </w:r>
      <w:r w:rsidRPr="00655C5C">
        <w:rPr>
          <w:rFonts w:ascii="Times New Roman" w:eastAsia="Times New Roman" w:hAnsi="Times New Roman" w:cs="Times New Roman"/>
          <w:sz w:val="20"/>
          <w:szCs w:val="20"/>
        </w:rPr>
        <w:br/>
        <w:t>Selling and administrative........................... $16,000</w:t>
      </w:r>
      <w:r w:rsidRPr="00655C5C">
        <w:rPr>
          <w:rFonts w:ascii="Times New Roman" w:eastAsia="Times New Roman" w:hAnsi="Times New Roman" w:cs="Times New Roman"/>
          <w:sz w:val="20"/>
          <w:szCs w:val="20"/>
        </w:rPr>
        <w:br/>
        <w:t> </w:t>
      </w:r>
      <w:r w:rsidRPr="00655C5C">
        <w:rPr>
          <w:rFonts w:ascii="Times New Roman" w:eastAsia="Times New Roman" w:hAnsi="Times New Roman" w:cs="Times New Roman"/>
          <w:sz w:val="20"/>
          <w:szCs w:val="20"/>
        </w:rPr>
        <w:br/>
        <w:t xml:space="preserve">Last year there were no beginning inventories, 8,000 units were produced, and 7,800 units were sold. </w:t>
      </w:r>
    </w:p>
    <w:p w:rsidR="00655C5C" w:rsidRPr="00655C5C" w:rsidRDefault="00655C5C" w:rsidP="00655C5C">
      <w:pPr>
        <w:spacing w:before="100" w:beforeAutospacing="1" w:after="100" w:afterAutospacing="1" w:line="240" w:lineRule="auto"/>
        <w:rPr>
          <w:rFonts w:ascii="Times New Roman" w:eastAsia="Times New Roman" w:hAnsi="Times New Roman" w:cs="Times New Roman"/>
          <w:sz w:val="24"/>
          <w:szCs w:val="24"/>
        </w:rPr>
      </w:pPr>
      <w:r w:rsidRPr="00655C5C">
        <w:rPr>
          <w:rFonts w:ascii="Times New Roman" w:eastAsia="Times New Roman" w:hAnsi="Times New Roman" w:cs="Times New Roman"/>
          <w:sz w:val="20"/>
          <w:szCs w:val="20"/>
        </w:rPr>
        <w:t xml:space="preserve">Under variable costing, the unit product cost would be: </w:t>
      </w:r>
    </w:p>
    <w:p w:rsidR="00410D45" w:rsidRDefault="00655C5C" w:rsidP="00655C5C">
      <w:pPr>
        <w:spacing w:after="0" w:line="240" w:lineRule="auto"/>
        <w:rPr>
          <w:rFonts w:ascii="Times New Roman" w:eastAsia="Times New Roman" w:hAnsi="Times New Roman" w:cs="Times New Roman"/>
          <w:color w:val="000000"/>
          <w:sz w:val="20"/>
          <w:szCs w:val="20"/>
        </w:rPr>
      </w:pP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object w:dxaOrig="405" w:dyaOrig="360">
          <v:shape id="_x0000_i1128" type="#_x0000_t75" style="width:20.25pt;height:18pt" o:ole="">
            <v:imagedata r:id="rId4" o:title=""/>
          </v:shape>
          <w:control r:id="rId21" w:name="DefaultOcxName16" w:shapeid="_x0000_i1128"/>
        </w:object>
      </w:r>
      <w:proofErr w:type="gramStart"/>
      <w:r w:rsidRPr="00655C5C">
        <w:rPr>
          <w:rFonts w:ascii="Times New Roman" w:eastAsia="Times New Roman" w:hAnsi="Times New Roman" w:cs="Times New Roman"/>
          <w:color w:val="000000"/>
          <w:sz w:val="20"/>
          <w:szCs w:val="20"/>
        </w:rPr>
        <w:t>$5</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27" type="#_x0000_t75" style="width:20.25pt;height:18pt" o:ole="">
            <v:imagedata r:id="rId4" o:title=""/>
          </v:shape>
          <w:control r:id="rId22" w:name="DefaultOcxName17" w:shapeid="_x0000_i1127"/>
        </w:object>
      </w:r>
      <w:r w:rsidRPr="00655C5C">
        <w:rPr>
          <w:rFonts w:ascii="Times New Roman" w:eastAsia="Times New Roman" w:hAnsi="Times New Roman" w:cs="Times New Roman"/>
          <w:color w:val="000000"/>
          <w:sz w:val="20"/>
          <w:szCs w:val="20"/>
        </w:rPr>
        <w:t>$8</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26" type="#_x0000_t75" style="width:20.25pt;height:18pt" o:ole="">
            <v:imagedata r:id="rId4" o:title=""/>
          </v:shape>
          <w:control r:id="rId23" w:name="DefaultOcxName18" w:shapeid="_x0000_i1126"/>
        </w:object>
      </w:r>
      <w:r w:rsidRPr="00655C5C">
        <w:rPr>
          <w:rFonts w:ascii="Times New Roman" w:eastAsia="Times New Roman" w:hAnsi="Times New Roman" w:cs="Times New Roman"/>
          <w:color w:val="000000"/>
          <w:sz w:val="20"/>
          <w:szCs w:val="20"/>
        </w:rPr>
        <w:t xml:space="preserve">$9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25" type="#_x0000_t75" style="width:20.25pt;height:18pt" o:ole="">
            <v:imagedata r:id="rId4" o:title=""/>
          </v:shape>
          <w:control r:id="rId24" w:name="DefaultOcxName19" w:shapeid="_x0000_i1125"/>
        </w:object>
      </w:r>
      <w:r w:rsidRPr="00655C5C">
        <w:rPr>
          <w:rFonts w:ascii="Times New Roman" w:eastAsia="Times New Roman" w:hAnsi="Times New Roman" w:cs="Times New Roman"/>
          <w:sz w:val="20"/>
          <w:szCs w:val="20"/>
        </w:rPr>
        <w:t>$11</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b/>
          <w:bCs/>
          <w:sz w:val="24"/>
          <w:szCs w:val="24"/>
        </w:rPr>
        <w:t>6.</w:t>
      </w:r>
      <w:proofErr w:type="gramEnd"/>
      <w:r w:rsidRPr="00655C5C">
        <w:rPr>
          <w:rFonts w:ascii="Times New Roman" w:eastAsia="Times New Roman" w:hAnsi="Times New Roman" w:cs="Times New Roman"/>
          <w:sz w:val="24"/>
          <w:szCs w:val="24"/>
        </w:rPr>
        <w:t> </w:t>
      </w:r>
      <w:r w:rsidRPr="00655C5C">
        <w:rPr>
          <w:rFonts w:ascii="Arial" w:eastAsia="Times New Roman" w:hAnsi="Arial" w:cs="Arial"/>
          <w:color w:val="000000"/>
          <w:sz w:val="20"/>
          <w:szCs w:val="20"/>
        </w:rPr>
        <w:t xml:space="preserve"> (TCO F) </w:t>
      </w:r>
      <w:proofErr w:type="spellStart"/>
      <w:r w:rsidRPr="00655C5C">
        <w:rPr>
          <w:rFonts w:ascii="Arial" w:eastAsia="Times New Roman" w:hAnsi="Arial" w:cs="Arial"/>
          <w:color w:val="000000"/>
          <w:sz w:val="20"/>
          <w:szCs w:val="20"/>
        </w:rPr>
        <w:t>Tragon</w:t>
      </w:r>
      <w:proofErr w:type="spellEnd"/>
      <w:r w:rsidRPr="00655C5C">
        <w:rPr>
          <w:rFonts w:ascii="Arial" w:eastAsia="Times New Roman" w:hAnsi="Arial" w:cs="Arial"/>
          <w:color w:val="000000"/>
          <w:sz w:val="20"/>
          <w:szCs w:val="20"/>
        </w:rPr>
        <w:t xml:space="preserve"> Corporation has provided data concerning the company's Manufacturing Overhead account for the month of September. Prior to the closing of the </w:t>
      </w:r>
      <w:proofErr w:type="spellStart"/>
      <w:r w:rsidRPr="00655C5C">
        <w:rPr>
          <w:rFonts w:ascii="Arial" w:eastAsia="Times New Roman" w:hAnsi="Arial" w:cs="Arial"/>
          <w:color w:val="000000"/>
          <w:sz w:val="20"/>
          <w:szCs w:val="20"/>
        </w:rPr>
        <w:t>overapplied</w:t>
      </w:r>
      <w:proofErr w:type="spellEnd"/>
      <w:r w:rsidRPr="00655C5C">
        <w:rPr>
          <w:rFonts w:ascii="Arial" w:eastAsia="Times New Roman" w:hAnsi="Arial" w:cs="Arial"/>
          <w:color w:val="000000"/>
          <w:sz w:val="20"/>
          <w:szCs w:val="20"/>
        </w:rPr>
        <w:t xml:space="preserve"> or </w:t>
      </w:r>
      <w:proofErr w:type="spellStart"/>
      <w:r w:rsidRPr="00655C5C">
        <w:rPr>
          <w:rFonts w:ascii="Arial" w:eastAsia="Times New Roman" w:hAnsi="Arial" w:cs="Arial"/>
          <w:color w:val="000000"/>
          <w:sz w:val="20"/>
          <w:szCs w:val="20"/>
        </w:rPr>
        <w:t>underapplied</w:t>
      </w:r>
      <w:proofErr w:type="spellEnd"/>
      <w:r w:rsidRPr="00655C5C">
        <w:rPr>
          <w:rFonts w:ascii="Arial" w:eastAsia="Times New Roman" w:hAnsi="Arial" w:cs="Arial"/>
          <w:color w:val="000000"/>
          <w:sz w:val="20"/>
          <w:szCs w:val="20"/>
        </w:rPr>
        <w:t xml:space="preserve"> balance to Cost of Goods Sold, the total of the debits to the Manufacturing Overhead account was $76,000 and the total of the credits to the account was $75,000. Which of the following statements is true?</w:t>
      </w:r>
      <w:r w:rsidRPr="00655C5C">
        <w:rPr>
          <w:rFonts w:ascii="Times New Roman" w:eastAsia="Times New Roman" w:hAnsi="Times New Roman" w:cs="Times New Roman"/>
          <w:sz w:val="24"/>
          <w:szCs w:val="24"/>
        </w:rPr>
        <w:t xml:space="preserve"> (Points: 5)</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24" type="#_x0000_t75" style="width:20.25pt;height:18pt" o:ole="">
            <v:imagedata r:id="rId4" o:title=""/>
          </v:shape>
          <w:control r:id="rId25" w:name="DefaultOcxName20" w:shapeid="_x0000_i1124"/>
        </w:object>
      </w:r>
      <w:r w:rsidRPr="00655C5C">
        <w:rPr>
          <w:rFonts w:ascii="Arial" w:eastAsia="Times New Roman" w:hAnsi="Arial" w:cs="Arial"/>
          <w:color w:val="000000"/>
          <w:sz w:val="20"/>
          <w:szCs w:val="20"/>
        </w:rPr>
        <w:t>Manufacturing overhead transferred from Finished Goods to Cost of Goods Sold during the month was $76,000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23" type="#_x0000_t75" style="width:20.25pt;height:18pt" o:ole="">
            <v:imagedata r:id="rId4" o:title=""/>
          </v:shape>
          <w:control r:id="rId26" w:name="DefaultOcxName21" w:shapeid="_x0000_i1123"/>
        </w:object>
      </w:r>
      <w:r w:rsidRPr="00655C5C">
        <w:rPr>
          <w:rFonts w:ascii="Arial" w:eastAsia="Times New Roman" w:hAnsi="Arial" w:cs="Arial"/>
          <w:color w:val="000000"/>
          <w:sz w:val="20"/>
          <w:szCs w:val="20"/>
        </w:rPr>
        <w:t>Actual manufacturing overhead incurred during the month was $66,000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22" type="#_x0000_t75" style="width:20.25pt;height:18pt" o:ole="">
            <v:imagedata r:id="rId4" o:title=""/>
          </v:shape>
          <w:control r:id="rId27" w:name="DefaultOcxName22" w:shapeid="_x0000_i1122"/>
        </w:object>
      </w:r>
      <w:r w:rsidRPr="00655C5C">
        <w:rPr>
          <w:rFonts w:ascii="Arial" w:eastAsia="Times New Roman" w:hAnsi="Arial" w:cs="Arial"/>
          <w:color w:val="000000"/>
          <w:sz w:val="20"/>
          <w:szCs w:val="20"/>
        </w:rPr>
        <w:t>Manufacturing overhead applied to Work in Process for the month was $76,000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21" type="#_x0000_t75" style="width:20.25pt;height:18pt" o:ole="">
            <v:imagedata r:id="rId4" o:title=""/>
          </v:shape>
          <w:control r:id="rId28" w:name="DefaultOcxName23" w:shapeid="_x0000_i1121"/>
        </w:object>
      </w:r>
      <w:r w:rsidRPr="00655C5C">
        <w:rPr>
          <w:rFonts w:ascii="Arial" w:eastAsia="Times New Roman" w:hAnsi="Arial" w:cs="Arial"/>
          <w:color w:val="000000"/>
          <w:sz w:val="20"/>
          <w:szCs w:val="20"/>
        </w:rPr>
        <w:t xml:space="preserve">Manufacturing overhead for the month was </w:t>
      </w:r>
      <w:proofErr w:type="spellStart"/>
      <w:r w:rsidRPr="00655C5C">
        <w:rPr>
          <w:rFonts w:ascii="Arial" w:eastAsia="Times New Roman" w:hAnsi="Arial" w:cs="Arial"/>
          <w:color w:val="000000"/>
          <w:sz w:val="20"/>
          <w:szCs w:val="20"/>
        </w:rPr>
        <w:t>underapplied</w:t>
      </w:r>
      <w:proofErr w:type="spellEnd"/>
      <w:r w:rsidRPr="00655C5C">
        <w:rPr>
          <w:rFonts w:ascii="Arial" w:eastAsia="Times New Roman" w:hAnsi="Arial" w:cs="Arial"/>
          <w:color w:val="000000"/>
          <w:sz w:val="20"/>
          <w:szCs w:val="20"/>
        </w:rPr>
        <w:t xml:space="preserve"> by $1,000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b/>
          <w:bCs/>
          <w:sz w:val="24"/>
          <w:szCs w:val="24"/>
        </w:rPr>
        <w:t>7.</w:t>
      </w:r>
      <w:r w:rsidRPr="00655C5C">
        <w:rPr>
          <w:rFonts w:ascii="Times New Roman" w:eastAsia="Times New Roman" w:hAnsi="Times New Roman" w:cs="Times New Roman"/>
          <w:sz w:val="24"/>
          <w:szCs w:val="24"/>
        </w:rPr>
        <w:t> </w:t>
      </w:r>
      <w:r w:rsidRPr="00655C5C">
        <w:rPr>
          <w:rFonts w:ascii="Times New Roman" w:eastAsia="Times New Roman" w:hAnsi="Times New Roman" w:cs="Times New Roman"/>
          <w:color w:val="000000"/>
          <w:sz w:val="20"/>
          <w:szCs w:val="20"/>
        </w:rPr>
        <w:t>(TCO G) The net present value (NPV) method of investment project analysis assumes that the project's cash flows are reinvested at the</w:t>
      </w:r>
    </w:p>
    <w:p w:rsidR="00655C5C" w:rsidRPr="00655C5C" w:rsidRDefault="00655C5C" w:rsidP="00655C5C">
      <w:pPr>
        <w:spacing w:after="0" w:line="240" w:lineRule="auto"/>
        <w:rPr>
          <w:rFonts w:ascii="Times New Roman" w:eastAsia="Times New Roman" w:hAnsi="Times New Roman" w:cs="Times New Roman"/>
          <w:sz w:val="24"/>
          <w:szCs w:val="24"/>
        </w:rPr>
      </w:pP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object w:dxaOrig="405" w:dyaOrig="360">
          <v:shape id="_x0000_i1120" type="#_x0000_t75" style="width:20.25pt;height:18pt" o:ole="">
            <v:imagedata r:id="rId4" o:title=""/>
          </v:shape>
          <w:control r:id="rId29" w:name="DefaultOcxName24" w:shapeid="_x0000_i1120"/>
        </w:object>
      </w:r>
      <w:proofErr w:type="gramStart"/>
      <w:r w:rsidRPr="00655C5C">
        <w:rPr>
          <w:rFonts w:ascii="Arial" w:eastAsia="Times New Roman" w:hAnsi="Arial" w:cs="Arial"/>
          <w:color w:val="000000"/>
          <w:sz w:val="20"/>
          <w:szCs w:val="20"/>
        </w:rPr>
        <w:t>internal</w:t>
      </w:r>
      <w:proofErr w:type="gramEnd"/>
      <w:r w:rsidRPr="00655C5C">
        <w:rPr>
          <w:rFonts w:ascii="Arial" w:eastAsia="Times New Roman" w:hAnsi="Arial" w:cs="Arial"/>
          <w:color w:val="000000"/>
          <w:sz w:val="20"/>
          <w:szCs w:val="20"/>
        </w:rPr>
        <w:t xml:space="preserve"> rate of return.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19" type="#_x0000_t75" style="width:20.25pt;height:18pt" o:ole="">
            <v:imagedata r:id="rId4" o:title=""/>
          </v:shape>
          <w:control r:id="rId30" w:name="DefaultOcxName25" w:shapeid="_x0000_i1119"/>
        </w:object>
      </w:r>
      <w:proofErr w:type="gramStart"/>
      <w:r w:rsidRPr="00655C5C">
        <w:rPr>
          <w:rFonts w:ascii="Arial" w:eastAsia="Times New Roman" w:hAnsi="Arial" w:cs="Arial"/>
          <w:color w:val="000000"/>
          <w:sz w:val="20"/>
          <w:szCs w:val="20"/>
        </w:rPr>
        <w:t>discount</w:t>
      </w:r>
      <w:proofErr w:type="gramEnd"/>
      <w:r w:rsidRPr="00655C5C">
        <w:rPr>
          <w:rFonts w:ascii="Arial" w:eastAsia="Times New Roman" w:hAnsi="Arial" w:cs="Arial"/>
          <w:color w:val="000000"/>
          <w:sz w:val="20"/>
          <w:szCs w:val="20"/>
        </w:rPr>
        <w:t xml:space="preserve"> rate used in the NPV calculation.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18" type="#_x0000_t75" style="width:20.25pt;height:18pt" o:ole="">
            <v:imagedata r:id="rId4" o:title=""/>
          </v:shape>
          <w:control r:id="rId31" w:name="DefaultOcxName26" w:shapeid="_x0000_i1118"/>
        </w:object>
      </w:r>
      <w:proofErr w:type="gramStart"/>
      <w:r w:rsidRPr="00655C5C">
        <w:rPr>
          <w:rFonts w:ascii="Arial" w:eastAsia="Times New Roman" w:hAnsi="Arial" w:cs="Arial"/>
          <w:color w:val="000000"/>
          <w:sz w:val="20"/>
          <w:szCs w:val="20"/>
        </w:rPr>
        <w:t>firm's</w:t>
      </w:r>
      <w:proofErr w:type="gramEnd"/>
      <w:r w:rsidRPr="00655C5C">
        <w:rPr>
          <w:rFonts w:ascii="Arial" w:eastAsia="Times New Roman" w:hAnsi="Arial" w:cs="Arial"/>
          <w:color w:val="000000"/>
          <w:sz w:val="20"/>
          <w:szCs w:val="20"/>
        </w:rPr>
        <w:t xml:space="preserve"> simple rate of return.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17" type="#_x0000_t75" style="width:20.25pt;height:18pt" o:ole="">
            <v:imagedata r:id="rId4" o:title=""/>
          </v:shape>
          <w:control r:id="rId32" w:name="DefaultOcxName27" w:shapeid="_x0000_i1117"/>
        </w:object>
      </w:r>
      <w:proofErr w:type="gramStart"/>
      <w:r w:rsidRPr="00655C5C">
        <w:rPr>
          <w:rFonts w:ascii="Arial" w:eastAsia="Times New Roman" w:hAnsi="Arial" w:cs="Arial"/>
          <w:color w:val="000000"/>
          <w:sz w:val="20"/>
          <w:szCs w:val="20"/>
        </w:rPr>
        <w:t>firm's</w:t>
      </w:r>
      <w:proofErr w:type="gramEnd"/>
      <w:r w:rsidRPr="00655C5C">
        <w:rPr>
          <w:rFonts w:ascii="Arial" w:eastAsia="Times New Roman" w:hAnsi="Arial" w:cs="Arial"/>
          <w:color w:val="000000"/>
          <w:sz w:val="20"/>
          <w:szCs w:val="20"/>
        </w:rPr>
        <w:t xml:space="preserve"> average ROI. </w:t>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b/>
          <w:bCs/>
          <w:sz w:val="24"/>
          <w:szCs w:val="24"/>
        </w:rPr>
        <w:t>8.</w:t>
      </w:r>
      <w:r w:rsidRPr="00655C5C">
        <w:rPr>
          <w:rFonts w:ascii="Times New Roman" w:eastAsia="Times New Roman" w:hAnsi="Times New Roman" w:cs="Times New Roman"/>
          <w:sz w:val="24"/>
          <w:szCs w:val="24"/>
        </w:rPr>
        <w:t> </w:t>
      </w:r>
      <w:r w:rsidRPr="00655C5C">
        <w:rPr>
          <w:rFonts w:ascii="Times New Roman" w:eastAsia="Times New Roman" w:hAnsi="Times New Roman" w:cs="Times New Roman"/>
          <w:sz w:val="20"/>
          <w:szCs w:val="20"/>
        </w:rPr>
        <w:t xml:space="preserve">(TCO G) The Gomez Company is considering two projects, T and V. The following information has been gathered on these projects:    </w:t>
      </w:r>
    </w:p>
    <w:p w:rsidR="00655C5C" w:rsidRPr="00655C5C" w:rsidRDefault="00655C5C" w:rsidP="00655C5C">
      <w:pPr>
        <w:spacing w:before="100" w:beforeAutospacing="1" w:after="100" w:afterAutospacing="1" w:line="240" w:lineRule="auto"/>
        <w:rPr>
          <w:rFonts w:ascii="Times New Roman" w:eastAsia="Times New Roman" w:hAnsi="Times New Roman" w:cs="Times New Roman"/>
          <w:sz w:val="24"/>
          <w:szCs w:val="24"/>
        </w:rPr>
      </w:pPr>
      <w:r w:rsidRPr="00655C5C">
        <w:rPr>
          <w:rFonts w:ascii="Times New Roman" w:eastAsia="Times New Roman" w:hAnsi="Times New Roman" w:cs="Times New Roman"/>
          <w:sz w:val="20"/>
          <w:szCs w:val="20"/>
        </w:rPr>
        <w:lastRenderedPageBreak/>
        <w:t>                                                                  Project T       Project V</w:t>
      </w:r>
      <w:r w:rsidRPr="00655C5C">
        <w:rPr>
          <w:rFonts w:ascii="Times New Roman" w:eastAsia="Times New Roman" w:hAnsi="Times New Roman" w:cs="Times New Roman"/>
          <w:sz w:val="20"/>
          <w:szCs w:val="20"/>
        </w:rPr>
        <w:br/>
        <w:t>Initial investment needed..............................$112,500        $75,000</w:t>
      </w:r>
      <w:r w:rsidRPr="00655C5C">
        <w:rPr>
          <w:rFonts w:ascii="Times New Roman" w:eastAsia="Times New Roman" w:hAnsi="Times New Roman" w:cs="Times New Roman"/>
          <w:sz w:val="20"/>
          <w:szCs w:val="20"/>
        </w:rPr>
        <w:br/>
        <w:t>Present value of future cash inflows.............. $168,000      $107,000</w:t>
      </w:r>
      <w:r w:rsidRPr="00655C5C">
        <w:rPr>
          <w:rFonts w:ascii="Times New Roman" w:eastAsia="Times New Roman" w:hAnsi="Times New Roman" w:cs="Times New Roman"/>
          <w:sz w:val="20"/>
          <w:szCs w:val="20"/>
        </w:rPr>
        <w:br/>
        <w:t>Useful life.................................................... 10 years      10 years</w:t>
      </w:r>
      <w:r w:rsidRPr="00655C5C">
        <w:rPr>
          <w:rFonts w:ascii="Times New Roman" w:eastAsia="Times New Roman" w:hAnsi="Times New Roman" w:cs="Times New Roman"/>
          <w:sz w:val="20"/>
          <w:szCs w:val="20"/>
        </w:rPr>
        <w:br/>
        <w:t> </w:t>
      </w:r>
      <w:r w:rsidRPr="00655C5C">
        <w:rPr>
          <w:rFonts w:ascii="Times New Roman" w:eastAsia="Times New Roman" w:hAnsi="Times New Roman" w:cs="Times New Roman"/>
          <w:sz w:val="20"/>
          <w:szCs w:val="20"/>
        </w:rPr>
        <w:br/>
        <w:t>Based on this information, which of the following statements is (are) true?</w:t>
      </w:r>
    </w:p>
    <w:p w:rsidR="00655C5C" w:rsidRPr="00655C5C" w:rsidRDefault="00655C5C" w:rsidP="00655C5C">
      <w:pPr>
        <w:spacing w:before="100" w:beforeAutospacing="1" w:after="100" w:afterAutospacing="1" w:line="240" w:lineRule="auto"/>
        <w:rPr>
          <w:rFonts w:ascii="Times New Roman" w:eastAsia="Times New Roman" w:hAnsi="Times New Roman" w:cs="Times New Roman"/>
          <w:sz w:val="24"/>
          <w:szCs w:val="24"/>
        </w:rPr>
      </w:pPr>
      <w:r w:rsidRPr="00655C5C">
        <w:rPr>
          <w:rFonts w:ascii="Times New Roman" w:eastAsia="Times New Roman" w:hAnsi="Times New Roman" w:cs="Times New Roman"/>
          <w:sz w:val="20"/>
          <w:szCs w:val="20"/>
        </w:rPr>
        <w:t>I.     Project T has the highest ranking according to the project profitability index criterion.</w:t>
      </w:r>
      <w:r w:rsidRPr="00655C5C">
        <w:rPr>
          <w:rFonts w:ascii="Times New Roman" w:eastAsia="Times New Roman" w:hAnsi="Times New Roman" w:cs="Times New Roman"/>
          <w:sz w:val="20"/>
          <w:szCs w:val="20"/>
        </w:rPr>
        <w:br/>
        <w:t xml:space="preserve">II.     Project V has the highest ranking according to the net present value criterion. </w:t>
      </w:r>
    </w:p>
    <w:p w:rsidR="00655C5C" w:rsidRPr="00655C5C" w:rsidRDefault="00655C5C" w:rsidP="00655C5C">
      <w:pPr>
        <w:spacing w:after="0" w:line="240" w:lineRule="auto"/>
        <w:rPr>
          <w:rFonts w:ascii="Arial" w:eastAsia="Times New Roman" w:hAnsi="Arial" w:cs="Arial"/>
          <w:color w:val="000000"/>
          <w:sz w:val="20"/>
          <w:szCs w:val="20"/>
        </w:rPr>
      </w:pP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object w:dxaOrig="405" w:dyaOrig="360">
          <v:shape id="_x0000_i1116" type="#_x0000_t75" style="width:20.25pt;height:18pt" o:ole="">
            <v:imagedata r:id="rId4" o:title=""/>
          </v:shape>
          <w:control r:id="rId33" w:name="DefaultOcxName28" w:shapeid="_x0000_i1116"/>
        </w:object>
      </w:r>
      <w:r w:rsidRPr="00655C5C">
        <w:rPr>
          <w:rFonts w:ascii="Times New Roman" w:eastAsia="Times New Roman" w:hAnsi="Times New Roman" w:cs="Times New Roman"/>
          <w:sz w:val="20"/>
          <w:szCs w:val="20"/>
        </w:rPr>
        <w:t>Only I</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15" type="#_x0000_t75" style="width:20.25pt;height:18pt" o:ole="">
            <v:imagedata r:id="rId4" o:title=""/>
          </v:shape>
          <w:control r:id="rId34" w:name="DefaultOcxName29" w:shapeid="_x0000_i1115"/>
        </w:object>
      </w:r>
      <w:r w:rsidRPr="00655C5C">
        <w:rPr>
          <w:rFonts w:ascii="Arial" w:eastAsia="Times New Roman" w:hAnsi="Arial" w:cs="Arial"/>
          <w:color w:val="000000"/>
          <w:sz w:val="20"/>
          <w:szCs w:val="20"/>
        </w:rPr>
        <w:t xml:space="preserve">Only II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14" type="#_x0000_t75" style="width:20.25pt;height:18pt" o:ole="">
            <v:imagedata r:id="rId4" o:title=""/>
          </v:shape>
          <w:control r:id="rId35" w:name="DefaultOcxName30" w:shapeid="_x0000_i1114"/>
        </w:object>
      </w:r>
      <w:r w:rsidRPr="00655C5C">
        <w:rPr>
          <w:rFonts w:ascii="Arial" w:eastAsia="Times New Roman" w:hAnsi="Arial" w:cs="Arial"/>
          <w:color w:val="000000"/>
          <w:sz w:val="20"/>
          <w:szCs w:val="20"/>
        </w:rPr>
        <w:t xml:space="preserve">Both I and II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13" type="#_x0000_t75" style="width:20.25pt;height:18pt" o:ole="">
            <v:imagedata r:id="rId4" o:title=""/>
          </v:shape>
          <w:control r:id="rId36" w:name="DefaultOcxName31" w:shapeid="_x0000_i1113"/>
        </w:object>
      </w:r>
      <w:proofErr w:type="gramStart"/>
      <w:r w:rsidRPr="00655C5C">
        <w:rPr>
          <w:rFonts w:ascii="Arial" w:eastAsia="Times New Roman" w:hAnsi="Arial" w:cs="Arial"/>
          <w:color w:val="000000"/>
          <w:sz w:val="20"/>
          <w:szCs w:val="20"/>
        </w:rPr>
        <w:t>Neither</w:t>
      </w:r>
      <w:proofErr w:type="gramEnd"/>
      <w:r w:rsidRPr="00655C5C">
        <w:rPr>
          <w:rFonts w:ascii="Arial" w:eastAsia="Times New Roman" w:hAnsi="Arial" w:cs="Arial"/>
          <w:color w:val="000000"/>
          <w:sz w:val="20"/>
          <w:szCs w:val="20"/>
        </w:rPr>
        <w:t xml:space="preserve"> I nor II </w:t>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b/>
          <w:bCs/>
          <w:sz w:val="24"/>
          <w:szCs w:val="24"/>
        </w:rPr>
        <w:t>9.</w:t>
      </w:r>
      <w:r w:rsidRPr="00655C5C">
        <w:rPr>
          <w:rFonts w:ascii="Times New Roman" w:eastAsia="Times New Roman" w:hAnsi="Times New Roman" w:cs="Times New Roman"/>
          <w:sz w:val="24"/>
          <w:szCs w:val="24"/>
        </w:rPr>
        <w:t> </w:t>
      </w:r>
      <w:r w:rsidRPr="00655C5C">
        <w:rPr>
          <w:rFonts w:ascii="Times New Roman" w:eastAsia="Times New Roman" w:hAnsi="Times New Roman" w:cs="Times New Roman"/>
          <w:sz w:val="20"/>
          <w:szCs w:val="20"/>
        </w:rPr>
        <w:t xml:space="preserve">(TCO B) </w:t>
      </w:r>
      <w:r w:rsidRPr="00655C5C">
        <w:rPr>
          <w:rFonts w:ascii="Times New Roman" w:eastAsia="Times New Roman" w:hAnsi="Times New Roman" w:cs="Times New Roman"/>
          <w:color w:val="000000"/>
          <w:sz w:val="20"/>
          <w:szCs w:val="20"/>
        </w:rPr>
        <w:t xml:space="preserve">Variable expenses for Alpha Company are 25% of sales. What are sales at the break-even point, assuming that fixed expenses total $150,000 per year: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12" type="#_x0000_t75" style="width:20.25pt;height:18pt" o:ole="">
            <v:imagedata r:id="rId4" o:title=""/>
          </v:shape>
          <w:control r:id="rId37" w:name="DefaultOcxName32" w:shapeid="_x0000_i1112"/>
        </w:object>
      </w:r>
      <w:r w:rsidRPr="00655C5C">
        <w:rPr>
          <w:rFonts w:ascii="Times New Roman" w:eastAsia="Times New Roman" w:hAnsi="Times New Roman" w:cs="Times New Roman"/>
          <w:sz w:val="20"/>
          <w:szCs w:val="20"/>
        </w:rPr>
        <w:t>$200,000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11" type="#_x0000_t75" style="width:20.25pt;height:18pt" o:ole="">
            <v:imagedata r:id="rId4" o:title=""/>
          </v:shape>
          <w:control r:id="rId38" w:name="DefaultOcxName33" w:shapeid="_x0000_i1111"/>
        </w:object>
      </w:r>
      <w:r w:rsidRPr="00655C5C">
        <w:rPr>
          <w:rFonts w:ascii="Times New Roman" w:eastAsia="Times New Roman" w:hAnsi="Times New Roman" w:cs="Times New Roman"/>
          <w:sz w:val="20"/>
          <w:szCs w:val="20"/>
        </w:rPr>
        <w:t>$375,000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10" type="#_x0000_t75" style="width:20.25pt;height:18pt" o:ole="">
            <v:imagedata r:id="rId4" o:title=""/>
          </v:shape>
          <w:control r:id="rId39" w:name="DefaultOcxName34" w:shapeid="_x0000_i1110"/>
        </w:object>
      </w:r>
      <w:r w:rsidRPr="00655C5C">
        <w:rPr>
          <w:rFonts w:ascii="Times New Roman" w:eastAsia="Times New Roman" w:hAnsi="Times New Roman" w:cs="Times New Roman"/>
          <w:sz w:val="20"/>
          <w:szCs w:val="20"/>
        </w:rPr>
        <w:t>$600,000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09" type="#_x0000_t75" style="width:20.25pt;height:18pt" o:ole="">
            <v:imagedata r:id="rId4" o:title=""/>
          </v:shape>
          <w:control r:id="rId40" w:name="DefaultOcxName35" w:shapeid="_x0000_i1109"/>
        </w:object>
      </w:r>
      <w:r w:rsidRPr="00655C5C">
        <w:rPr>
          <w:rFonts w:ascii="Times New Roman" w:eastAsia="Times New Roman" w:hAnsi="Times New Roman" w:cs="Times New Roman"/>
          <w:sz w:val="20"/>
          <w:szCs w:val="20"/>
        </w:rPr>
        <w:t>$150,000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b/>
          <w:bCs/>
          <w:sz w:val="24"/>
          <w:szCs w:val="24"/>
        </w:rPr>
        <w:t>10.</w:t>
      </w:r>
      <w:r w:rsidRPr="00655C5C">
        <w:rPr>
          <w:rFonts w:ascii="Times New Roman" w:eastAsia="Times New Roman" w:hAnsi="Times New Roman" w:cs="Times New Roman"/>
          <w:sz w:val="24"/>
          <w:szCs w:val="24"/>
        </w:rPr>
        <w:t> </w:t>
      </w:r>
      <w:r w:rsidRPr="00655C5C">
        <w:rPr>
          <w:rFonts w:ascii="Arial" w:eastAsia="Times New Roman" w:hAnsi="Arial" w:cs="Arial"/>
          <w:color w:val="000000"/>
          <w:sz w:val="20"/>
          <w:szCs w:val="20"/>
        </w:rPr>
        <w:t xml:space="preserve"> (TCO F) Boulevard Company uses a predetermined overhead rate based on machine-hours to apply manufacturing overhead to jobs. The company manufactures tools to customer specifications. The following data pertain to Job 1501: </w:t>
      </w:r>
    </w:p>
    <w:p w:rsidR="00655C5C" w:rsidRPr="00655C5C" w:rsidRDefault="00655C5C" w:rsidP="00655C5C">
      <w:pPr>
        <w:spacing w:before="100" w:beforeAutospacing="1" w:after="100" w:afterAutospacing="1" w:line="240" w:lineRule="auto"/>
        <w:rPr>
          <w:rFonts w:ascii="Arial" w:eastAsia="Times New Roman" w:hAnsi="Arial" w:cs="Arial"/>
          <w:color w:val="000000"/>
          <w:sz w:val="20"/>
          <w:szCs w:val="20"/>
        </w:rPr>
      </w:pPr>
      <w:r w:rsidRPr="00655C5C">
        <w:rPr>
          <w:rFonts w:ascii="Arial" w:eastAsia="Times New Roman" w:hAnsi="Arial" w:cs="Arial"/>
          <w:color w:val="000000"/>
          <w:sz w:val="20"/>
          <w:szCs w:val="20"/>
        </w:rPr>
        <w:t>Direct materials used: $5,200</w:t>
      </w:r>
    </w:p>
    <w:p w:rsidR="00655C5C" w:rsidRPr="00655C5C" w:rsidRDefault="00655C5C" w:rsidP="00655C5C">
      <w:pPr>
        <w:spacing w:before="100" w:beforeAutospacing="1" w:after="100" w:afterAutospacing="1" w:line="240" w:lineRule="auto"/>
        <w:rPr>
          <w:rFonts w:ascii="Arial" w:eastAsia="Times New Roman" w:hAnsi="Arial" w:cs="Arial"/>
          <w:color w:val="000000"/>
          <w:sz w:val="20"/>
          <w:szCs w:val="20"/>
        </w:rPr>
      </w:pPr>
      <w:r w:rsidRPr="00655C5C">
        <w:rPr>
          <w:rFonts w:ascii="Arial" w:eastAsia="Times New Roman" w:hAnsi="Arial" w:cs="Arial"/>
          <w:color w:val="000000"/>
          <w:sz w:val="20"/>
          <w:szCs w:val="20"/>
        </w:rPr>
        <w:t>Direct labor hours worked: 350</w:t>
      </w:r>
    </w:p>
    <w:p w:rsidR="00655C5C" w:rsidRPr="00655C5C" w:rsidRDefault="00655C5C" w:rsidP="00655C5C">
      <w:pPr>
        <w:spacing w:before="100" w:beforeAutospacing="1" w:after="100" w:afterAutospacing="1" w:line="240" w:lineRule="auto"/>
        <w:rPr>
          <w:rFonts w:ascii="Arial" w:eastAsia="Times New Roman" w:hAnsi="Arial" w:cs="Arial"/>
          <w:color w:val="000000"/>
          <w:sz w:val="20"/>
          <w:szCs w:val="20"/>
        </w:rPr>
      </w:pPr>
      <w:r w:rsidRPr="00655C5C">
        <w:rPr>
          <w:rFonts w:ascii="Arial" w:eastAsia="Times New Roman" w:hAnsi="Arial" w:cs="Arial"/>
          <w:color w:val="000000"/>
          <w:sz w:val="20"/>
          <w:szCs w:val="20"/>
        </w:rPr>
        <w:t>Direct labor rate per hour: $9.00</w:t>
      </w:r>
    </w:p>
    <w:p w:rsidR="00655C5C" w:rsidRPr="00655C5C" w:rsidRDefault="00655C5C" w:rsidP="00655C5C">
      <w:pPr>
        <w:spacing w:before="100" w:beforeAutospacing="1" w:after="100" w:afterAutospacing="1" w:line="240" w:lineRule="auto"/>
        <w:rPr>
          <w:rFonts w:ascii="Arial" w:eastAsia="Times New Roman" w:hAnsi="Arial" w:cs="Arial"/>
          <w:color w:val="000000"/>
          <w:sz w:val="20"/>
          <w:szCs w:val="20"/>
        </w:rPr>
      </w:pPr>
      <w:r w:rsidRPr="00655C5C">
        <w:rPr>
          <w:rFonts w:ascii="Arial" w:eastAsia="Times New Roman" w:hAnsi="Arial" w:cs="Arial"/>
          <w:color w:val="000000"/>
          <w:sz w:val="20"/>
          <w:szCs w:val="20"/>
        </w:rPr>
        <w:t>Machine hours used: 220</w:t>
      </w:r>
    </w:p>
    <w:p w:rsidR="00655C5C" w:rsidRPr="00655C5C" w:rsidRDefault="00655C5C" w:rsidP="00655C5C">
      <w:pPr>
        <w:spacing w:before="100" w:beforeAutospacing="1" w:after="100" w:afterAutospacing="1" w:line="240" w:lineRule="auto"/>
        <w:rPr>
          <w:rFonts w:ascii="Arial" w:eastAsia="Times New Roman" w:hAnsi="Arial" w:cs="Arial"/>
          <w:color w:val="000000"/>
          <w:sz w:val="20"/>
          <w:szCs w:val="20"/>
        </w:rPr>
      </w:pPr>
      <w:r w:rsidRPr="00655C5C">
        <w:rPr>
          <w:rFonts w:ascii="Arial" w:eastAsia="Times New Roman" w:hAnsi="Arial" w:cs="Arial"/>
          <w:color w:val="000000"/>
          <w:sz w:val="20"/>
          <w:szCs w:val="20"/>
        </w:rPr>
        <w:t>Predetermined overhead rate per machine hour: $15.00</w:t>
      </w:r>
    </w:p>
    <w:p w:rsidR="00655C5C" w:rsidRPr="00655C5C" w:rsidRDefault="00655C5C" w:rsidP="00655C5C">
      <w:pPr>
        <w:spacing w:before="100" w:beforeAutospacing="1" w:after="100" w:afterAutospacing="1" w:line="240" w:lineRule="auto"/>
        <w:rPr>
          <w:rFonts w:ascii="Times New Roman" w:eastAsia="Times New Roman" w:hAnsi="Times New Roman" w:cs="Times New Roman"/>
          <w:sz w:val="24"/>
          <w:szCs w:val="24"/>
        </w:rPr>
      </w:pPr>
      <w:r w:rsidRPr="00655C5C">
        <w:rPr>
          <w:rFonts w:ascii="Arial" w:eastAsia="Times New Roman" w:hAnsi="Arial" w:cs="Arial"/>
          <w:color w:val="000000"/>
          <w:sz w:val="20"/>
          <w:szCs w:val="20"/>
        </w:rPr>
        <w:t>What is the total manufacturing cost recorded on Job 1501?</w:t>
      </w:r>
    </w:p>
    <w:p w:rsidR="00A219B3" w:rsidRDefault="00655C5C" w:rsidP="00655C5C">
      <w:pPr>
        <w:rPr>
          <w:rFonts w:ascii="Arial" w:eastAsia="Times New Roman" w:hAnsi="Arial" w:cs="Arial"/>
          <w:color w:val="000000"/>
          <w:sz w:val="20"/>
          <w:szCs w:val="20"/>
        </w:rPr>
      </w:pP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object w:dxaOrig="405" w:dyaOrig="360">
          <v:shape id="_x0000_i1108" type="#_x0000_t75" style="width:20.25pt;height:18pt" o:ole="">
            <v:imagedata r:id="rId4" o:title=""/>
          </v:shape>
          <w:control r:id="rId41" w:name="DefaultOcxName36" w:shapeid="_x0000_i1108"/>
        </w:object>
      </w:r>
      <w:r w:rsidRPr="00655C5C">
        <w:rPr>
          <w:rFonts w:ascii="Arial" w:eastAsia="Times New Roman" w:hAnsi="Arial" w:cs="Arial"/>
          <w:color w:val="000000"/>
          <w:sz w:val="20"/>
          <w:szCs w:val="20"/>
        </w:rPr>
        <w:t>$8,800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07" type="#_x0000_t75" style="width:20.25pt;height:18pt" o:ole="">
            <v:imagedata r:id="rId4" o:title=""/>
          </v:shape>
          <w:control r:id="rId42" w:name="DefaultOcxName37" w:shapeid="_x0000_i1107"/>
        </w:object>
      </w:r>
      <w:r w:rsidRPr="00655C5C">
        <w:rPr>
          <w:rFonts w:ascii="Arial" w:eastAsia="Times New Roman" w:hAnsi="Arial" w:cs="Arial"/>
          <w:color w:val="000000"/>
          <w:sz w:val="20"/>
          <w:szCs w:val="20"/>
        </w:rPr>
        <w:t>$11,650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r>
      <w:r w:rsidRPr="00655C5C">
        <w:rPr>
          <w:rFonts w:ascii="Times New Roman" w:eastAsia="Times New Roman" w:hAnsi="Times New Roman" w:cs="Times New Roman"/>
          <w:sz w:val="24"/>
          <w:szCs w:val="24"/>
        </w:rPr>
        <w:lastRenderedPageBreak/>
        <w:t xml:space="preserve">       </w:t>
      </w:r>
      <w:r w:rsidRPr="00655C5C">
        <w:rPr>
          <w:rFonts w:ascii="Times New Roman" w:eastAsia="Times New Roman" w:hAnsi="Times New Roman" w:cs="Times New Roman"/>
          <w:sz w:val="24"/>
          <w:szCs w:val="24"/>
        </w:rPr>
        <w:object w:dxaOrig="405" w:dyaOrig="360">
          <v:shape id="_x0000_i1106" type="#_x0000_t75" style="width:20.25pt;height:18pt" o:ole="">
            <v:imagedata r:id="rId4" o:title=""/>
          </v:shape>
          <w:control r:id="rId43" w:name="DefaultOcxName38" w:shapeid="_x0000_i1106"/>
        </w:object>
      </w:r>
      <w:r w:rsidRPr="00655C5C">
        <w:rPr>
          <w:rFonts w:ascii="Arial" w:eastAsia="Times New Roman" w:hAnsi="Arial" w:cs="Arial"/>
          <w:color w:val="000000"/>
          <w:sz w:val="20"/>
          <w:szCs w:val="20"/>
        </w:rPr>
        <w:t>$10,300</w:t>
      </w:r>
      <w:r w:rsidRPr="00655C5C">
        <w:rPr>
          <w:rFonts w:ascii="Times New Roman" w:eastAsia="Times New Roman" w:hAnsi="Times New Roman" w:cs="Times New Roman"/>
          <w:sz w:val="24"/>
          <w:szCs w:val="24"/>
        </w:rPr>
        <w:t xml:space="preserve"> </w:t>
      </w:r>
      <w:r w:rsidRPr="00655C5C">
        <w:rPr>
          <w:rFonts w:ascii="Times New Roman" w:eastAsia="Times New Roman" w:hAnsi="Times New Roman" w:cs="Times New Roman"/>
          <w:sz w:val="24"/>
          <w:szCs w:val="24"/>
        </w:rPr>
        <w:br/>
        <w:t xml:space="preserve">       </w:t>
      </w:r>
      <w:r w:rsidRPr="00655C5C">
        <w:rPr>
          <w:rFonts w:ascii="Times New Roman" w:eastAsia="Times New Roman" w:hAnsi="Times New Roman" w:cs="Times New Roman"/>
          <w:sz w:val="24"/>
          <w:szCs w:val="24"/>
        </w:rPr>
        <w:object w:dxaOrig="405" w:dyaOrig="360">
          <v:shape id="_x0000_i1105" type="#_x0000_t75" style="width:20.25pt;height:18pt" o:ole="">
            <v:imagedata r:id="rId4" o:title=""/>
          </v:shape>
          <w:control r:id="rId44" w:name="DefaultOcxName39" w:shapeid="_x0000_i1105"/>
        </w:object>
      </w:r>
      <w:r w:rsidRPr="00655C5C">
        <w:rPr>
          <w:rFonts w:ascii="Arial" w:eastAsia="Times New Roman" w:hAnsi="Arial" w:cs="Arial"/>
          <w:color w:val="000000"/>
          <w:sz w:val="20"/>
          <w:szCs w:val="20"/>
        </w:rPr>
        <w:t>$11,100</w:t>
      </w:r>
    </w:p>
    <w:p w:rsidR="00A17BD8" w:rsidRPr="00A17BD8" w:rsidRDefault="00A17BD8" w:rsidP="00A17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A17BD8">
        <w:rPr>
          <w:rFonts w:ascii="Times New Roman" w:eastAsia="Times New Roman" w:hAnsi="Times New Roman" w:cs="Times New Roman"/>
          <w:b/>
          <w:bCs/>
          <w:sz w:val="24"/>
          <w:szCs w:val="24"/>
        </w:rPr>
        <w:t>.</w:t>
      </w:r>
      <w:r w:rsidRPr="00A17BD8">
        <w:rPr>
          <w:rFonts w:ascii="Times New Roman" w:eastAsia="Times New Roman" w:hAnsi="Times New Roman" w:cs="Times New Roman"/>
          <w:sz w:val="24"/>
          <w:szCs w:val="24"/>
        </w:rPr>
        <w:t> </w:t>
      </w:r>
      <w:r w:rsidRPr="00A17BD8">
        <w:rPr>
          <w:rFonts w:ascii="Times New Roman" w:eastAsia="Times New Roman" w:hAnsi="Times New Roman" w:cs="Times New Roman"/>
          <w:sz w:val="20"/>
          <w:szCs w:val="20"/>
        </w:rPr>
        <w:t>(TCO C) The following overhead data are for a department of a large company.</w:t>
      </w:r>
      <w:r w:rsidRPr="00A17BD8">
        <w:rPr>
          <w:rFonts w:ascii="Times New Roman" w:eastAsia="Times New Roman" w:hAnsi="Times New Roman" w:cs="Times New Roman"/>
          <w:sz w:val="24"/>
          <w:szCs w:val="24"/>
        </w:rPr>
        <w:t xml:space="preserve"> </w:t>
      </w:r>
    </w:p>
    <w:p w:rsidR="00A17BD8" w:rsidRPr="00A17BD8" w:rsidRDefault="00A17BD8" w:rsidP="00A17BD8">
      <w:pPr>
        <w:spacing w:before="100" w:beforeAutospacing="1" w:after="100" w:afterAutospacing="1" w:line="240" w:lineRule="auto"/>
        <w:rPr>
          <w:rFonts w:ascii="Times New Roman" w:eastAsia="Times New Roman" w:hAnsi="Times New Roman" w:cs="Times New Roman"/>
          <w:sz w:val="24"/>
          <w:szCs w:val="24"/>
        </w:rPr>
      </w:pPr>
      <w:r w:rsidRPr="00A17BD8">
        <w:rPr>
          <w:rFonts w:ascii="Times New Roman" w:eastAsia="Times New Roman" w:hAnsi="Times New Roman" w:cs="Times New Roman"/>
          <w:sz w:val="20"/>
          <w:szCs w:val="20"/>
        </w:rPr>
        <w:t>                                                    Actual costs             Static</w:t>
      </w:r>
      <w:r w:rsidRPr="00A17BD8">
        <w:rPr>
          <w:rFonts w:ascii="Times New Roman" w:eastAsia="Times New Roman" w:hAnsi="Times New Roman" w:cs="Times New Roman"/>
          <w:sz w:val="20"/>
          <w:szCs w:val="20"/>
        </w:rPr>
        <w:br/>
        <w:t>                                                    Incurred                    budget</w:t>
      </w:r>
    </w:p>
    <w:p w:rsidR="00A17BD8" w:rsidRPr="00A17BD8" w:rsidRDefault="00A17BD8" w:rsidP="00A17BD8">
      <w:pPr>
        <w:spacing w:before="100" w:beforeAutospacing="1" w:after="100" w:afterAutospacing="1" w:line="240" w:lineRule="auto"/>
        <w:rPr>
          <w:rFonts w:ascii="Times New Roman" w:eastAsia="Times New Roman" w:hAnsi="Times New Roman" w:cs="Times New Roman"/>
          <w:sz w:val="24"/>
          <w:szCs w:val="24"/>
        </w:rPr>
      </w:pPr>
      <w:r w:rsidRPr="00A17BD8">
        <w:rPr>
          <w:rFonts w:ascii="Times New Roman" w:eastAsia="Times New Roman" w:hAnsi="Times New Roman" w:cs="Times New Roman"/>
          <w:sz w:val="20"/>
          <w:szCs w:val="20"/>
        </w:rPr>
        <w:t>Activity level (in units)                     500                          450</w:t>
      </w:r>
    </w:p>
    <w:p w:rsidR="00A17BD8" w:rsidRPr="00A17BD8" w:rsidRDefault="00A17BD8" w:rsidP="00A17BD8">
      <w:pPr>
        <w:spacing w:before="100" w:beforeAutospacing="1" w:after="100" w:afterAutospacing="1" w:line="240" w:lineRule="auto"/>
        <w:rPr>
          <w:rFonts w:ascii="Times New Roman" w:eastAsia="Times New Roman" w:hAnsi="Times New Roman" w:cs="Times New Roman"/>
          <w:sz w:val="24"/>
          <w:szCs w:val="24"/>
        </w:rPr>
      </w:pPr>
      <w:r w:rsidRPr="00A17BD8">
        <w:rPr>
          <w:rFonts w:ascii="Times New Roman" w:eastAsia="Times New Roman" w:hAnsi="Times New Roman" w:cs="Times New Roman"/>
          <w:sz w:val="20"/>
          <w:szCs w:val="20"/>
        </w:rPr>
        <w:t>Variable costs:</w:t>
      </w:r>
      <w:r w:rsidRPr="00A17BD8">
        <w:rPr>
          <w:rFonts w:ascii="Times New Roman" w:eastAsia="Times New Roman" w:hAnsi="Times New Roman" w:cs="Times New Roman"/>
          <w:sz w:val="20"/>
          <w:szCs w:val="20"/>
        </w:rPr>
        <w:br/>
        <w:t>             Indirect materials              $5,950                      $5,382</w:t>
      </w:r>
      <w:r w:rsidRPr="00A17BD8">
        <w:rPr>
          <w:rFonts w:ascii="Times New Roman" w:eastAsia="Times New Roman" w:hAnsi="Times New Roman" w:cs="Times New Roman"/>
          <w:sz w:val="20"/>
          <w:szCs w:val="20"/>
        </w:rPr>
        <w:br/>
        <w:t>             Electricity                        $1,112                      $1,008</w:t>
      </w:r>
      <w:r w:rsidRPr="00A17BD8">
        <w:rPr>
          <w:rFonts w:ascii="Times New Roman" w:eastAsia="Times New Roman" w:hAnsi="Times New Roman" w:cs="Times New Roman"/>
          <w:sz w:val="20"/>
          <w:szCs w:val="20"/>
        </w:rPr>
        <w:br/>
        <w:t>Fixed costs:</w:t>
      </w:r>
      <w:r w:rsidRPr="00A17BD8">
        <w:rPr>
          <w:rFonts w:ascii="Times New Roman" w:eastAsia="Times New Roman" w:hAnsi="Times New Roman" w:cs="Times New Roman"/>
          <w:sz w:val="20"/>
          <w:szCs w:val="20"/>
        </w:rPr>
        <w:br/>
        <w:t>             Administration                  $2,770                      $2,800</w:t>
      </w:r>
      <w:r w:rsidRPr="00A17BD8">
        <w:rPr>
          <w:rFonts w:ascii="Times New Roman" w:eastAsia="Times New Roman" w:hAnsi="Times New Roman" w:cs="Times New Roman"/>
          <w:sz w:val="20"/>
          <w:szCs w:val="20"/>
        </w:rPr>
        <w:br/>
        <w:t>             Rent                                $5,120                      $5,100</w:t>
      </w:r>
    </w:p>
    <w:p w:rsidR="00A17BD8" w:rsidRDefault="00A17BD8" w:rsidP="00A17BD8">
      <w:pPr>
        <w:spacing w:before="100" w:beforeAutospacing="1" w:after="100" w:afterAutospacing="1" w:line="240" w:lineRule="auto"/>
        <w:rPr>
          <w:rFonts w:ascii="Times New Roman" w:eastAsia="Times New Roman" w:hAnsi="Times New Roman" w:cs="Times New Roman"/>
          <w:sz w:val="20"/>
          <w:szCs w:val="20"/>
        </w:rPr>
      </w:pPr>
      <w:r w:rsidRPr="00A17BD8">
        <w:rPr>
          <w:rFonts w:ascii="Times New Roman" w:eastAsia="Times New Roman" w:hAnsi="Times New Roman" w:cs="Times New Roman"/>
          <w:sz w:val="20"/>
          <w:szCs w:val="20"/>
        </w:rPr>
        <w:t>Required:  Construct a flexible budget performance report that would be useful in assessing how well costs were controlled in this department</w:t>
      </w:r>
      <w:r>
        <w:rPr>
          <w:rFonts w:ascii="Times New Roman" w:eastAsia="Times New Roman" w:hAnsi="Times New Roman" w:cs="Times New Roman"/>
          <w:sz w:val="20"/>
          <w:szCs w:val="20"/>
        </w:rPr>
        <w:t>.</w:t>
      </w:r>
    </w:p>
    <w:p w:rsidR="00931B8B" w:rsidRPr="00931B8B" w:rsidRDefault="00931B8B" w:rsidP="00931B8B">
      <w:pPr>
        <w:spacing w:after="0" w:line="240" w:lineRule="auto"/>
        <w:rPr>
          <w:rFonts w:ascii="Times New Roman" w:eastAsia="Times New Roman" w:hAnsi="Times New Roman" w:cs="Times New Roman"/>
          <w:sz w:val="24"/>
          <w:szCs w:val="24"/>
        </w:rPr>
      </w:pPr>
      <w:r w:rsidRPr="00931B8B">
        <w:rPr>
          <w:rFonts w:ascii="Times New Roman" w:eastAsia="Times New Roman" w:hAnsi="Times New Roman" w:cs="Times New Roman"/>
          <w:b/>
          <w:bCs/>
          <w:sz w:val="24"/>
          <w:szCs w:val="24"/>
        </w:rPr>
        <w:t>2.</w:t>
      </w:r>
      <w:r w:rsidRPr="00931B8B">
        <w:rPr>
          <w:rFonts w:ascii="Times New Roman" w:eastAsia="Times New Roman" w:hAnsi="Times New Roman" w:cs="Times New Roman"/>
          <w:sz w:val="24"/>
          <w:szCs w:val="24"/>
        </w:rPr>
        <w:t> </w:t>
      </w:r>
      <w:r w:rsidRPr="00931B8B">
        <w:rPr>
          <w:rFonts w:ascii="Times New Roman" w:eastAsia="Times New Roman" w:hAnsi="Times New Roman" w:cs="Times New Roman"/>
          <w:sz w:val="20"/>
          <w:szCs w:val="20"/>
        </w:rPr>
        <w:t>(TCO D)</w:t>
      </w:r>
      <w:proofErr w:type="gramStart"/>
      <w:r w:rsidRPr="00931B8B">
        <w:rPr>
          <w:rFonts w:ascii="Times New Roman" w:eastAsia="Times New Roman" w:hAnsi="Times New Roman" w:cs="Times New Roman"/>
          <w:sz w:val="20"/>
          <w:szCs w:val="20"/>
        </w:rPr>
        <w:t xml:space="preserve">  </w:t>
      </w:r>
      <w:proofErr w:type="spellStart"/>
      <w:r w:rsidRPr="00931B8B">
        <w:rPr>
          <w:rFonts w:ascii="Times New Roman" w:eastAsia="Times New Roman" w:hAnsi="Times New Roman" w:cs="Times New Roman"/>
          <w:sz w:val="20"/>
          <w:szCs w:val="20"/>
        </w:rPr>
        <w:t>Lindon</w:t>
      </w:r>
      <w:proofErr w:type="spellEnd"/>
      <w:proofErr w:type="gramEnd"/>
      <w:r w:rsidRPr="00931B8B">
        <w:rPr>
          <w:rFonts w:ascii="Times New Roman" w:eastAsia="Times New Roman" w:hAnsi="Times New Roman" w:cs="Times New Roman"/>
          <w:sz w:val="20"/>
          <w:szCs w:val="20"/>
        </w:rPr>
        <w:t xml:space="preserve"> Company uses 5,000 units of Part X each year as a component in the assembly of one of its products.  The company is presently producing Part X internally at a total cost of $80,000 as follows: </w:t>
      </w:r>
    </w:p>
    <w:p w:rsidR="00931B8B" w:rsidRPr="00931B8B" w:rsidRDefault="00931B8B" w:rsidP="00931B8B">
      <w:pPr>
        <w:spacing w:before="100" w:beforeAutospacing="1" w:after="100" w:afterAutospacing="1" w:line="240" w:lineRule="auto"/>
        <w:rPr>
          <w:rFonts w:ascii="Times New Roman" w:eastAsia="Times New Roman" w:hAnsi="Times New Roman" w:cs="Times New Roman"/>
          <w:sz w:val="24"/>
          <w:szCs w:val="24"/>
        </w:rPr>
      </w:pPr>
      <w:r w:rsidRPr="00931B8B">
        <w:rPr>
          <w:rFonts w:ascii="Times New Roman" w:eastAsia="Times New Roman" w:hAnsi="Times New Roman" w:cs="Times New Roman"/>
          <w:sz w:val="20"/>
          <w:szCs w:val="20"/>
        </w:rPr>
        <w:t>Direct Materials...............................................$18,000</w:t>
      </w:r>
    </w:p>
    <w:p w:rsidR="00931B8B" w:rsidRPr="00931B8B" w:rsidRDefault="00931B8B" w:rsidP="00931B8B">
      <w:pPr>
        <w:spacing w:before="100" w:beforeAutospacing="1" w:after="100" w:afterAutospacing="1" w:line="240" w:lineRule="auto"/>
        <w:rPr>
          <w:rFonts w:ascii="Times New Roman" w:eastAsia="Times New Roman" w:hAnsi="Times New Roman" w:cs="Times New Roman"/>
          <w:sz w:val="24"/>
          <w:szCs w:val="24"/>
        </w:rPr>
      </w:pPr>
      <w:r w:rsidRPr="00931B8B">
        <w:rPr>
          <w:rFonts w:ascii="Times New Roman" w:eastAsia="Times New Roman" w:hAnsi="Times New Roman" w:cs="Times New Roman"/>
          <w:sz w:val="20"/>
          <w:szCs w:val="20"/>
        </w:rPr>
        <w:t>Direct Labor......................................................20,000</w:t>
      </w:r>
    </w:p>
    <w:p w:rsidR="00931B8B" w:rsidRPr="00931B8B" w:rsidRDefault="00931B8B" w:rsidP="00931B8B">
      <w:pPr>
        <w:spacing w:before="100" w:beforeAutospacing="1" w:after="100" w:afterAutospacing="1" w:line="240" w:lineRule="auto"/>
        <w:rPr>
          <w:rFonts w:ascii="Times New Roman" w:eastAsia="Times New Roman" w:hAnsi="Times New Roman" w:cs="Times New Roman"/>
          <w:sz w:val="24"/>
          <w:szCs w:val="24"/>
        </w:rPr>
      </w:pPr>
      <w:r w:rsidRPr="00931B8B">
        <w:rPr>
          <w:rFonts w:ascii="Times New Roman" w:eastAsia="Times New Roman" w:hAnsi="Times New Roman" w:cs="Times New Roman"/>
          <w:sz w:val="20"/>
          <w:szCs w:val="20"/>
        </w:rPr>
        <w:t>Variable Manufacturing Overhead...................     12,000</w:t>
      </w:r>
    </w:p>
    <w:p w:rsidR="00931B8B" w:rsidRPr="00931B8B" w:rsidRDefault="00931B8B" w:rsidP="00931B8B">
      <w:pPr>
        <w:spacing w:before="100" w:beforeAutospacing="1" w:after="100" w:afterAutospacing="1" w:line="240" w:lineRule="auto"/>
        <w:rPr>
          <w:rFonts w:ascii="Times New Roman" w:eastAsia="Times New Roman" w:hAnsi="Times New Roman" w:cs="Times New Roman"/>
          <w:sz w:val="24"/>
          <w:szCs w:val="24"/>
        </w:rPr>
      </w:pPr>
      <w:r w:rsidRPr="00931B8B">
        <w:rPr>
          <w:rFonts w:ascii="Times New Roman" w:eastAsia="Times New Roman" w:hAnsi="Times New Roman" w:cs="Times New Roman"/>
          <w:sz w:val="20"/>
          <w:szCs w:val="20"/>
        </w:rPr>
        <w:t xml:space="preserve">Fixed Manufacturing Overhead.......................     </w:t>
      </w:r>
      <w:r w:rsidRPr="00931B8B">
        <w:rPr>
          <w:rFonts w:ascii="Times New Roman" w:eastAsia="Times New Roman" w:hAnsi="Times New Roman" w:cs="Times New Roman"/>
          <w:sz w:val="20"/>
          <w:szCs w:val="20"/>
          <w:u w:val="single"/>
        </w:rPr>
        <w:t>30,000</w:t>
      </w:r>
    </w:p>
    <w:p w:rsidR="00931B8B" w:rsidRPr="00931B8B" w:rsidRDefault="00931B8B" w:rsidP="00931B8B">
      <w:pPr>
        <w:spacing w:before="100" w:beforeAutospacing="1" w:after="100" w:afterAutospacing="1" w:line="240" w:lineRule="auto"/>
        <w:rPr>
          <w:rFonts w:ascii="Times New Roman" w:eastAsia="Times New Roman" w:hAnsi="Times New Roman" w:cs="Times New Roman"/>
          <w:sz w:val="24"/>
          <w:szCs w:val="24"/>
        </w:rPr>
      </w:pPr>
      <w:r w:rsidRPr="00931B8B">
        <w:rPr>
          <w:rFonts w:ascii="Times New Roman" w:eastAsia="Times New Roman" w:hAnsi="Times New Roman" w:cs="Times New Roman"/>
          <w:sz w:val="20"/>
          <w:szCs w:val="20"/>
        </w:rPr>
        <w:t>Total Costs.......................................................80,000</w:t>
      </w:r>
    </w:p>
    <w:p w:rsidR="00931B8B" w:rsidRPr="00931B8B" w:rsidRDefault="00931B8B" w:rsidP="00931B8B">
      <w:pPr>
        <w:spacing w:before="100" w:beforeAutospacing="1" w:after="100" w:afterAutospacing="1" w:line="240" w:lineRule="auto"/>
        <w:rPr>
          <w:rFonts w:ascii="Times New Roman" w:eastAsia="Times New Roman" w:hAnsi="Times New Roman" w:cs="Times New Roman"/>
          <w:sz w:val="24"/>
          <w:szCs w:val="24"/>
        </w:rPr>
      </w:pPr>
      <w:r w:rsidRPr="00931B8B">
        <w:rPr>
          <w:rFonts w:ascii="Times New Roman" w:eastAsia="Times New Roman" w:hAnsi="Times New Roman" w:cs="Times New Roman"/>
          <w:sz w:val="20"/>
          <w:szCs w:val="20"/>
        </w:rPr>
        <w:t xml:space="preserve">An outside supplier has offered to provide Part X at a price of $13 per unit.  If </w:t>
      </w:r>
      <w:proofErr w:type="spellStart"/>
      <w:r w:rsidRPr="00931B8B">
        <w:rPr>
          <w:rFonts w:ascii="Times New Roman" w:eastAsia="Times New Roman" w:hAnsi="Times New Roman" w:cs="Times New Roman"/>
          <w:sz w:val="20"/>
          <w:szCs w:val="20"/>
        </w:rPr>
        <w:t>Lindon</w:t>
      </w:r>
      <w:proofErr w:type="spellEnd"/>
      <w:r w:rsidRPr="00931B8B">
        <w:rPr>
          <w:rFonts w:ascii="Times New Roman" w:eastAsia="Times New Roman" w:hAnsi="Times New Roman" w:cs="Times New Roman"/>
          <w:sz w:val="20"/>
          <w:szCs w:val="20"/>
        </w:rPr>
        <w:t xml:space="preserve"> stops producing the part internally, one-third of the manufacturing overhead would be eliminated.</w:t>
      </w:r>
    </w:p>
    <w:p w:rsidR="00931B8B" w:rsidRPr="00931B8B" w:rsidRDefault="00931B8B" w:rsidP="00931B8B">
      <w:pPr>
        <w:spacing w:before="100" w:beforeAutospacing="1" w:after="100" w:afterAutospacing="1" w:line="240" w:lineRule="auto"/>
        <w:rPr>
          <w:rFonts w:ascii="Times New Roman" w:eastAsia="Times New Roman" w:hAnsi="Times New Roman" w:cs="Times New Roman"/>
          <w:sz w:val="24"/>
          <w:szCs w:val="24"/>
        </w:rPr>
      </w:pPr>
      <w:r w:rsidRPr="00931B8B">
        <w:rPr>
          <w:rFonts w:ascii="Times New Roman" w:eastAsia="Times New Roman" w:hAnsi="Times New Roman" w:cs="Times New Roman"/>
          <w:sz w:val="20"/>
          <w:szCs w:val="20"/>
        </w:rPr>
        <w:t>Required:  Prepare a make or buy analysis showing the annual advantage or disadvantage of accepting the outside supplier's offer.</w:t>
      </w:r>
    </w:p>
    <w:p w:rsidR="00924683" w:rsidRPr="00924683" w:rsidRDefault="00924683" w:rsidP="00924683">
      <w:pPr>
        <w:spacing w:after="0" w:line="240" w:lineRule="auto"/>
        <w:rPr>
          <w:rFonts w:ascii="Times New Roman" w:eastAsia="Times New Roman" w:hAnsi="Times New Roman" w:cs="Times New Roman"/>
          <w:sz w:val="24"/>
          <w:szCs w:val="24"/>
        </w:rPr>
      </w:pPr>
      <w:r w:rsidRPr="00924683">
        <w:rPr>
          <w:rFonts w:ascii="Times New Roman" w:eastAsia="Times New Roman" w:hAnsi="Times New Roman" w:cs="Times New Roman"/>
          <w:b/>
          <w:bCs/>
          <w:sz w:val="24"/>
          <w:szCs w:val="24"/>
        </w:rPr>
        <w:t>3.</w:t>
      </w:r>
      <w:r w:rsidRPr="00924683">
        <w:rPr>
          <w:rFonts w:ascii="Times New Roman" w:eastAsia="Times New Roman" w:hAnsi="Times New Roman" w:cs="Times New Roman"/>
          <w:sz w:val="24"/>
          <w:szCs w:val="24"/>
        </w:rPr>
        <w:t> </w:t>
      </w:r>
      <w:r w:rsidRPr="00924683">
        <w:rPr>
          <w:rFonts w:ascii="Times New Roman" w:eastAsia="Times New Roman" w:hAnsi="Times New Roman" w:cs="Times New Roman"/>
          <w:sz w:val="20"/>
          <w:szCs w:val="20"/>
        </w:rPr>
        <w:t xml:space="preserve">(TCO E) Hanks Company produces a single product. Operating data for the company and its absorption costing income statement for the last year is presented below: </w:t>
      </w:r>
    </w:p>
    <w:p w:rsidR="00924683" w:rsidRPr="00924683" w:rsidRDefault="00924683" w:rsidP="00924683">
      <w:pPr>
        <w:spacing w:before="100" w:beforeAutospacing="1" w:after="100" w:afterAutospacing="1" w:line="240" w:lineRule="auto"/>
        <w:rPr>
          <w:rFonts w:ascii="Times New Roman" w:eastAsia="Times New Roman" w:hAnsi="Times New Roman" w:cs="Times New Roman"/>
          <w:sz w:val="24"/>
          <w:szCs w:val="24"/>
        </w:rPr>
      </w:pPr>
      <w:r w:rsidRPr="00924683">
        <w:rPr>
          <w:rFonts w:ascii="Times New Roman" w:eastAsia="Times New Roman" w:hAnsi="Times New Roman" w:cs="Times New Roman"/>
          <w:sz w:val="20"/>
          <w:szCs w:val="20"/>
        </w:rPr>
        <w:t>Units in beginning inventory...................................0</w:t>
      </w:r>
      <w:r w:rsidRPr="00924683">
        <w:rPr>
          <w:rFonts w:ascii="Times New Roman" w:eastAsia="Times New Roman" w:hAnsi="Times New Roman" w:cs="Times New Roman"/>
          <w:sz w:val="20"/>
          <w:szCs w:val="20"/>
        </w:rPr>
        <w:br/>
        <w:t>Units produced...............................................9,000</w:t>
      </w:r>
      <w:r w:rsidRPr="00924683">
        <w:rPr>
          <w:rFonts w:ascii="Times New Roman" w:eastAsia="Times New Roman" w:hAnsi="Times New Roman" w:cs="Times New Roman"/>
          <w:sz w:val="20"/>
          <w:szCs w:val="20"/>
        </w:rPr>
        <w:br/>
        <w:t>Units sold......................................................8,000</w:t>
      </w:r>
      <w:r w:rsidRPr="00924683">
        <w:rPr>
          <w:rFonts w:ascii="Times New Roman" w:eastAsia="Times New Roman" w:hAnsi="Times New Roman" w:cs="Times New Roman"/>
          <w:sz w:val="20"/>
          <w:szCs w:val="20"/>
        </w:rPr>
        <w:br/>
        <w:t>Sales.........................................................$80,000</w:t>
      </w:r>
      <w:r w:rsidRPr="00924683">
        <w:rPr>
          <w:rFonts w:ascii="Times New Roman" w:eastAsia="Times New Roman" w:hAnsi="Times New Roman" w:cs="Times New Roman"/>
          <w:sz w:val="20"/>
          <w:szCs w:val="20"/>
        </w:rPr>
        <w:br/>
        <w:t>Less cost of goods sold:</w:t>
      </w:r>
      <w:r w:rsidRPr="00924683">
        <w:rPr>
          <w:rFonts w:ascii="Times New Roman" w:eastAsia="Times New Roman" w:hAnsi="Times New Roman" w:cs="Times New Roman"/>
          <w:sz w:val="20"/>
          <w:szCs w:val="20"/>
        </w:rPr>
        <w:br/>
        <w:t>Beginning inventory.............................................. 0</w:t>
      </w:r>
      <w:r w:rsidRPr="00924683">
        <w:rPr>
          <w:rFonts w:ascii="Times New Roman" w:eastAsia="Times New Roman" w:hAnsi="Times New Roman" w:cs="Times New Roman"/>
          <w:sz w:val="20"/>
          <w:szCs w:val="20"/>
        </w:rPr>
        <w:br/>
        <w:t>Add cost of goods manufactured..................54,000</w:t>
      </w:r>
      <w:r w:rsidRPr="00924683">
        <w:rPr>
          <w:rFonts w:ascii="Times New Roman" w:eastAsia="Times New Roman" w:hAnsi="Times New Roman" w:cs="Times New Roman"/>
          <w:sz w:val="20"/>
          <w:szCs w:val="20"/>
        </w:rPr>
        <w:br/>
        <w:t>Goods available for sale...............................54,000</w:t>
      </w:r>
      <w:r w:rsidRPr="00924683">
        <w:rPr>
          <w:rFonts w:ascii="Times New Roman" w:eastAsia="Times New Roman" w:hAnsi="Times New Roman" w:cs="Times New Roman"/>
          <w:sz w:val="20"/>
          <w:szCs w:val="20"/>
        </w:rPr>
        <w:br/>
      </w:r>
      <w:r w:rsidRPr="00924683">
        <w:rPr>
          <w:rFonts w:ascii="Times New Roman" w:eastAsia="Times New Roman" w:hAnsi="Times New Roman" w:cs="Times New Roman"/>
          <w:sz w:val="20"/>
          <w:szCs w:val="20"/>
        </w:rPr>
        <w:lastRenderedPageBreak/>
        <w:t>Less ending inventory....................................6,000</w:t>
      </w:r>
      <w:r w:rsidRPr="00924683">
        <w:rPr>
          <w:rFonts w:ascii="Times New Roman" w:eastAsia="Times New Roman" w:hAnsi="Times New Roman" w:cs="Times New Roman"/>
          <w:sz w:val="20"/>
          <w:szCs w:val="20"/>
        </w:rPr>
        <w:br/>
        <w:t>Cost of goods sold......................................48,000</w:t>
      </w:r>
      <w:r w:rsidRPr="00924683">
        <w:rPr>
          <w:rFonts w:ascii="Times New Roman" w:eastAsia="Times New Roman" w:hAnsi="Times New Roman" w:cs="Times New Roman"/>
          <w:sz w:val="20"/>
          <w:szCs w:val="20"/>
        </w:rPr>
        <w:br/>
        <w:t>Gross margin..............................................32,000</w:t>
      </w:r>
      <w:r w:rsidRPr="00924683">
        <w:rPr>
          <w:rFonts w:ascii="Times New Roman" w:eastAsia="Times New Roman" w:hAnsi="Times New Roman" w:cs="Times New Roman"/>
          <w:sz w:val="20"/>
          <w:szCs w:val="20"/>
        </w:rPr>
        <w:br/>
        <w:t xml:space="preserve">Less selling &amp; admin. </w:t>
      </w:r>
      <w:proofErr w:type="gramStart"/>
      <w:r w:rsidRPr="00924683">
        <w:rPr>
          <w:rFonts w:ascii="Times New Roman" w:eastAsia="Times New Roman" w:hAnsi="Times New Roman" w:cs="Times New Roman"/>
          <w:sz w:val="20"/>
          <w:szCs w:val="20"/>
        </w:rPr>
        <w:t>expenses</w:t>
      </w:r>
      <w:proofErr w:type="gramEnd"/>
      <w:r w:rsidRPr="00924683">
        <w:rPr>
          <w:rFonts w:ascii="Times New Roman" w:eastAsia="Times New Roman" w:hAnsi="Times New Roman" w:cs="Times New Roman"/>
          <w:sz w:val="20"/>
          <w:szCs w:val="20"/>
        </w:rPr>
        <w:t>....................28,000</w:t>
      </w:r>
      <w:r w:rsidRPr="00924683">
        <w:rPr>
          <w:rFonts w:ascii="Times New Roman" w:eastAsia="Times New Roman" w:hAnsi="Times New Roman" w:cs="Times New Roman"/>
          <w:sz w:val="20"/>
          <w:szCs w:val="20"/>
        </w:rPr>
        <w:br/>
        <w:t>Net operating income................................$  4,000</w:t>
      </w:r>
      <w:r w:rsidRPr="00924683">
        <w:rPr>
          <w:rFonts w:ascii="Times New Roman" w:eastAsia="Times New Roman" w:hAnsi="Times New Roman" w:cs="Times New Roman"/>
          <w:sz w:val="20"/>
          <w:szCs w:val="20"/>
        </w:rPr>
        <w:br/>
        <w:t> </w:t>
      </w:r>
      <w:r w:rsidRPr="00924683">
        <w:rPr>
          <w:rFonts w:ascii="Times New Roman" w:eastAsia="Times New Roman" w:hAnsi="Times New Roman" w:cs="Times New Roman"/>
          <w:sz w:val="20"/>
          <w:szCs w:val="20"/>
        </w:rPr>
        <w:br/>
        <w:t xml:space="preserve">Variable manufacturing costs are $4 per unit. Fixed factory overhead totals $18,000 for the year. This overhead was applied at a rate of $2 per unit. Variable selling and administrative expenses were $1 per unit sold. </w:t>
      </w:r>
    </w:p>
    <w:p w:rsidR="00924683" w:rsidRPr="00924683" w:rsidRDefault="00924683" w:rsidP="00924683">
      <w:pPr>
        <w:spacing w:before="100" w:beforeAutospacing="1" w:after="100" w:afterAutospacing="1" w:line="240" w:lineRule="auto"/>
        <w:rPr>
          <w:rFonts w:ascii="Times New Roman" w:eastAsia="Times New Roman" w:hAnsi="Times New Roman" w:cs="Times New Roman"/>
          <w:sz w:val="24"/>
          <w:szCs w:val="24"/>
        </w:rPr>
      </w:pPr>
      <w:r w:rsidRPr="00924683">
        <w:rPr>
          <w:rFonts w:ascii="Times New Roman" w:eastAsia="Times New Roman" w:hAnsi="Times New Roman" w:cs="Times New Roman"/>
          <w:sz w:val="20"/>
          <w:szCs w:val="20"/>
        </w:rPr>
        <w:t>Required:  Prepare a new income statement for the year using variable costing. Comment on the differences between the absorption costing and the variable costing income statements.</w:t>
      </w:r>
    </w:p>
    <w:p w:rsidR="00692D28" w:rsidRPr="00692D28" w:rsidRDefault="00692D28" w:rsidP="00692D28">
      <w:pPr>
        <w:spacing w:after="0" w:line="240" w:lineRule="auto"/>
        <w:rPr>
          <w:rFonts w:ascii="Times New Roman" w:eastAsia="Times New Roman" w:hAnsi="Times New Roman" w:cs="Times New Roman"/>
          <w:sz w:val="24"/>
          <w:szCs w:val="24"/>
        </w:rPr>
      </w:pPr>
      <w:r w:rsidRPr="00692D28">
        <w:rPr>
          <w:rFonts w:ascii="Times New Roman" w:eastAsia="Times New Roman" w:hAnsi="Times New Roman" w:cs="Times New Roman"/>
          <w:b/>
          <w:bCs/>
          <w:sz w:val="24"/>
          <w:szCs w:val="24"/>
        </w:rPr>
        <w:t>4.</w:t>
      </w:r>
      <w:r w:rsidRPr="00692D28">
        <w:rPr>
          <w:rFonts w:ascii="Times New Roman" w:eastAsia="Times New Roman" w:hAnsi="Times New Roman" w:cs="Times New Roman"/>
          <w:sz w:val="24"/>
          <w:szCs w:val="24"/>
        </w:rPr>
        <w:t> </w:t>
      </w:r>
      <w:r w:rsidRPr="00692D28">
        <w:rPr>
          <w:rFonts w:ascii="Times New Roman" w:eastAsia="Times New Roman" w:hAnsi="Times New Roman" w:cs="Times New Roman"/>
          <w:sz w:val="20"/>
          <w:szCs w:val="20"/>
        </w:rPr>
        <w:t xml:space="preserve">(TCO A) </w:t>
      </w:r>
      <w:proofErr w:type="gramStart"/>
      <w:r w:rsidRPr="00692D28">
        <w:rPr>
          <w:rFonts w:ascii="Times New Roman" w:eastAsia="Times New Roman" w:hAnsi="Times New Roman" w:cs="Times New Roman"/>
          <w:sz w:val="20"/>
          <w:szCs w:val="20"/>
        </w:rPr>
        <w:t>The</w:t>
      </w:r>
      <w:proofErr w:type="gramEnd"/>
      <w:r w:rsidRPr="00692D28">
        <w:rPr>
          <w:rFonts w:ascii="Times New Roman" w:eastAsia="Times New Roman" w:hAnsi="Times New Roman" w:cs="Times New Roman"/>
          <w:sz w:val="20"/>
          <w:szCs w:val="20"/>
        </w:rPr>
        <w:t xml:space="preserve"> following data (in thousands of dollars) have been taken from the accounting records of </w:t>
      </w:r>
      <w:proofErr w:type="spellStart"/>
      <w:r w:rsidRPr="00692D28">
        <w:rPr>
          <w:rFonts w:ascii="Times New Roman" w:eastAsia="Times New Roman" w:hAnsi="Times New Roman" w:cs="Times New Roman"/>
          <w:sz w:val="20"/>
          <w:szCs w:val="20"/>
        </w:rPr>
        <w:t>Karmana</w:t>
      </w:r>
      <w:proofErr w:type="spellEnd"/>
      <w:r w:rsidRPr="00692D28">
        <w:rPr>
          <w:rFonts w:ascii="Times New Roman" w:eastAsia="Times New Roman" w:hAnsi="Times New Roman" w:cs="Times New Roman"/>
          <w:sz w:val="20"/>
          <w:szCs w:val="20"/>
        </w:rPr>
        <w:t xml:space="preserve"> Corporation for the just completed year. </w:t>
      </w:r>
    </w:p>
    <w:p w:rsidR="00692D28" w:rsidRPr="00692D28" w:rsidRDefault="00692D28" w:rsidP="00692D28">
      <w:pPr>
        <w:spacing w:before="100" w:beforeAutospacing="1" w:after="100" w:afterAutospacing="1" w:line="240" w:lineRule="auto"/>
        <w:rPr>
          <w:rFonts w:ascii="Times New Roman" w:eastAsia="Times New Roman" w:hAnsi="Times New Roman" w:cs="Times New Roman"/>
          <w:sz w:val="24"/>
          <w:szCs w:val="24"/>
        </w:rPr>
      </w:pPr>
      <w:r w:rsidRPr="00692D28">
        <w:rPr>
          <w:rFonts w:ascii="Times New Roman" w:eastAsia="Times New Roman" w:hAnsi="Times New Roman" w:cs="Times New Roman"/>
          <w:sz w:val="20"/>
          <w:szCs w:val="20"/>
        </w:rPr>
        <w:t xml:space="preserve">Sales ................................................................$950 </w:t>
      </w:r>
      <w:r w:rsidRPr="00692D28">
        <w:rPr>
          <w:rFonts w:ascii="Times New Roman" w:eastAsia="Times New Roman" w:hAnsi="Times New Roman" w:cs="Times New Roman"/>
          <w:sz w:val="20"/>
          <w:szCs w:val="20"/>
        </w:rPr>
        <w:br/>
        <w:t xml:space="preserve">Raw materials inventory, beginning ......................$10 </w:t>
      </w:r>
      <w:r w:rsidRPr="00692D28">
        <w:rPr>
          <w:rFonts w:ascii="Times New Roman" w:eastAsia="Times New Roman" w:hAnsi="Times New Roman" w:cs="Times New Roman"/>
          <w:sz w:val="20"/>
          <w:szCs w:val="20"/>
        </w:rPr>
        <w:br/>
        <w:t xml:space="preserve">Raw materials inventory, ending ..........................$30 </w:t>
      </w:r>
      <w:r w:rsidRPr="00692D28">
        <w:rPr>
          <w:rFonts w:ascii="Times New Roman" w:eastAsia="Times New Roman" w:hAnsi="Times New Roman" w:cs="Times New Roman"/>
          <w:sz w:val="20"/>
          <w:szCs w:val="20"/>
        </w:rPr>
        <w:br/>
        <w:t xml:space="preserve">Purchases of raw materials ...............................$120 </w:t>
      </w:r>
      <w:r w:rsidRPr="00692D28">
        <w:rPr>
          <w:rFonts w:ascii="Times New Roman" w:eastAsia="Times New Roman" w:hAnsi="Times New Roman" w:cs="Times New Roman"/>
          <w:sz w:val="20"/>
          <w:szCs w:val="20"/>
        </w:rPr>
        <w:br/>
        <w:t xml:space="preserve">Direct labor ......................................................$180 </w:t>
      </w:r>
      <w:r w:rsidRPr="00692D28">
        <w:rPr>
          <w:rFonts w:ascii="Times New Roman" w:eastAsia="Times New Roman" w:hAnsi="Times New Roman" w:cs="Times New Roman"/>
          <w:sz w:val="20"/>
          <w:szCs w:val="20"/>
        </w:rPr>
        <w:br/>
        <w:t xml:space="preserve">Manufacturing overhead ...................................$230 </w:t>
      </w:r>
      <w:r w:rsidRPr="00692D28">
        <w:rPr>
          <w:rFonts w:ascii="Times New Roman" w:eastAsia="Times New Roman" w:hAnsi="Times New Roman" w:cs="Times New Roman"/>
          <w:sz w:val="20"/>
          <w:szCs w:val="20"/>
        </w:rPr>
        <w:br/>
        <w:t xml:space="preserve">Administrative expenses ...................................$100 </w:t>
      </w:r>
      <w:r w:rsidRPr="00692D28">
        <w:rPr>
          <w:rFonts w:ascii="Times New Roman" w:eastAsia="Times New Roman" w:hAnsi="Times New Roman" w:cs="Times New Roman"/>
          <w:sz w:val="20"/>
          <w:szCs w:val="20"/>
        </w:rPr>
        <w:br/>
        <w:t xml:space="preserve">Selling expenses ...............................................$140 </w:t>
      </w:r>
      <w:r w:rsidRPr="00692D28">
        <w:rPr>
          <w:rFonts w:ascii="Times New Roman" w:eastAsia="Times New Roman" w:hAnsi="Times New Roman" w:cs="Times New Roman"/>
          <w:sz w:val="20"/>
          <w:szCs w:val="20"/>
        </w:rPr>
        <w:br/>
        <w:t xml:space="preserve">Work in process inventory, beginning ..................$70 </w:t>
      </w:r>
      <w:r w:rsidRPr="00692D28">
        <w:rPr>
          <w:rFonts w:ascii="Times New Roman" w:eastAsia="Times New Roman" w:hAnsi="Times New Roman" w:cs="Times New Roman"/>
          <w:sz w:val="20"/>
          <w:szCs w:val="20"/>
        </w:rPr>
        <w:br/>
        <w:t xml:space="preserve">Work in process inventory, ending ......................$40 </w:t>
      </w:r>
      <w:r w:rsidRPr="00692D28">
        <w:rPr>
          <w:rFonts w:ascii="Times New Roman" w:eastAsia="Times New Roman" w:hAnsi="Times New Roman" w:cs="Times New Roman"/>
          <w:sz w:val="20"/>
          <w:szCs w:val="20"/>
        </w:rPr>
        <w:br/>
        <w:t xml:space="preserve">Finished goods inventory, beginning ..................$100 </w:t>
      </w:r>
      <w:r w:rsidRPr="00692D28">
        <w:rPr>
          <w:rFonts w:ascii="Times New Roman" w:eastAsia="Times New Roman" w:hAnsi="Times New Roman" w:cs="Times New Roman"/>
          <w:sz w:val="20"/>
          <w:szCs w:val="20"/>
        </w:rPr>
        <w:br/>
        <w:t xml:space="preserve">Finished goods inventory, ending ........................$80 </w:t>
      </w:r>
      <w:r w:rsidRPr="00692D28">
        <w:rPr>
          <w:rFonts w:ascii="Times New Roman" w:eastAsia="Times New Roman" w:hAnsi="Times New Roman" w:cs="Times New Roman"/>
          <w:sz w:val="20"/>
          <w:szCs w:val="20"/>
        </w:rPr>
        <w:br/>
        <w:t> </w:t>
      </w:r>
      <w:r w:rsidRPr="00692D28">
        <w:rPr>
          <w:rFonts w:ascii="Times New Roman" w:eastAsia="Times New Roman" w:hAnsi="Times New Roman" w:cs="Times New Roman"/>
          <w:sz w:val="20"/>
          <w:szCs w:val="20"/>
        </w:rPr>
        <w:br/>
        <w:t>Use these data to prepare (in thousands of dollars) a schedule of Cost of Goods Manufactured and a Schedule of Cost of Goods Sold for the year. In addition, elaborate on the relationship between these schedules as they relate to the flow of product costs in a manufacturing company.</w:t>
      </w:r>
    </w:p>
    <w:p w:rsidR="00AD5051" w:rsidRPr="00AD5051" w:rsidRDefault="00AD5051" w:rsidP="00AD5051">
      <w:pPr>
        <w:spacing w:after="0"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b/>
          <w:bCs/>
          <w:sz w:val="24"/>
          <w:szCs w:val="24"/>
        </w:rPr>
        <w:t>1.</w:t>
      </w:r>
      <w:r w:rsidRPr="00AD5051">
        <w:rPr>
          <w:rFonts w:ascii="Times New Roman" w:eastAsia="Times New Roman" w:hAnsi="Times New Roman" w:cs="Times New Roman"/>
          <w:sz w:val="24"/>
          <w:szCs w:val="24"/>
        </w:rPr>
        <w:t> </w:t>
      </w:r>
      <w:r w:rsidRPr="00AD5051">
        <w:rPr>
          <w:rFonts w:ascii="Times New Roman" w:eastAsia="Times New Roman" w:hAnsi="Times New Roman" w:cs="Times New Roman"/>
          <w:sz w:val="20"/>
          <w:szCs w:val="20"/>
        </w:rPr>
        <w:t>(TCO F) Maverick Corporation uses the weighted-average method in its process costing system. Data concerning the first processing department for the most recent month are listed below:</w:t>
      </w:r>
      <w:r w:rsidRPr="00AD5051">
        <w:rPr>
          <w:rFonts w:ascii="Times New Roman" w:eastAsia="Times New Roman" w:hAnsi="Times New Roman" w:cs="Times New Roman"/>
          <w:sz w:val="24"/>
          <w:szCs w:val="24"/>
        </w:rPr>
        <w:t xml:space="preserve">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 Work in process, beginning: </w:t>
      </w:r>
    </w:p>
    <w:p w:rsidR="00AD5051" w:rsidRPr="00AD5051" w:rsidRDefault="00AD5051" w:rsidP="00AD5051">
      <w:pPr>
        <w:spacing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Units in beginning work in process inventory 400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Materials costs $6,900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Conversion costs $2,500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Percent complete for materials 80%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Percent complete for conversion 15%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Units started into production during the month 6,000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Units transferred to the next department during the month 5,600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Materials costs added during the month $112,500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lastRenderedPageBreak/>
        <w:t xml:space="preserve">Conversion costs added during the month $210,300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4"/>
          <w:szCs w:val="24"/>
        </w:rPr>
        <w:t>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Ending work in process: </w:t>
      </w:r>
    </w:p>
    <w:p w:rsidR="00AD5051" w:rsidRPr="00AD5051" w:rsidRDefault="00AD5051" w:rsidP="00AD5051">
      <w:pPr>
        <w:spacing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Units in ending work in process inventory 800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Percent complete for materials 70%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0"/>
          <w:szCs w:val="20"/>
        </w:rPr>
        <w:t xml:space="preserve">Percent complete for conversion 30% </w:t>
      </w:r>
    </w:p>
    <w:p w:rsidR="00AD5051" w:rsidRPr="00AD5051" w:rsidRDefault="00AD5051" w:rsidP="00AD5051">
      <w:pPr>
        <w:spacing w:before="100" w:beforeAutospacing="1" w:after="100" w:afterAutospacing="1" w:line="240" w:lineRule="auto"/>
        <w:rPr>
          <w:rFonts w:ascii="Times New Roman" w:eastAsia="Times New Roman" w:hAnsi="Times New Roman" w:cs="Times New Roman"/>
          <w:sz w:val="24"/>
          <w:szCs w:val="24"/>
        </w:rPr>
      </w:pPr>
      <w:r w:rsidRPr="00AD5051">
        <w:rPr>
          <w:rFonts w:ascii="Times New Roman" w:eastAsia="Times New Roman" w:hAnsi="Times New Roman" w:cs="Times New Roman"/>
          <w:sz w:val="24"/>
          <w:szCs w:val="24"/>
        </w:rPr>
        <w:t> </w:t>
      </w:r>
      <w:r w:rsidRPr="00AD5051">
        <w:rPr>
          <w:rFonts w:ascii="Times New Roman" w:eastAsia="Times New Roman" w:hAnsi="Times New Roman" w:cs="Times New Roman"/>
          <w:sz w:val="20"/>
          <w:szCs w:val="20"/>
        </w:rPr>
        <w:t xml:space="preserve">Required: calculate the equivalent units for materials for the month in the first processing department. </w:t>
      </w:r>
    </w:p>
    <w:p w:rsidR="00A17BD8" w:rsidRPr="00A17BD8" w:rsidRDefault="00A17BD8" w:rsidP="00A17BD8">
      <w:pPr>
        <w:spacing w:before="100" w:beforeAutospacing="1" w:after="100" w:afterAutospacing="1" w:line="240" w:lineRule="auto"/>
        <w:rPr>
          <w:rFonts w:ascii="Times New Roman" w:eastAsia="Times New Roman" w:hAnsi="Times New Roman" w:cs="Times New Roman"/>
          <w:sz w:val="24"/>
          <w:szCs w:val="24"/>
        </w:rPr>
      </w:pPr>
    </w:p>
    <w:p w:rsidR="008C393D" w:rsidRPr="008C393D" w:rsidRDefault="008C393D" w:rsidP="008C393D">
      <w:pPr>
        <w:spacing w:after="0" w:line="240" w:lineRule="auto"/>
        <w:rPr>
          <w:rFonts w:ascii="Times New Roman" w:eastAsia="Times New Roman" w:hAnsi="Times New Roman" w:cs="Times New Roman"/>
          <w:sz w:val="24"/>
          <w:szCs w:val="24"/>
        </w:rPr>
      </w:pPr>
      <w:r w:rsidRPr="008C393D">
        <w:rPr>
          <w:rFonts w:ascii="Times New Roman" w:eastAsia="Times New Roman" w:hAnsi="Times New Roman" w:cs="Times New Roman"/>
          <w:b/>
          <w:bCs/>
          <w:sz w:val="24"/>
          <w:szCs w:val="24"/>
        </w:rPr>
        <w:t>2.</w:t>
      </w:r>
      <w:r w:rsidRPr="008C393D">
        <w:rPr>
          <w:rFonts w:ascii="Times New Roman" w:eastAsia="Times New Roman" w:hAnsi="Times New Roman" w:cs="Times New Roman"/>
          <w:sz w:val="24"/>
          <w:szCs w:val="24"/>
        </w:rPr>
        <w:t> </w:t>
      </w:r>
      <w:r w:rsidRPr="008C393D">
        <w:rPr>
          <w:rFonts w:ascii="Times New Roman" w:eastAsia="Times New Roman" w:hAnsi="Times New Roman" w:cs="Times New Roman"/>
          <w:sz w:val="20"/>
          <w:szCs w:val="20"/>
        </w:rPr>
        <w:t xml:space="preserve">(TCO F) </w:t>
      </w:r>
      <w:proofErr w:type="spellStart"/>
      <w:r w:rsidRPr="008C393D">
        <w:rPr>
          <w:rFonts w:ascii="Times New Roman" w:eastAsia="Times New Roman" w:hAnsi="Times New Roman" w:cs="Times New Roman"/>
          <w:sz w:val="20"/>
          <w:szCs w:val="20"/>
        </w:rPr>
        <w:t>Cavalerio</w:t>
      </w:r>
      <w:proofErr w:type="spellEnd"/>
      <w:r w:rsidRPr="008C393D">
        <w:rPr>
          <w:rFonts w:ascii="Times New Roman" w:eastAsia="Times New Roman" w:hAnsi="Times New Roman" w:cs="Times New Roman"/>
          <w:sz w:val="20"/>
          <w:szCs w:val="20"/>
        </w:rPr>
        <w:t xml:space="preserve"> Corporation uses the weighted-average method in its process costing system. This month, the beginning inventory in the first processing department consisted of 700 units. The costs and percentage completion of these units in beginning inventory were: </w:t>
      </w:r>
    </w:p>
    <w:p w:rsidR="008C393D" w:rsidRPr="008C393D" w:rsidRDefault="008C393D" w:rsidP="008C393D">
      <w:pPr>
        <w:spacing w:before="100" w:beforeAutospacing="1" w:after="100" w:afterAutospacing="1" w:line="240" w:lineRule="auto"/>
        <w:rPr>
          <w:rFonts w:ascii="Times New Roman" w:eastAsia="Times New Roman" w:hAnsi="Times New Roman" w:cs="Times New Roman"/>
          <w:sz w:val="24"/>
          <w:szCs w:val="24"/>
        </w:rPr>
      </w:pPr>
      <w:r w:rsidRPr="008C393D">
        <w:rPr>
          <w:rFonts w:ascii="Times New Roman" w:eastAsia="Times New Roman" w:hAnsi="Times New Roman" w:cs="Times New Roman"/>
          <w:sz w:val="20"/>
          <w:szCs w:val="20"/>
        </w:rPr>
        <w:t xml:space="preserve">Materials costs $9,100 -- 80% complete </w:t>
      </w:r>
    </w:p>
    <w:p w:rsidR="008C393D" w:rsidRPr="008C393D" w:rsidRDefault="008C393D" w:rsidP="008C393D">
      <w:pPr>
        <w:spacing w:before="100" w:beforeAutospacing="1" w:after="100" w:afterAutospacing="1" w:line="240" w:lineRule="auto"/>
        <w:rPr>
          <w:rFonts w:ascii="Times New Roman" w:eastAsia="Times New Roman" w:hAnsi="Times New Roman" w:cs="Times New Roman"/>
          <w:sz w:val="24"/>
          <w:szCs w:val="24"/>
        </w:rPr>
      </w:pPr>
      <w:r w:rsidRPr="008C393D">
        <w:rPr>
          <w:rFonts w:ascii="Times New Roman" w:eastAsia="Times New Roman" w:hAnsi="Times New Roman" w:cs="Times New Roman"/>
          <w:sz w:val="20"/>
          <w:szCs w:val="20"/>
        </w:rPr>
        <w:t xml:space="preserve">Conversion costs $5,400 -- 25% complete </w:t>
      </w:r>
    </w:p>
    <w:p w:rsidR="008C393D" w:rsidRPr="008C393D" w:rsidRDefault="008C393D" w:rsidP="008C393D">
      <w:pPr>
        <w:spacing w:before="100" w:beforeAutospacing="1" w:after="100" w:afterAutospacing="1" w:line="240" w:lineRule="auto"/>
        <w:rPr>
          <w:rFonts w:ascii="Times New Roman" w:eastAsia="Times New Roman" w:hAnsi="Times New Roman" w:cs="Times New Roman"/>
          <w:sz w:val="24"/>
          <w:szCs w:val="24"/>
        </w:rPr>
      </w:pPr>
      <w:r w:rsidRPr="008C393D">
        <w:rPr>
          <w:rFonts w:ascii="Times New Roman" w:eastAsia="Times New Roman" w:hAnsi="Times New Roman" w:cs="Times New Roman"/>
          <w:sz w:val="20"/>
          <w:szCs w:val="20"/>
        </w:rPr>
        <w:t xml:space="preserve">A total of 7,200 units were started, and 6,400 units were transferred to the second processing department during the month. The following costs were incurred in the first processing department during the month: </w:t>
      </w:r>
    </w:p>
    <w:p w:rsidR="008C393D" w:rsidRPr="008C393D" w:rsidRDefault="008C393D" w:rsidP="008C393D">
      <w:pPr>
        <w:spacing w:beforeAutospacing="1" w:after="100" w:afterAutospacing="1" w:line="240" w:lineRule="auto"/>
        <w:rPr>
          <w:rFonts w:ascii="Times New Roman" w:eastAsia="Times New Roman" w:hAnsi="Times New Roman" w:cs="Times New Roman"/>
          <w:sz w:val="24"/>
          <w:szCs w:val="24"/>
        </w:rPr>
      </w:pPr>
      <w:r w:rsidRPr="008C393D">
        <w:rPr>
          <w:rFonts w:ascii="Times New Roman" w:eastAsia="Times New Roman" w:hAnsi="Times New Roman" w:cs="Times New Roman"/>
          <w:sz w:val="20"/>
          <w:szCs w:val="20"/>
        </w:rPr>
        <w:t xml:space="preserve">Materials costs $96,700 </w:t>
      </w:r>
    </w:p>
    <w:p w:rsidR="008C393D" w:rsidRPr="008C393D" w:rsidRDefault="008C393D" w:rsidP="008C393D">
      <w:pPr>
        <w:spacing w:before="100" w:beforeAutospacing="1" w:after="100" w:afterAutospacing="1" w:line="240" w:lineRule="auto"/>
        <w:rPr>
          <w:rFonts w:ascii="Times New Roman" w:eastAsia="Times New Roman" w:hAnsi="Times New Roman" w:cs="Times New Roman"/>
          <w:sz w:val="24"/>
          <w:szCs w:val="24"/>
        </w:rPr>
      </w:pPr>
      <w:r w:rsidRPr="008C393D">
        <w:rPr>
          <w:rFonts w:ascii="Times New Roman" w:eastAsia="Times New Roman" w:hAnsi="Times New Roman" w:cs="Times New Roman"/>
          <w:sz w:val="20"/>
          <w:szCs w:val="20"/>
        </w:rPr>
        <w:t xml:space="preserve">Conversion costs $180,700 </w:t>
      </w:r>
    </w:p>
    <w:p w:rsidR="008C393D" w:rsidRPr="008C393D" w:rsidRDefault="008C393D" w:rsidP="008C393D">
      <w:pPr>
        <w:spacing w:before="100" w:beforeAutospacing="1" w:after="100" w:afterAutospacing="1" w:line="240" w:lineRule="auto"/>
        <w:rPr>
          <w:rFonts w:ascii="Times New Roman" w:eastAsia="Times New Roman" w:hAnsi="Times New Roman" w:cs="Times New Roman"/>
          <w:sz w:val="24"/>
          <w:szCs w:val="24"/>
        </w:rPr>
      </w:pPr>
      <w:r w:rsidRPr="008C393D">
        <w:rPr>
          <w:rFonts w:ascii="Times New Roman" w:eastAsia="Times New Roman" w:hAnsi="Times New Roman" w:cs="Times New Roman"/>
          <w:sz w:val="20"/>
          <w:szCs w:val="20"/>
        </w:rPr>
        <w:t xml:space="preserve">The ending inventory was 80% completed for materials and 70% completed for conversion costs. </w:t>
      </w:r>
    </w:p>
    <w:p w:rsidR="008C393D" w:rsidRPr="008C393D" w:rsidRDefault="008C393D" w:rsidP="008C393D">
      <w:pPr>
        <w:spacing w:before="100" w:beforeAutospacing="1" w:after="100" w:afterAutospacing="1" w:line="240" w:lineRule="auto"/>
        <w:rPr>
          <w:rFonts w:ascii="Times New Roman" w:eastAsia="Times New Roman" w:hAnsi="Times New Roman" w:cs="Times New Roman"/>
          <w:sz w:val="24"/>
          <w:szCs w:val="24"/>
        </w:rPr>
      </w:pPr>
      <w:r w:rsidRPr="008C393D">
        <w:rPr>
          <w:rFonts w:ascii="Times New Roman" w:eastAsia="Times New Roman" w:hAnsi="Times New Roman" w:cs="Times New Roman"/>
          <w:sz w:val="20"/>
          <w:szCs w:val="20"/>
        </w:rPr>
        <w:t xml:space="preserve">Required: Calculate the equivalent units for conversion costs for the month in the first processing department. </w:t>
      </w:r>
    </w:p>
    <w:p w:rsidR="00BB098D" w:rsidRPr="00BB098D" w:rsidRDefault="00BB098D" w:rsidP="00BB098D">
      <w:pPr>
        <w:spacing w:after="0" w:line="240" w:lineRule="auto"/>
        <w:rPr>
          <w:rFonts w:ascii="Times New Roman" w:eastAsia="Times New Roman" w:hAnsi="Times New Roman" w:cs="Times New Roman"/>
          <w:sz w:val="24"/>
          <w:szCs w:val="24"/>
        </w:rPr>
      </w:pPr>
      <w:r w:rsidRPr="00BB098D">
        <w:rPr>
          <w:rFonts w:ascii="Times New Roman" w:eastAsia="Times New Roman" w:hAnsi="Times New Roman" w:cs="Times New Roman"/>
          <w:b/>
          <w:bCs/>
          <w:sz w:val="24"/>
          <w:szCs w:val="24"/>
        </w:rPr>
        <w:t>3.</w:t>
      </w:r>
      <w:r w:rsidRPr="00BB098D">
        <w:rPr>
          <w:rFonts w:ascii="Times New Roman" w:eastAsia="Times New Roman" w:hAnsi="Times New Roman" w:cs="Times New Roman"/>
          <w:sz w:val="24"/>
          <w:szCs w:val="24"/>
        </w:rPr>
        <w:t> </w:t>
      </w:r>
      <w:r w:rsidRPr="00BB098D">
        <w:rPr>
          <w:rFonts w:ascii="Arial" w:eastAsia="Times New Roman" w:hAnsi="Arial" w:cs="Arial"/>
          <w:color w:val="000000"/>
          <w:sz w:val="20"/>
          <w:szCs w:val="20"/>
        </w:rPr>
        <w:t xml:space="preserve">(TCO G) - (Ignore income taxes in this problem.) </w:t>
      </w:r>
      <w:proofErr w:type="spellStart"/>
      <w:r w:rsidRPr="00BB098D">
        <w:rPr>
          <w:rFonts w:ascii="Arial" w:eastAsia="Times New Roman" w:hAnsi="Arial" w:cs="Arial"/>
          <w:color w:val="000000"/>
          <w:sz w:val="20"/>
          <w:szCs w:val="20"/>
        </w:rPr>
        <w:t>Axillar</w:t>
      </w:r>
      <w:proofErr w:type="spellEnd"/>
      <w:r w:rsidRPr="00BB098D">
        <w:rPr>
          <w:rFonts w:ascii="Arial" w:eastAsia="Times New Roman" w:hAnsi="Arial" w:cs="Arial"/>
          <w:color w:val="000000"/>
          <w:sz w:val="20"/>
          <w:szCs w:val="20"/>
        </w:rPr>
        <w:t xml:space="preserve"> Beauty Products Corporation is considering the production of a new conditioning shampoo which will require the purchase of new mixing machinery. The machinery will cost $375,000, is expected to have a useful life of 10 years, and is expected to have a salvage value of $50,000 at the end of 10 years. The machinery will also need a $35,000 overhaul at the end of year 6. A $40,000 increase in working capital will be needed for this investment project. The working capital will be released at the end of the 10 years. The new shampoo is expected to generate net cash inflows of $85,000 per year for each of the 10 years. </w:t>
      </w:r>
      <w:proofErr w:type="spellStart"/>
      <w:r w:rsidRPr="00BB098D">
        <w:rPr>
          <w:rFonts w:ascii="Arial" w:eastAsia="Times New Roman" w:hAnsi="Arial" w:cs="Arial"/>
          <w:color w:val="000000"/>
          <w:sz w:val="20"/>
          <w:szCs w:val="20"/>
        </w:rPr>
        <w:t>Axillar's</w:t>
      </w:r>
      <w:proofErr w:type="spellEnd"/>
      <w:r w:rsidRPr="00BB098D">
        <w:rPr>
          <w:rFonts w:ascii="Arial" w:eastAsia="Times New Roman" w:hAnsi="Arial" w:cs="Arial"/>
          <w:color w:val="000000"/>
          <w:sz w:val="20"/>
          <w:szCs w:val="20"/>
        </w:rPr>
        <w:t xml:space="preserve"> discount rate is 16%.</w:t>
      </w:r>
      <w:r w:rsidRPr="00BB098D">
        <w:rPr>
          <w:rFonts w:ascii="Times New Roman" w:eastAsia="Times New Roman" w:hAnsi="Times New Roman" w:cs="Times New Roman"/>
          <w:sz w:val="24"/>
          <w:szCs w:val="24"/>
        </w:rPr>
        <w:t xml:space="preserve"> </w:t>
      </w:r>
    </w:p>
    <w:p w:rsidR="00BB098D" w:rsidRPr="00BB098D" w:rsidRDefault="00BB098D" w:rsidP="00BB098D">
      <w:pPr>
        <w:spacing w:before="100" w:beforeAutospacing="1" w:after="100" w:afterAutospacing="1" w:line="240" w:lineRule="auto"/>
        <w:rPr>
          <w:rFonts w:ascii="Times New Roman" w:eastAsia="Times New Roman" w:hAnsi="Times New Roman" w:cs="Times New Roman"/>
          <w:sz w:val="24"/>
          <w:szCs w:val="24"/>
        </w:rPr>
      </w:pPr>
      <w:r w:rsidRPr="00BB098D">
        <w:rPr>
          <w:rFonts w:ascii="Arial" w:eastAsia="Times New Roman" w:hAnsi="Arial" w:cs="Arial"/>
          <w:color w:val="000000"/>
          <w:sz w:val="20"/>
          <w:szCs w:val="20"/>
        </w:rPr>
        <w:t>Required:</w:t>
      </w:r>
    </w:p>
    <w:p w:rsidR="00BB098D" w:rsidRPr="00BB098D" w:rsidRDefault="00BB098D" w:rsidP="00BB098D">
      <w:pPr>
        <w:spacing w:before="100" w:beforeAutospacing="1" w:after="100" w:afterAutospacing="1" w:line="240" w:lineRule="auto"/>
        <w:rPr>
          <w:rFonts w:ascii="Times New Roman" w:eastAsia="Times New Roman" w:hAnsi="Times New Roman" w:cs="Times New Roman"/>
          <w:sz w:val="24"/>
          <w:szCs w:val="24"/>
        </w:rPr>
      </w:pPr>
      <w:r w:rsidRPr="00BB098D">
        <w:rPr>
          <w:rFonts w:ascii="Arial" w:eastAsia="Times New Roman" w:hAnsi="Arial" w:cs="Arial"/>
          <w:color w:val="000000"/>
          <w:sz w:val="20"/>
          <w:szCs w:val="20"/>
        </w:rPr>
        <w:t>a.       What is the net present value of this investment opportunity?</w:t>
      </w:r>
    </w:p>
    <w:p w:rsidR="00BB098D" w:rsidRPr="00BB098D" w:rsidRDefault="00BB098D" w:rsidP="00BB098D">
      <w:pPr>
        <w:spacing w:before="100" w:beforeAutospacing="1" w:after="100" w:afterAutospacing="1" w:line="240" w:lineRule="auto"/>
        <w:rPr>
          <w:rFonts w:ascii="Times New Roman" w:eastAsia="Times New Roman" w:hAnsi="Times New Roman" w:cs="Times New Roman"/>
          <w:sz w:val="24"/>
          <w:szCs w:val="24"/>
        </w:rPr>
      </w:pPr>
      <w:r w:rsidRPr="00BB098D">
        <w:rPr>
          <w:rFonts w:ascii="Arial" w:eastAsia="Times New Roman" w:hAnsi="Arial" w:cs="Arial"/>
          <w:color w:val="000000"/>
          <w:sz w:val="20"/>
          <w:szCs w:val="20"/>
        </w:rPr>
        <w:t xml:space="preserve">b.      Based on your answer to (a) above, should </w:t>
      </w:r>
      <w:proofErr w:type="spellStart"/>
      <w:r w:rsidRPr="00BB098D">
        <w:rPr>
          <w:rFonts w:ascii="Arial" w:eastAsia="Times New Roman" w:hAnsi="Arial" w:cs="Arial"/>
          <w:color w:val="000000"/>
          <w:sz w:val="20"/>
          <w:szCs w:val="20"/>
        </w:rPr>
        <w:t>Axillar</w:t>
      </w:r>
      <w:proofErr w:type="spellEnd"/>
      <w:r w:rsidRPr="00BB098D">
        <w:rPr>
          <w:rFonts w:ascii="Arial" w:eastAsia="Times New Roman" w:hAnsi="Arial" w:cs="Arial"/>
          <w:color w:val="000000"/>
          <w:sz w:val="20"/>
          <w:szCs w:val="20"/>
        </w:rPr>
        <w:t xml:space="preserve"> go ahead with the new conditioning shampoo? </w:t>
      </w:r>
    </w:p>
    <w:p w:rsidR="00A17BD8" w:rsidRPr="00591644" w:rsidRDefault="00A17BD8" w:rsidP="00655C5C">
      <w:pPr>
        <w:rPr>
          <w:rFonts w:ascii="Times New Roman" w:hAnsi="Times New Roman" w:cs="Times New Roman"/>
          <w:sz w:val="24"/>
          <w:szCs w:val="24"/>
        </w:rPr>
      </w:pPr>
    </w:p>
    <w:sectPr w:rsidR="00A17BD8" w:rsidRPr="00591644" w:rsidSect="00A21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644"/>
    <w:rsid w:val="00410D45"/>
    <w:rsid w:val="00591644"/>
    <w:rsid w:val="00655C5C"/>
    <w:rsid w:val="00692D28"/>
    <w:rsid w:val="006F577D"/>
    <w:rsid w:val="008C393D"/>
    <w:rsid w:val="00924683"/>
    <w:rsid w:val="00931B8B"/>
    <w:rsid w:val="00A17BD8"/>
    <w:rsid w:val="00A219B3"/>
    <w:rsid w:val="00AD5051"/>
    <w:rsid w:val="00BB0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C5C"/>
    <w:rPr>
      <w:b/>
      <w:bCs/>
    </w:rPr>
  </w:style>
  <w:style w:type="paragraph" w:styleId="NormalWeb">
    <w:name w:val="Normal (Web)"/>
    <w:basedOn w:val="Normal"/>
    <w:uiPriority w:val="99"/>
    <w:semiHidden/>
    <w:unhideWhenUsed/>
    <w:rsid w:val="00655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087486">
      <w:bodyDiv w:val="1"/>
      <w:marLeft w:val="0"/>
      <w:marRight w:val="0"/>
      <w:marTop w:val="0"/>
      <w:marBottom w:val="0"/>
      <w:divBdr>
        <w:top w:val="none" w:sz="0" w:space="0" w:color="auto"/>
        <w:left w:val="none" w:sz="0" w:space="0" w:color="auto"/>
        <w:bottom w:val="none" w:sz="0" w:space="0" w:color="auto"/>
        <w:right w:val="none" w:sz="0" w:space="0" w:color="auto"/>
      </w:divBdr>
      <w:divsChild>
        <w:div w:id="191310508">
          <w:blockQuote w:val="1"/>
          <w:marLeft w:val="720"/>
          <w:marRight w:val="0"/>
          <w:marTop w:val="100"/>
          <w:marBottom w:val="100"/>
          <w:divBdr>
            <w:top w:val="none" w:sz="0" w:space="0" w:color="auto"/>
            <w:left w:val="none" w:sz="0" w:space="0" w:color="auto"/>
            <w:bottom w:val="none" w:sz="0" w:space="0" w:color="auto"/>
            <w:right w:val="none" w:sz="0" w:space="0" w:color="auto"/>
          </w:divBdr>
        </w:div>
        <w:div w:id="572547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34304772">
      <w:bodyDiv w:val="1"/>
      <w:marLeft w:val="0"/>
      <w:marRight w:val="0"/>
      <w:marTop w:val="0"/>
      <w:marBottom w:val="0"/>
      <w:divBdr>
        <w:top w:val="none" w:sz="0" w:space="0" w:color="auto"/>
        <w:left w:val="none" w:sz="0" w:space="0" w:color="auto"/>
        <w:bottom w:val="none" w:sz="0" w:space="0" w:color="auto"/>
        <w:right w:val="none" w:sz="0" w:space="0" w:color="auto"/>
      </w:divBdr>
      <w:divsChild>
        <w:div w:id="14274582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dc:creator>
  <cp:lastModifiedBy>charissa</cp:lastModifiedBy>
  <cp:revision>10</cp:revision>
  <dcterms:created xsi:type="dcterms:W3CDTF">2010-06-18T01:29:00Z</dcterms:created>
  <dcterms:modified xsi:type="dcterms:W3CDTF">2010-06-18T01:49:00Z</dcterms:modified>
</cp:coreProperties>
</file>