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Default Extension="jpeg" ContentType="image/jpeg"/>
  <Default Extension="gif" ContentType="image/gif"/>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B08" w:rsidRPr="003E2B08" w:rsidRDefault="003E2B08" w:rsidP="003E2B08">
      <w:pPr>
        <w:rPr>
          <w:rFonts w:ascii="Times" w:hAnsi="Times"/>
          <w:sz w:val="20"/>
          <w:szCs w:val="20"/>
        </w:rPr>
      </w:pPr>
      <w:bookmarkStart w:id="0" w:name=""/>
      <w:r>
        <w:rPr>
          <w:rFonts w:ascii="Times" w:hAnsi="Times"/>
          <w:noProof/>
          <w:sz w:val="20"/>
          <w:szCs w:val="20"/>
        </w:rPr>
        <w:drawing>
          <wp:inline distT="0" distB="0" distL="0" distR="0">
            <wp:extent cx="101600" cy="12700"/>
            <wp:effectExtent l="0" t="0" r="0" b="0"/>
            <wp:docPr id="1" name="Picture 1" descr="http://edugen.wiley.com/edugen/art2/common/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dugen.wiley.com/edugen/art2/common/pixel.gif"/>
                    <pic:cNvPicPr>
                      <a:picLocks noChangeAspect="1" noChangeArrowheads="1"/>
                    </pic:cNvPicPr>
                  </pic:nvPicPr>
                  <pic:blipFill>
                    <a:blip r:embed="rId4"/>
                    <a:srcRect/>
                    <a:stretch>
                      <a:fillRect/>
                    </a:stretch>
                  </pic:blipFill>
                  <pic:spPr bwMode="auto">
                    <a:xfrm>
                      <a:off x="0" y="0"/>
                      <a:ext cx="101600" cy="12700"/>
                    </a:xfrm>
                    <a:prstGeom prst="rect">
                      <a:avLst/>
                    </a:prstGeom>
                    <a:noFill/>
                    <a:ln w="9525">
                      <a:noFill/>
                      <a:miter lim="800000"/>
                      <a:headEnd/>
                      <a:tailEnd/>
                    </a:ln>
                  </pic:spPr>
                </pic:pic>
              </a:graphicData>
            </a:graphic>
          </wp:inline>
        </w:drawing>
      </w:r>
      <w:bookmarkEnd w:id="0"/>
    </w:p>
    <w:p w:rsidR="003E2B08" w:rsidRPr="003E2B08" w:rsidRDefault="003E2B08" w:rsidP="003E2B08">
      <w:pPr>
        <w:spacing w:beforeLines="1" w:afterLines="1"/>
        <w:rPr>
          <w:rFonts w:ascii="Times" w:hAnsi="Times" w:cs="Times New Roman"/>
          <w:sz w:val="20"/>
          <w:szCs w:val="20"/>
        </w:rPr>
      </w:pPr>
      <w:r w:rsidRPr="003E2B08">
        <w:rPr>
          <w:rFonts w:ascii="Times" w:hAnsi="Times" w:cs="Times New Roman"/>
          <w:sz w:val="20"/>
          <w:szCs w:val="20"/>
        </w:rPr>
        <w:t>*AE3-11</w:t>
      </w:r>
    </w:p>
    <w:p w:rsidR="003E2B08" w:rsidRPr="003E2B08" w:rsidRDefault="003E2B08" w:rsidP="003E2B08">
      <w:pPr>
        <w:spacing w:beforeLines="1" w:afterLines="1"/>
        <w:rPr>
          <w:rFonts w:ascii="Times" w:hAnsi="Times" w:cs="Times New Roman"/>
          <w:sz w:val="20"/>
          <w:szCs w:val="20"/>
        </w:rPr>
      </w:pPr>
      <w:r w:rsidRPr="003E2B08">
        <w:rPr>
          <w:rFonts w:ascii="Times" w:hAnsi="Times" w:cs="Times New Roman"/>
          <w:sz w:val="20"/>
          <w:szCs w:val="20"/>
        </w:rPr>
        <w:t xml:space="preserve">A partial adjusted trial balance of </w:t>
      </w:r>
      <w:proofErr w:type="spellStart"/>
      <w:r w:rsidRPr="003E2B08">
        <w:rPr>
          <w:rFonts w:ascii="Times" w:hAnsi="Times" w:cs="Times New Roman"/>
          <w:sz w:val="20"/>
          <w:szCs w:val="20"/>
        </w:rPr>
        <w:t>Sila</w:t>
      </w:r>
      <w:proofErr w:type="spellEnd"/>
      <w:r w:rsidRPr="003E2B08">
        <w:rPr>
          <w:rFonts w:ascii="Times" w:hAnsi="Times" w:cs="Times New Roman"/>
          <w:sz w:val="20"/>
          <w:szCs w:val="20"/>
        </w:rPr>
        <w:t xml:space="preserve"> Company at January 31, 2010, shows the following. </w:t>
      </w:r>
    </w:p>
    <w:tbl>
      <w:tblPr>
        <w:tblW w:w="7200" w:type="dxa"/>
        <w:jc w:val="center"/>
        <w:tblCellSpacing w:w="0" w:type="dxa"/>
        <w:tblCellMar>
          <w:left w:w="0" w:type="dxa"/>
          <w:right w:w="0" w:type="dxa"/>
        </w:tblCellMar>
        <w:tblLook w:val="0000"/>
      </w:tblPr>
      <w:tblGrid>
        <w:gridCol w:w="4000"/>
        <w:gridCol w:w="1600"/>
        <w:gridCol w:w="1600"/>
      </w:tblGrid>
      <w:tr w:rsidR="003E2B08" w:rsidRPr="003E2B08" w:rsidTr="003E2B08">
        <w:trPr>
          <w:tblCellSpacing w:w="0" w:type="dxa"/>
          <w:jc w:val="center"/>
        </w:trPr>
        <w:tc>
          <w:tcPr>
            <w:tcW w:w="7200" w:type="dxa"/>
            <w:gridSpan w:val="3"/>
            <w:shd w:val="clear" w:color="auto" w:fill="C0C0C0"/>
            <w:vAlign w:val="center"/>
          </w:tcPr>
          <w:p w:rsidR="003E2B08" w:rsidRPr="003E2B08" w:rsidRDefault="003E2B08" w:rsidP="003E2B08">
            <w:pPr>
              <w:jc w:val="center"/>
              <w:rPr>
                <w:rFonts w:ascii="Times" w:hAnsi="Times"/>
                <w:sz w:val="20"/>
                <w:szCs w:val="20"/>
              </w:rPr>
            </w:pPr>
            <w:r w:rsidRPr="003E2B08">
              <w:rPr>
                <w:rFonts w:ascii="Times" w:hAnsi="Times"/>
                <w:b/>
                <w:sz w:val="20"/>
                <w:szCs w:val="20"/>
              </w:rPr>
              <w:t>SILA COMPANY</w:t>
            </w:r>
          </w:p>
        </w:tc>
      </w:tr>
      <w:tr w:rsidR="003E2B08" w:rsidRPr="003E2B08" w:rsidTr="003E2B08">
        <w:trPr>
          <w:tblCellSpacing w:w="0" w:type="dxa"/>
          <w:jc w:val="center"/>
        </w:trPr>
        <w:tc>
          <w:tcPr>
            <w:tcW w:w="7200" w:type="dxa"/>
            <w:gridSpan w:val="3"/>
            <w:shd w:val="clear" w:color="auto" w:fill="C0C0C0"/>
            <w:vAlign w:val="center"/>
          </w:tcPr>
          <w:p w:rsidR="003E2B08" w:rsidRPr="003E2B08" w:rsidRDefault="003E2B08" w:rsidP="003E2B08">
            <w:pPr>
              <w:jc w:val="center"/>
              <w:rPr>
                <w:rFonts w:ascii="Times" w:hAnsi="Times"/>
                <w:sz w:val="20"/>
                <w:szCs w:val="20"/>
              </w:rPr>
            </w:pPr>
            <w:r w:rsidRPr="003E2B08">
              <w:rPr>
                <w:rFonts w:ascii="Times" w:hAnsi="Times"/>
                <w:b/>
                <w:sz w:val="20"/>
                <w:szCs w:val="20"/>
              </w:rPr>
              <w:t>Adjusted Trail Balance</w:t>
            </w:r>
          </w:p>
        </w:tc>
      </w:tr>
      <w:tr w:rsidR="003E2B08" w:rsidRPr="003E2B08" w:rsidTr="003E2B08">
        <w:trPr>
          <w:tblCellSpacing w:w="0" w:type="dxa"/>
          <w:jc w:val="center"/>
        </w:trPr>
        <w:tc>
          <w:tcPr>
            <w:tcW w:w="7200" w:type="dxa"/>
            <w:gridSpan w:val="3"/>
            <w:tcBorders>
              <w:bottom w:val="single" w:sz="8" w:space="0" w:color="000000"/>
            </w:tcBorders>
            <w:shd w:val="clear" w:color="auto" w:fill="C0C0C0"/>
            <w:vAlign w:val="center"/>
          </w:tcPr>
          <w:p w:rsidR="003E2B08" w:rsidRPr="003E2B08" w:rsidRDefault="003E2B08" w:rsidP="003E2B08">
            <w:pPr>
              <w:jc w:val="center"/>
              <w:rPr>
                <w:rFonts w:ascii="Times" w:hAnsi="Times"/>
                <w:sz w:val="20"/>
                <w:szCs w:val="20"/>
              </w:rPr>
            </w:pPr>
            <w:r w:rsidRPr="003E2B08">
              <w:rPr>
                <w:rFonts w:ascii="Times" w:hAnsi="Times"/>
                <w:b/>
                <w:sz w:val="20"/>
                <w:szCs w:val="20"/>
              </w:rPr>
              <w:t>January 31, 2010</w:t>
            </w:r>
          </w:p>
        </w:tc>
      </w:tr>
      <w:tr w:rsidR="003E2B08" w:rsidRPr="003E2B08" w:rsidTr="003E2B08">
        <w:trPr>
          <w:tblCellSpacing w:w="0" w:type="dxa"/>
          <w:jc w:val="center"/>
        </w:trPr>
        <w:tc>
          <w:tcPr>
            <w:tcW w:w="4000" w:type="dxa"/>
            <w:shd w:val="clear" w:color="auto" w:fill="auto"/>
            <w:vAlign w:val="center"/>
          </w:tcPr>
          <w:p w:rsidR="003E2B08" w:rsidRPr="003E2B08" w:rsidRDefault="003E2B08" w:rsidP="003E2B08">
            <w:pPr>
              <w:rPr>
                <w:rFonts w:ascii="Times" w:hAnsi="Times"/>
                <w:sz w:val="20"/>
                <w:szCs w:val="20"/>
              </w:rPr>
            </w:pPr>
          </w:p>
        </w:tc>
        <w:tc>
          <w:tcPr>
            <w:tcW w:w="1600" w:type="dxa"/>
            <w:shd w:val="clear" w:color="auto" w:fill="auto"/>
            <w:vAlign w:val="center"/>
          </w:tcPr>
          <w:p w:rsidR="003E2B08" w:rsidRPr="003E2B08" w:rsidRDefault="003E2B08" w:rsidP="003E2B08">
            <w:pPr>
              <w:jc w:val="right"/>
              <w:rPr>
                <w:rFonts w:ascii="Times" w:hAnsi="Times"/>
                <w:sz w:val="20"/>
                <w:szCs w:val="20"/>
              </w:rPr>
            </w:pPr>
            <w:r w:rsidRPr="003E2B08">
              <w:rPr>
                <w:rFonts w:ascii="Times" w:hAnsi="Times"/>
                <w:b/>
                <w:sz w:val="20"/>
                <w:szCs w:val="20"/>
                <w:u w:val="single"/>
              </w:rPr>
              <w:t xml:space="preserve"> Debit </w:t>
            </w:r>
          </w:p>
        </w:tc>
        <w:tc>
          <w:tcPr>
            <w:tcW w:w="1600" w:type="dxa"/>
            <w:shd w:val="clear" w:color="auto" w:fill="auto"/>
            <w:vAlign w:val="center"/>
          </w:tcPr>
          <w:p w:rsidR="003E2B08" w:rsidRPr="003E2B08" w:rsidRDefault="003E2B08" w:rsidP="003E2B08">
            <w:pPr>
              <w:jc w:val="right"/>
              <w:rPr>
                <w:rFonts w:ascii="Times" w:hAnsi="Times"/>
                <w:sz w:val="20"/>
                <w:szCs w:val="20"/>
              </w:rPr>
            </w:pPr>
            <w:r w:rsidRPr="003E2B08">
              <w:rPr>
                <w:rFonts w:ascii="Times" w:hAnsi="Times"/>
                <w:b/>
                <w:sz w:val="20"/>
                <w:szCs w:val="20"/>
                <w:u w:val="single"/>
              </w:rPr>
              <w:t>Credit</w:t>
            </w:r>
          </w:p>
        </w:tc>
      </w:tr>
      <w:tr w:rsidR="003E2B08" w:rsidRPr="003E2B08" w:rsidTr="003E2B08">
        <w:trPr>
          <w:tblCellSpacing w:w="0" w:type="dxa"/>
          <w:jc w:val="center"/>
        </w:trPr>
        <w:tc>
          <w:tcPr>
            <w:tcW w:w="4000" w:type="dxa"/>
            <w:shd w:val="clear" w:color="auto" w:fill="auto"/>
            <w:vAlign w:val="center"/>
          </w:tcPr>
          <w:p w:rsidR="003E2B08" w:rsidRPr="003E2B08" w:rsidRDefault="003E2B08" w:rsidP="003E2B08">
            <w:pPr>
              <w:rPr>
                <w:rFonts w:ascii="Times" w:hAnsi="Times"/>
                <w:sz w:val="20"/>
                <w:szCs w:val="20"/>
              </w:rPr>
            </w:pPr>
            <w:r w:rsidRPr="003E2B08">
              <w:rPr>
                <w:rFonts w:ascii="Times" w:hAnsi="Times"/>
                <w:sz w:val="20"/>
                <w:szCs w:val="20"/>
              </w:rPr>
              <w:t>Supplies</w:t>
            </w:r>
          </w:p>
        </w:tc>
        <w:tc>
          <w:tcPr>
            <w:tcW w:w="1600" w:type="dxa"/>
            <w:shd w:val="clear" w:color="auto" w:fill="auto"/>
            <w:vAlign w:val="center"/>
          </w:tcPr>
          <w:p w:rsidR="003E2B08" w:rsidRPr="003E2B08" w:rsidRDefault="003E2B08" w:rsidP="003E2B08">
            <w:pPr>
              <w:jc w:val="right"/>
              <w:rPr>
                <w:rFonts w:ascii="Times" w:hAnsi="Times"/>
                <w:sz w:val="20"/>
                <w:szCs w:val="20"/>
              </w:rPr>
            </w:pPr>
            <w:r w:rsidRPr="003E2B08">
              <w:rPr>
                <w:rFonts w:ascii="Times" w:hAnsi="Times"/>
                <w:sz w:val="20"/>
                <w:szCs w:val="20"/>
              </w:rPr>
              <w:t>$853</w:t>
            </w:r>
          </w:p>
        </w:tc>
        <w:tc>
          <w:tcPr>
            <w:tcW w:w="1600" w:type="dxa"/>
            <w:shd w:val="clear" w:color="auto" w:fill="auto"/>
            <w:vAlign w:val="center"/>
          </w:tcPr>
          <w:p w:rsidR="003E2B08" w:rsidRPr="003E2B08" w:rsidRDefault="003E2B08" w:rsidP="003E2B08">
            <w:pPr>
              <w:jc w:val="right"/>
              <w:rPr>
                <w:rFonts w:ascii="Times" w:hAnsi="Times"/>
                <w:sz w:val="20"/>
                <w:szCs w:val="20"/>
              </w:rPr>
            </w:pPr>
          </w:p>
        </w:tc>
      </w:tr>
      <w:tr w:rsidR="003E2B08" w:rsidRPr="003E2B08" w:rsidTr="003E2B08">
        <w:trPr>
          <w:tblCellSpacing w:w="0" w:type="dxa"/>
          <w:jc w:val="center"/>
        </w:trPr>
        <w:tc>
          <w:tcPr>
            <w:tcW w:w="4000" w:type="dxa"/>
            <w:shd w:val="clear" w:color="auto" w:fill="auto"/>
            <w:vAlign w:val="center"/>
          </w:tcPr>
          <w:p w:rsidR="003E2B08" w:rsidRPr="003E2B08" w:rsidRDefault="003E2B08" w:rsidP="003E2B08">
            <w:pPr>
              <w:rPr>
                <w:rFonts w:ascii="Times" w:hAnsi="Times"/>
                <w:sz w:val="20"/>
                <w:szCs w:val="20"/>
              </w:rPr>
            </w:pPr>
            <w:r w:rsidRPr="003E2B08">
              <w:rPr>
                <w:rFonts w:ascii="Times" w:hAnsi="Times"/>
                <w:sz w:val="20"/>
                <w:szCs w:val="20"/>
              </w:rPr>
              <w:t>Prepaid Insurance</w:t>
            </w:r>
          </w:p>
        </w:tc>
        <w:tc>
          <w:tcPr>
            <w:tcW w:w="1600" w:type="dxa"/>
            <w:shd w:val="clear" w:color="auto" w:fill="auto"/>
            <w:vAlign w:val="center"/>
          </w:tcPr>
          <w:p w:rsidR="003E2B08" w:rsidRPr="003E2B08" w:rsidRDefault="003E2B08" w:rsidP="003E2B08">
            <w:pPr>
              <w:jc w:val="right"/>
              <w:rPr>
                <w:rFonts w:ascii="Times" w:hAnsi="Times"/>
                <w:sz w:val="20"/>
                <w:szCs w:val="20"/>
              </w:rPr>
            </w:pPr>
            <w:r w:rsidRPr="003E2B08">
              <w:rPr>
                <w:rFonts w:ascii="Times" w:hAnsi="Times"/>
                <w:sz w:val="20"/>
                <w:szCs w:val="20"/>
              </w:rPr>
              <w:t>2,328</w:t>
            </w:r>
          </w:p>
        </w:tc>
        <w:tc>
          <w:tcPr>
            <w:tcW w:w="1600" w:type="dxa"/>
            <w:shd w:val="clear" w:color="auto" w:fill="auto"/>
            <w:vAlign w:val="center"/>
          </w:tcPr>
          <w:p w:rsidR="003E2B08" w:rsidRPr="003E2B08" w:rsidRDefault="003E2B08" w:rsidP="003E2B08">
            <w:pPr>
              <w:jc w:val="right"/>
              <w:rPr>
                <w:rFonts w:ascii="Times" w:hAnsi="Times"/>
                <w:sz w:val="20"/>
                <w:szCs w:val="20"/>
              </w:rPr>
            </w:pPr>
          </w:p>
        </w:tc>
      </w:tr>
      <w:tr w:rsidR="003E2B08" w:rsidRPr="003E2B08" w:rsidTr="003E2B08">
        <w:trPr>
          <w:tblCellSpacing w:w="0" w:type="dxa"/>
          <w:jc w:val="center"/>
        </w:trPr>
        <w:tc>
          <w:tcPr>
            <w:tcW w:w="4000" w:type="dxa"/>
            <w:shd w:val="clear" w:color="auto" w:fill="auto"/>
            <w:vAlign w:val="center"/>
          </w:tcPr>
          <w:p w:rsidR="003E2B08" w:rsidRPr="003E2B08" w:rsidRDefault="003E2B08" w:rsidP="003E2B08">
            <w:pPr>
              <w:rPr>
                <w:rFonts w:ascii="Times" w:hAnsi="Times"/>
                <w:sz w:val="20"/>
                <w:szCs w:val="20"/>
              </w:rPr>
            </w:pPr>
            <w:r w:rsidRPr="003E2B08">
              <w:rPr>
                <w:rFonts w:ascii="Times" w:hAnsi="Times"/>
                <w:sz w:val="20"/>
                <w:szCs w:val="20"/>
              </w:rPr>
              <w:t>Salaries Payable</w:t>
            </w:r>
          </w:p>
        </w:tc>
        <w:tc>
          <w:tcPr>
            <w:tcW w:w="1600" w:type="dxa"/>
            <w:shd w:val="clear" w:color="auto" w:fill="auto"/>
            <w:vAlign w:val="center"/>
          </w:tcPr>
          <w:p w:rsidR="003E2B08" w:rsidRPr="003E2B08" w:rsidRDefault="003E2B08" w:rsidP="003E2B08">
            <w:pPr>
              <w:jc w:val="right"/>
              <w:rPr>
                <w:rFonts w:ascii="Times" w:hAnsi="Times"/>
                <w:sz w:val="20"/>
                <w:szCs w:val="20"/>
              </w:rPr>
            </w:pPr>
          </w:p>
        </w:tc>
        <w:tc>
          <w:tcPr>
            <w:tcW w:w="1600" w:type="dxa"/>
            <w:shd w:val="clear" w:color="auto" w:fill="auto"/>
            <w:vAlign w:val="center"/>
          </w:tcPr>
          <w:p w:rsidR="003E2B08" w:rsidRPr="003E2B08" w:rsidRDefault="003E2B08" w:rsidP="003E2B08">
            <w:pPr>
              <w:jc w:val="right"/>
              <w:rPr>
                <w:rFonts w:ascii="Times" w:hAnsi="Times"/>
                <w:sz w:val="20"/>
                <w:szCs w:val="20"/>
              </w:rPr>
            </w:pPr>
            <w:r w:rsidRPr="003E2B08">
              <w:rPr>
                <w:rFonts w:ascii="Times" w:hAnsi="Times"/>
                <w:sz w:val="20"/>
                <w:szCs w:val="20"/>
              </w:rPr>
              <w:t>$849</w:t>
            </w:r>
          </w:p>
        </w:tc>
      </w:tr>
      <w:tr w:rsidR="003E2B08" w:rsidRPr="003E2B08" w:rsidTr="003E2B08">
        <w:trPr>
          <w:tblCellSpacing w:w="0" w:type="dxa"/>
          <w:jc w:val="center"/>
        </w:trPr>
        <w:tc>
          <w:tcPr>
            <w:tcW w:w="4000" w:type="dxa"/>
            <w:shd w:val="clear" w:color="auto" w:fill="auto"/>
            <w:vAlign w:val="center"/>
          </w:tcPr>
          <w:p w:rsidR="003E2B08" w:rsidRPr="003E2B08" w:rsidRDefault="003E2B08" w:rsidP="003E2B08">
            <w:pPr>
              <w:rPr>
                <w:rFonts w:ascii="Times" w:hAnsi="Times"/>
                <w:sz w:val="20"/>
                <w:szCs w:val="20"/>
              </w:rPr>
            </w:pPr>
            <w:r w:rsidRPr="003E2B08">
              <w:rPr>
                <w:rFonts w:ascii="Times" w:hAnsi="Times"/>
                <w:sz w:val="20"/>
                <w:szCs w:val="20"/>
              </w:rPr>
              <w:t>Unearned Revenue</w:t>
            </w:r>
          </w:p>
        </w:tc>
        <w:tc>
          <w:tcPr>
            <w:tcW w:w="1600" w:type="dxa"/>
            <w:shd w:val="clear" w:color="auto" w:fill="auto"/>
            <w:vAlign w:val="center"/>
          </w:tcPr>
          <w:p w:rsidR="003E2B08" w:rsidRPr="003E2B08" w:rsidRDefault="003E2B08" w:rsidP="003E2B08">
            <w:pPr>
              <w:jc w:val="right"/>
              <w:rPr>
                <w:rFonts w:ascii="Times" w:hAnsi="Times"/>
                <w:sz w:val="20"/>
                <w:szCs w:val="20"/>
              </w:rPr>
            </w:pPr>
          </w:p>
        </w:tc>
        <w:tc>
          <w:tcPr>
            <w:tcW w:w="1600" w:type="dxa"/>
            <w:shd w:val="clear" w:color="auto" w:fill="auto"/>
            <w:vAlign w:val="center"/>
          </w:tcPr>
          <w:p w:rsidR="003E2B08" w:rsidRPr="003E2B08" w:rsidRDefault="003E2B08" w:rsidP="003E2B08">
            <w:pPr>
              <w:jc w:val="right"/>
              <w:rPr>
                <w:rFonts w:ascii="Times" w:hAnsi="Times"/>
                <w:sz w:val="20"/>
                <w:szCs w:val="20"/>
              </w:rPr>
            </w:pPr>
            <w:r w:rsidRPr="003E2B08">
              <w:rPr>
                <w:rFonts w:ascii="Times" w:hAnsi="Times"/>
                <w:sz w:val="20"/>
                <w:szCs w:val="20"/>
              </w:rPr>
              <w:t>   709</w:t>
            </w:r>
          </w:p>
        </w:tc>
      </w:tr>
      <w:tr w:rsidR="003E2B08" w:rsidRPr="003E2B08" w:rsidTr="003E2B08">
        <w:trPr>
          <w:tblCellSpacing w:w="0" w:type="dxa"/>
          <w:jc w:val="center"/>
        </w:trPr>
        <w:tc>
          <w:tcPr>
            <w:tcW w:w="4000" w:type="dxa"/>
            <w:shd w:val="clear" w:color="auto" w:fill="auto"/>
            <w:vAlign w:val="center"/>
          </w:tcPr>
          <w:p w:rsidR="003E2B08" w:rsidRPr="003E2B08" w:rsidRDefault="003E2B08" w:rsidP="003E2B08">
            <w:pPr>
              <w:rPr>
                <w:rFonts w:ascii="Times" w:hAnsi="Times"/>
                <w:sz w:val="20"/>
                <w:szCs w:val="20"/>
              </w:rPr>
            </w:pPr>
            <w:r w:rsidRPr="003E2B08">
              <w:rPr>
                <w:rFonts w:ascii="Times" w:hAnsi="Times"/>
                <w:sz w:val="20"/>
                <w:szCs w:val="20"/>
              </w:rPr>
              <w:t>Supplies Expense</w:t>
            </w:r>
          </w:p>
        </w:tc>
        <w:tc>
          <w:tcPr>
            <w:tcW w:w="1600" w:type="dxa"/>
            <w:shd w:val="clear" w:color="auto" w:fill="auto"/>
            <w:vAlign w:val="center"/>
          </w:tcPr>
          <w:p w:rsidR="003E2B08" w:rsidRPr="003E2B08" w:rsidRDefault="003E2B08" w:rsidP="003E2B08">
            <w:pPr>
              <w:jc w:val="right"/>
              <w:rPr>
                <w:rFonts w:ascii="Times" w:hAnsi="Times"/>
                <w:sz w:val="20"/>
                <w:szCs w:val="20"/>
              </w:rPr>
            </w:pPr>
            <w:r w:rsidRPr="003E2B08">
              <w:rPr>
                <w:rFonts w:ascii="Times" w:hAnsi="Times"/>
                <w:sz w:val="20"/>
                <w:szCs w:val="20"/>
              </w:rPr>
              <w:t>   983</w:t>
            </w:r>
          </w:p>
        </w:tc>
        <w:tc>
          <w:tcPr>
            <w:tcW w:w="1600" w:type="dxa"/>
            <w:shd w:val="clear" w:color="auto" w:fill="auto"/>
            <w:vAlign w:val="center"/>
          </w:tcPr>
          <w:p w:rsidR="003E2B08" w:rsidRPr="003E2B08" w:rsidRDefault="003E2B08" w:rsidP="003E2B08">
            <w:pPr>
              <w:jc w:val="right"/>
              <w:rPr>
                <w:rFonts w:ascii="Times" w:hAnsi="Times"/>
                <w:sz w:val="20"/>
                <w:szCs w:val="20"/>
              </w:rPr>
            </w:pPr>
          </w:p>
        </w:tc>
      </w:tr>
      <w:tr w:rsidR="003E2B08" w:rsidRPr="003E2B08" w:rsidTr="003E2B08">
        <w:trPr>
          <w:tblCellSpacing w:w="0" w:type="dxa"/>
          <w:jc w:val="center"/>
        </w:trPr>
        <w:tc>
          <w:tcPr>
            <w:tcW w:w="4000" w:type="dxa"/>
            <w:shd w:val="clear" w:color="auto" w:fill="auto"/>
            <w:vAlign w:val="center"/>
          </w:tcPr>
          <w:p w:rsidR="003E2B08" w:rsidRPr="003E2B08" w:rsidRDefault="003E2B08" w:rsidP="003E2B08">
            <w:pPr>
              <w:rPr>
                <w:rFonts w:ascii="Times" w:hAnsi="Times"/>
                <w:sz w:val="20"/>
                <w:szCs w:val="20"/>
              </w:rPr>
            </w:pPr>
            <w:r w:rsidRPr="003E2B08">
              <w:rPr>
                <w:rFonts w:ascii="Times" w:hAnsi="Times"/>
                <w:sz w:val="20"/>
                <w:szCs w:val="20"/>
              </w:rPr>
              <w:t>Insurance Expense</w:t>
            </w:r>
          </w:p>
        </w:tc>
        <w:tc>
          <w:tcPr>
            <w:tcW w:w="1600" w:type="dxa"/>
            <w:shd w:val="clear" w:color="auto" w:fill="auto"/>
            <w:vAlign w:val="center"/>
          </w:tcPr>
          <w:p w:rsidR="003E2B08" w:rsidRPr="003E2B08" w:rsidRDefault="003E2B08" w:rsidP="003E2B08">
            <w:pPr>
              <w:jc w:val="right"/>
              <w:rPr>
                <w:rFonts w:ascii="Times" w:hAnsi="Times"/>
                <w:sz w:val="20"/>
                <w:szCs w:val="20"/>
              </w:rPr>
            </w:pPr>
            <w:r w:rsidRPr="003E2B08">
              <w:rPr>
                <w:rFonts w:ascii="Times" w:hAnsi="Times"/>
                <w:sz w:val="20"/>
                <w:szCs w:val="20"/>
              </w:rPr>
              <w:t>   388</w:t>
            </w:r>
          </w:p>
        </w:tc>
        <w:tc>
          <w:tcPr>
            <w:tcW w:w="1600" w:type="dxa"/>
            <w:shd w:val="clear" w:color="auto" w:fill="auto"/>
            <w:vAlign w:val="center"/>
          </w:tcPr>
          <w:p w:rsidR="003E2B08" w:rsidRPr="003E2B08" w:rsidRDefault="003E2B08" w:rsidP="003E2B08">
            <w:pPr>
              <w:jc w:val="right"/>
              <w:rPr>
                <w:rFonts w:ascii="Times" w:hAnsi="Times"/>
                <w:sz w:val="20"/>
                <w:szCs w:val="20"/>
              </w:rPr>
            </w:pPr>
          </w:p>
        </w:tc>
      </w:tr>
      <w:tr w:rsidR="003E2B08" w:rsidRPr="003E2B08" w:rsidTr="003E2B08">
        <w:trPr>
          <w:tblCellSpacing w:w="0" w:type="dxa"/>
          <w:jc w:val="center"/>
        </w:trPr>
        <w:tc>
          <w:tcPr>
            <w:tcW w:w="4000" w:type="dxa"/>
            <w:shd w:val="clear" w:color="auto" w:fill="auto"/>
            <w:vAlign w:val="center"/>
          </w:tcPr>
          <w:p w:rsidR="003E2B08" w:rsidRPr="003E2B08" w:rsidRDefault="003E2B08" w:rsidP="003E2B08">
            <w:pPr>
              <w:rPr>
                <w:rFonts w:ascii="Times" w:hAnsi="Times"/>
                <w:sz w:val="20"/>
                <w:szCs w:val="20"/>
              </w:rPr>
            </w:pPr>
            <w:r w:rsidRPr="003E2B08">
              <w:rPr>
                <w:rFonts w:ascii="Times" w:hAnsi="Times"/>
                <w:sz w:val="20"/>
                <w:szCs w:val="20"/>
              </w:rPr>
              <w:t>Salaries Expense</w:t>
            </w:r>
          </w:p>
        </w:tc>
        <w:tc>
          <w:tcPr>
            <w:tcW w:w="1600" w:type="dxa"/>
            <w:shd w:val="clear" w:color="auto" w:fill="auto"/>
            <w:vAlign w:val="center"/>
          </w:tcPr>
          <w:p w:rsidR="003E2B08" w:rsidRPr="003E2B08" w:rsidRDefault="003E2B08" w:rsidP="003E2B08">
            <w:pPr>
              <w:jc w:val="right"/>
              <w:rPr>
                <w:rFonts w:ascii="Times" w:hAnsi="Times"/>
                <w:sz w:val="20"/>
                <w:szCs w:val="20"/>
              </w:rPr>
            </w:pPr>
            <w:r w:rsidRPr="003E2B08">
              <w:rPr>
                <w:rFonts w:ascii="Times" w:hAnsi="Times"/>
                <w:sz w:val="20"/>
                <w:szCs w:val="20"/>
              </w:rPr>
              <w:t> 1,766</w:t>
            </w:r>
          </w:p>
        </w:tc>
        <w:tc>
          <w:tcPr>
            <w:tcW w:w="1600" w:type="dxa"/>
            <w:shd w:val="clear" w:color="auto" w:fill="auto"/>
            <w:vAlign w:val="center"/>
          </w:tcPr>
          <w:p w:rsidR="003E2B08" w:rsidRPr="003E2B08" w:rsidRDefault="003E2B08" w:rsidP="003E2B08">
            <w:pPr>
              <w:jc w:val="right"/>
              <w:rPr>
                <w:rFonts w:ascii="Times" w:hAnsi="Times"/>
                <w:sz w:val="20"/>
                <w:szCs w:val="20"/>
              </w:rPr>
            </w:pPr>
          </w:p>
        </w:tc>
      </w:tr>
      <w:tr w:rsidR="003E2B08" w:rsidRPr="003E2B08" w:rsidTr="003E2B08">
        <w:trPr>
          <w:tblCellSpacing w:w="0" w:type="dxa"/>
          <w:jc w:val="center"/>
        </w:trPr>
        <w:tc>
          <w:tcPr>
            <w:tcW w:w="4000" w:type="dxa"/>
            <w:shd w:val="clear" w:color="auto" w:fill="auto"/>
            <w:vAlign w:val="center"/>
          </w:tcPr>
          <w:p w:rsidR="003E2B08" w:rsidRPr="003E2B08" w:rsidRDefault="003E2B08" w:rsidP="003E2B08">
            <w:pPr>
              <w:rPr>
                <w:rFonts w:ascii="Times" w:hAnsi="Times"/>
                <w:sz w:val="20"/>
                <w:szCs w:val="20"/>
              </w:rPr>
            </w:pPr>
            <w:r w:rsidRPr="003E2B08">
              <w:rPr>
                <w:rFonts w:ascii="Times" w:hAnsi="Times"/>
                <w:sz w:val="20"/>
                <w:szCs w:val="20"/>
              </w:rPr>
              <w:t>Service Revenue</w:t>
            </w:r>
          </w:p>
        </w:tc>
        <w:tc>
          <w:tcPr>
            <w:tcW w:w="1600" w:type="dxa"/>
            <w:shd w:val="clear" w:color="auto" w:fill="auto"/>
            <w:vAlign w:val="center"/>
          </w:tcPr>
          <w:p w:rsidR="003E2B08" w:rsidRPr="003E2B08" w:rsidRDefault="003E2B08" w:rsidP="003E2B08">
            <w:pPr>
              <w:jc w:val="right"/>
              <w:rPr>
                <w:rFonts w:ascii="Times" w:hAnsi="Times"/>
                <w:sz w:val="20"/>
                <w:szCs w:val="20"/>
              </w:rPr>
            </w:pPr>
          </w:p>
        </w:tc>
        <w:tc>
          <w:tcPr>
            <w:tcW w:w="1600" w:type="dxa"/>
            <w:shd w:val="clear" w:color="auto" w:fill="auto"/>
            <w:vAlign w:val="center"/>
          </w:tcPr>
          <w:p w:rsidR="003E2B08" w:rsidRPr="003E2B08" w:rsidRDefault="003E2B08" w:rsidP="003E2B08">
            <w:pPr>
              <w:jc w:val="right"/>
              <w:rPr>
                <w:rFonts w:ascii="Times" w:hAnsi="Times"/>
                <w:sz w:val="20"/>
                <w:szCs w:val="20"/>
              </w:rPr>
            </w:pPr>
            <w:r w:rsidRPr="003E2B08">
              <w:rPr>
                <w:rFonts w:ascii="Times" w:hAnsi="Times"/>
                <w:sz w:val="20"/>
                <w:szCs w:val="20"/>
              </w:rPr>
              <w:t> 1,989</w:t>
            </w:r>
          </w:p>
        </w:tc>
      </w:tr>
    </w:tbl>
    <w:p w:rsidR="003E2B08" w:rsidRPr="003E2B08" w:rsidRDefault="003E2B08" w:rsidP="003E2B08">
      <w:pPr>
        <w:spacing w:beforeLines="1" w:afterLines="1"/>
        <w:rPr>
          <w:rFonts w:ascii="Times" w:hAnsi="Times" w:cs="Times New Roman"/>
          <w:sz w:val="20"/>
          <w:szCs w:val="20"/>
        </w:rPr>
      </w:pPr>
      <w:r w:rsidRPr="003E2B08">
        <w:rPr>
          <w:rFonts w:ascii="Times" w:hAnsi="Times" w:cs="Times New Roman"/>
          <w:b/>
          <w:i/>
          <w:sz w:val="20"/>
          <w:szCs w:val="20"/>
        </w:rPr>
        <w:t>Instructions</w:t>
      </w:r>
    </w:p>
    <w:p w:rsidR="003E2B08" w:rsidRPr="003E2B08" w:rsidRDefault="003E2B08" w:rsidP="003E2B08">
      <w:pPr>
        <w:spacing w:beforeLines="1" w:afterLines="1"/>
        <w:rPr>
          <w:rFonts w:ascii="Times" w:hAnsi="Times" w:cs="Times New Roman"/>
          <w:sz w:val="20"/>
          <w:szCs w:val="20"/>
        </w:rPr>
      </w:pPr>
      <w:r w:rsidRPr="003E2B08">
        <w:rPr>
          <w:rFonts w:ascii="Times" w:hAnsi="Times" w:cs="Times New Roman"/>
          <w:sz w:val="20"/>
          <w:szCs w:val="20"/>
        </w:rPr>
        <w:t xml:space="preserve">Answer the following </w:t>
      </w:r>
      <w:proofErr w:type="gramStart"/>
      <w:r w:rsidRPr="003E2B08">
        <w:rPr>
          <w:rFonts w:ascii="Times" w:hAnsi="Times" w:cs="Times New Roman"/>
          <w:sz w:val="20"/>
          <w:szCs w:val="20"/>
        </w:rPr>
        <w:t>questions,</w:t>
      </w:r>
      <w:proofErr w:type="gramEnd"/>
      <w:r w:rsidRPr="003E2B08">
        <w:rPr>
          <w:rFonts w:ascii="Times" w:hAnsi="Times" w:cs="Times New Roman"/>
          <w:sz w:val="20"/>
          <w:szCs w:val="20"/>
        </w:rPr>
        <w:t xml:space="preserve"> assuming the year begins January 1. </w:t>
      </w:r>
    </w:p>
    <w:tbl>
      <w:tblPr>
        <w:tblW w:w="5000" w:type="pct"/>
        <w:tblCellSpacing w:w="0" w:type="dxa"/>
        <w:tblCellMar>
          <w:top w:w="20" w:type="dxa"/>
          <w:left w:w="20" w:type="dxa"/>
          <w:bottom w:w="20" w:type="dxa"/>
          <w:right w:w="20" w:type="dxa"/>
        </w:tblCellMar>
        <w:tblLook w:val="0000"/>
      </w:tblPr>
      <w:tblGrid>
        <w:gridCol w:w="440"/>
        <w:gridCol w:w="8270"/>
      </w:tblGrid>
      <w:tr w:rsidR="003E2B08" w:rsidRPr="003E2B08" w:rsidTr="003E2B08">
        <w:trPr>
          <w:tblCellSpacing w:w="0" w:type="dxa"/>
        </w:trPr>
        <w:tc>
          <w:tcPr>
            <w:tcW w:w="440" w:type="dxa"/>
            <w:shd w:val="clear" w:color="auto" w:fill="auto"/>
          </w:tcPr>
          <w:p w:rsidR="003E2B08" w:rsidRPr="003E2B08" w:rsidRDefault="003E2B08" w:rsidP="003E2B08">
            <w:pPr>
              <w:rPr>
                <w:rFonts w:ascii="Times" w:hAnsi="Times"/>
                <w:sz w:val="20"/>
                <w:szCs w:val="20"/>
              </w:rPr>
            </w:pPr>
            <w:r w:rsidRPr="003E2B08">
              <w:rPr>
                <w:rFonts w:ascii="Times" w:hAnsi="Times"/>
                <w:b/>
                <w:sz w:val="20"/>
                <w:szCs w:val="20"/>
              </w:rPr>
              <w:t>(a)</w:t>
            </w:r>
          </w:p>
        </w:tc>
        <w:tc>
          <w:tcPr>
            <w:tcW w:w="0" w:type="auto"/>
            <w:shd w:val="clear" w:color="auto" w:fill="auto"/>
            <w:vAlign w:val="center"/>
          </w:tcPr>
          <w:p w:rsidR="003E2B08" w:rsidRPr="003E2B08" w:rsidRDefault="003E2B08" w:rsidP="003E2B08">
            <w:pPr>
              <w:rPr>
                <w:rFonts w:ascii="Times" w:hAnsi="Times"/>
                <w:sz w:val="20"/>
                <w:szCs w:val="20"/>
              </w:rPr>
            </w:pPr>
            <w:r w:rsidRPr="003E2B08">
              <w:rPr>
                <w:rFonts w:ascii="Times" w:hAnsi="Times"/>
                <w:sz w:val="20"/>
                <w:szCs w:val="20"/>
              </w:rPr>
              <w:t xml:space="preserve">If the amount in Supplies Expense is the January 31 adjusting entry, and $452 of supplies was purchased in January, what was the balance in Supplies on January 1? </w:t>
            </w:r>
          </w:p>
        </w:tc>
      </w:tr>
      <w:tr w:rsidR="003E2B08" w:rsidRPr="003E2B08" w:rsidTr="003E2B08">
        <w:trPr>
          <w:tblCellSpacing w:w="0" w:type="dxa"/>
        </w:trPr>
        <w:tc>
          <w:tcPr>
            <w:tcW w:w="0" w:type="auto"/>
            <w:shd w:val="clear" w:color="auto" w:fill="auto"/>
          </w:tcPr>
          <w:p w:rsidR="003E2B08" w:rsidRPr="003E2B08" w:rsidRDefault="003E2B08" w:rsidP="003E2B08">
            <w:pPr>
              <w:rPr>
                <w:rFonts w:ascii="Times" w:hAnsi="Times"/>
                <w:sz w:val="20"/>
                <w:szCs w:val="20"/>
              </w:rPr>
            </w:pPr>
            <w:r w:rsidRPr="003E2B08">
              <w:rPr>
                <w:rFonts w:ascii="Times" w:hAnsi="Times"/>
                <w:sz w:val="20"/>
                <w:szCs w:val="20"/>
              </w:rPr>
              <w:t> </w:t>
            </w:r>
          </w:p>
        </w:tc>
        <w:tc>
          <w:tcPr>
            <w:tcW w:w="0" w:type="auto"/>
            <w:shd w:val="clear" w:color="auto" w:fill="auto"/>
            <w:vAlign w:val="center"/>
          </w:tcPr>
          <w:p w:rsidR="003E2B08" w:rsidRPr="003E2B08" w:rsidRDefault="003E2B08" w:rsidP="003E2B08">
            <w:pPr>
              <w:rPr>
                <w:rFonts w:ascii="Times" w:hAnsi="Times"/>
                <w:sz w:val="20"/>
                <w:szCs w:val="20"/>
              </w:rPr>
            </w:pPr>
            <w:r w:rsidRPr="003E2B08">
              <w:rPr>
                <w:rFonts w:ascii="Times" w:hAnsi="Times"/>
                <w:sz w:val="20"/>
                <w:szCs w:val="20"/>
              </w:rPr>
              <w:t>$</w:t>
            </w:r>
            <w:r w:rsidRPr="003E2B08">
              <w:rPr>
                <w:rFonts w:ascii="Times" w:hAnsi="Times"/>
                <w:sz w:val="20"/>
                <w:szCs w:val="20"/>
              </w:rPr>
              <w:fldChar w:fldCharType="begin"/>
            </w:r>
            <w:r w:rsidRPr="003E2B08">
              <w:rPr>
                <w:rFonts w:ascii="Times" w:hAnsi="Times"/>
                <w:sz w:val="20"/>
                <w:szCs w:val="20"/>
              </w:rPr>
              <w:instrText xml:space="preserve"> </w:instrText>
            </w:r>
            <w:r w:rsidRPr="003E2B08">
              <w:rPr>
                <w:rFonts w:ascii="Times" w:hAnsi="Times"/>
                <w:sz w:val="20"/>
                <w:szCs w:val="20"/>
              </w:rPr>
              <w:fldChar w:fldCharType="begin"/>
            </w:r>
            <w:r w:rsidRPr="003E2B08">
              <w:rPr>
                <w:rFonts w:ascii="Times" w:hAnsi="Times"/>
                <w:sz w:val="20"/>
                <w:szCs w:val="20"/>
              </w:rPr>
              <w:instrText xml:space="preserve"> PRIVATE "&lt;INPUT READONLY VALUE=\"\" NAME=\"1\" TYPE=\"Text\" WIDTH=\"100\"&gt;" </w:instrText>
            </w:r>
            <w:r w:rsidRPr="003E2B08">
              <w:rPr>
                <w:rFonts w:ascii="Times" w:hAnsi="Times"/>
                <w:sz w:val="20"/>
                <w:szCs w:val="20"/>
              </w:rPr>
              <w:fldChar w:fldCharType="separate"/>
            </w:r>
            <w:r w:rsidRPr="003E2B08">
              <w:rPr>
                <w:rFonts w:ascii="Times" w:hAnsi="Times"/>
                <w:sz w:val="20"/>
                <w:szCs w:val="20"/>
              </w:rPr>
              <w:fldChar w:fldCharType="end"/>
            </w:r>
            <w:r w:rsidRPr="003E2B08">
              <w:rPr>
                <w:rFonts w:ascii="Times" w:hAnsi="Times"/>
                <w:sz w:val="20"/>
                <w:szCs w:val="20"/>
              </w:rPr>
              <w:instrText xml:space="preserve">MACROBUTTON HTMLDirect </w:instrText>
            </w:r>
            <w:r>
              <w:rPr>
                <w:rFonts w:ascii="Times" w:hAnsi="Times"/>
                <w:noProof/>
                <w:sz w:val="20"/>
                <w:szCs w:val="20"/>
              </w:rPr>
              <w:drawing>
                <wp:inline distT="0" distB="0" distL="0" distR="0">
                  <wp:extent cx="177800" cy="254000"/>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77800" cy="254000"/>
                          </a:xfrm>
                          <a:prstGeom prst="rect">
                            <a:avLst/>
                          </a:prstGeom>
                          <a:noFill/>
                          <a:ln w="9525">
                            <a:noFill/>
                            <a:miter lim="800000"/>
                            <a:headEnd/>
                            <a:tailEnd/>
                          </a:ln>
                        </pic:spPr>
                      </pic:pic>
                    </a:graphicData>
                  </a:graphic>
                </wp:inline>
              </w:drawing>
            </w:r>
            <w:r w:rsidRPr="003E2B08">
              <w:rPr>
                <w:rFonts w:ascii="Times" w:hAnsi="Times"/>
                <w:sz w:val="20"/>
                <w:szCs w:val="20"/>
              </w:rPr>
              <w:fldChar w:fldCharType="end"/>
            </w:r>
            <w:r w:rsidRPr="003E2B08">
              <w:rPr>
                <w:rFonts w:ascii="Times" w:hAnsi="Times"/>
                <w:sz w:val="20"/>
                <w:szCs w:val="20"/>
              </w:rPr>
              <w:t xml:space="preserve"> </w:t>
            </w:r>
          </w:p>
        </w:tc>
      </w:tr>
      <w:tr w:rsidR="003E2B08" w:rsidRPr="003E2B08" w:rsidTr="003E2B08">
        <w:trPr>
          <w:tblCellSpacing w:w="0" w:type="dxa"/>
        </w:trPr>
        <w:tc>
          <w:tcPr>
            <w:tcW w:w="0" w:type="auto"/>
            <w:shd w:val="clear" w:color="auto" w:fill="auto"/>
          </w:tcPr>
          <w:p w:rsidR="003E2B08" w:rsidRPr="003E2B08" w:rsidRDefault="003E2B08" w:rsidP="003E2B08">
            <w:pPr>
              <w:rPr>
                <w:rFonts w:ascii="Times" w:hAnsi="Times"/>
                <w:sz w:val="20"/>
                <w:szCs w:val="20"/>
              </w:rPr>
            </w:pPr>
            <w:r w:rsidRPr="003E2B08">
              <w:rPr>
                <w:rFonts w:ascii="Times" w:hAnsi="Times"/>
                <w:sz w:val="20"/>
                <w:szCs w:val="20"/>
              </w:rPr>
              <w:t> </w:t>
            </w:r>
          </w:p>
        </w:tc>
        <w:tc>
          <w:tcPr>
            <w:tcW w:w="0" w:type="auto"/>
            <w:shd w:val="clear" w:color="auto" w:fill="auto"/>
          </w:tcPr>
          <w:p w:rsidR="003E2B08" w:rsidRPr="003E2B08" w:rsidRDefault="003E2B08" w:rsidP="003E2B08">
            <w:pPr>
              <w:rPr>
                <w:rFonts w:ascii="Times" w:hAnsi="Times"/>
                <w:sz w:val="20"/>
                <w:szCs w:val="20"/>
              </w:rPr>
            </w:pPr>
            <w:r w:rsidRPr="003E2B08">
              <w:rPr>
                <w:rFonts w:ascii="Times" w:hAnsi="Times"/>
                <w:sz w:val="20"/>
                <w:szCs w:val="20"/>
              </w:rPr>
              <w:t> </w:t>
            </w:r>
          </w:p>
        </w:tc>
      </w:tr>
      <w:tr w:rsidR="003E2B08" w:rsidRPr="003E2B08" w:rsidTr="003E2B08">
        <w:trPr>
          <w:tblCellSpacing w:w="0" w:type="dxa"/>
        </w:trPr>
        <w:tc>
          <w:tcPr>
            <w:tcW w:w="0" w:type="auto"/>
            <w:vMerge w:val="restart"/>
            <w:shd w:val="clear" w:color="auto" w:fill="auto"/>
          </w:tcPr>
          <w:p w:rsidR="003E2B08" w:rsidRPr="003E2B08" w:rsidRDefault="003E2B08" w:rsidP="003E2B08">
            <w:pPr>
              <w:rPr>
                <w:rFonts w:ascii="Times" w:hAnsi="Times"/>
                <w:sz w:val="20"/>
                <w:szCs w:val="20"/>
              </w:rPr>
            </w:pPr>
            <w:r w:rsidRPr="003E2B08">
              <w:rPr>
                <w:rFonts w:ascii="Times" w:hAnsi="Times"/>
                <w:b/>
                <w:sz w:val="20"/>
                <w:szCs w:val="20"/>
              </w:rPr>
              <w:t>(b)</w:t>
            </w:r>
          </w:p>
        </w:tc>
        <w:tc>
          <w:tcPr>
            <w:tcW w:w="0" w:type="auto"/>
            <w:shd w:val="clear" w:color="auto" w:fill="auto"/>
          </w:tcPr>
          <w:p w:rsidR="003E2B08" w:rsidRPr="003E2B08" w:rsidRDefault="003E2B08" w:rsidP="003E2B08">
            <w:pPr>
              <w:rPr>
                <w:rFonts w:ascii="Times" w:hAnsi="Times"/>
                <w:sz w:val="20"/>
                <w:szCs w:val="20"/>
              </w:rPr>
            </w:pPr>
            <w:r w:rsidRPr="003E2B08">
              <w:rPr>
                <w:rFonts w:ascii="Times" w:hAnsi="Times"/>
                <w:sz w:val="20"/>
                <w:szCs w:val="20"/>
              </w:rPr>
              <w:t>If the amount in Insurance Expense is the January 31 adjusting entry, and the original insurance premium was for one year, what was the total premium and when was the policy purchased?</w:t>
            </w:r>
          </w:p>
        </w:tc>
      </w:tr>
      <w:tr w:rsidR="003E2B08" w:rsidRPr="003E2B08" w:rsidTr="003E2B08">
        <w:trPr>
          <w:tblCellSpacing w:w="0" w:type="dxa"/>
        </w:trPr>
        <w:tc>
          <w:tcPr>
            <w:tcW w:w="0" w:type="auto"/>
            <w:vMerge/>
            <w:shd w:val="clear" w:color="auto" w:fill="auto"/>
            <w:vAlign w:val="center"/>
          </w:tcPr>
          <w:p w:rsidR="003E2B08" w:rsidRPr="003E2B08" w:rsidRDefault="003E2B08" w:rsidP="003E2B08">
            <w:pPr>
              <w:rPr>
                <w:rFonts w:ascii="Times" w:hAnsi="Times"/>
                <w:sz w:val="20"/>
                <w:szCs w:val="20"/>
              </w:rPr>
            </w:pPr>
          </w:p>
        </w:tc>
        <w:tc>
          <w:tcPr>
            <w:tcW w:w="0" w:type="auto"/>
            <w:shd w:val="clear" w:color="auto" w:fill="auto"/>
            <w:vAlign w:val="center"/>
          </w:tcPr>
          <w:p w:rsidR="003E2B08" w:rsidRPr="003E2B08" w:rsidRDefault="003E2B08" w:rsidP="003E2B08">
            <w:pPr>
              <w:rPr>
                <w:rFonts w:ascii="Times" w:hAnsi="Times"/>
                <w:sz w:val="20"/>
                <w:szCs w:val="20"/>
              </w:rPr>
            </w:pPr>
            <w:r w:rsidRPr="003E2B08">
              <w:rPr>
                <w:rFonts w:ascii="Times" w:hAnsi="Times"/>
                <w:sz w:val="20"/>
                <w:szCs w:val="20"/>
              </w:rPr>
              <w:t>Total premium $</w:t>
            </w:r>
            <w:r w:rsidRPr="003E2B08">
              <w:rPr>
                <w:rFonts w:ascii="Times" w:hAnsi="Times"/>
                <w:sz w:val="20"/>
                <w:szCs w:val="20"/>
              </w:rPr>
              <w:fldChar w:fldCharType="begin"/>
            </w:r>
            <w:r w:rsidRPr="003E2B08">
              <w:rPr>
                <w:rFonts w:ascii="Times" w:hAnsi="Times"/>
                <w:sz w:val="20"/>
                <w:szCs w:val="20"/>
              </w:rPr>
              <w:instrText xml:space="preserve"> </w:instrText>
            </w:r>
            <w:r w:rsidRPr="003E2B08">
              <w:rPr>
                <w:rFonts w:ascii="Times" w:hAnsi="Times"/>
                <w:sz w:val="20"/>
                <w:szCs w:val="20"/>
              </w:rPr>
              <w:fldChar w:fldCharType="begin"/>
            </w:r>
            <w:r w:rsidRPr="003E2B08">
              <w:rPr>
                <w:rFonts w:ascii="Times" w:hAnsi="Times"/>
                <w:sz w:val="20"/>
                <w:szCs w:val="20"/>
              </w:rPr>
              <w:instrText xml:space="preserve"> PRIVATE "&lt;INPUT READONLY VALUE=\"\" NAME=\"1\" TYPE=\"Text\" WIDTH=\"100\"&gt;" </w:instrText>
            </w:r>
            <w:r w:rsidRPr="003E2B08">
              <w:rPr>
                <w:rFonts w:ascii="Times" w:hAnsi="Times"/>
                <w:sz w:val="20"/>
                <w:szCs w:val="20"/>
              </w:rPr>
              <w:fldChar w:fldCharType="separate"/>
            </w:r>
            <w:r w:rsidRPr="003E2B08">
              <w:rPr>
                <w:rFonts w:ascii="Times" w:hAnsi="Times"/>
                <w:sz w:val="20"/>
                <w:szCs w:val="20"/>
              </w:rPr>
              <w:fldChar w:fldCharType="end"/>
            </w:r>
            <w:r w:rsidRPr="003E2B08">
              <w:rPr>
                <w:rFonts w:ascii="Times" w:hAnsi="Times"/>
                <w:sz w:val="20"/>
                <w:szCs w:val="20"/>
              </w:rPr>
              <w:instrText xml:space="preserve">MACROBUTTON HTMLDirect </w:instrText>
            </w:r>
            <w:r>
              <w:rPr>
                <w:rFonts w:ascii="Times" w:hAnsi="Times"/>
                <w:noProof/>
                <w:sz w:val="20"/>
                <w:szCs w:val="20"/>
              </w:rPr>
              <w:drawing>
                <wp:inline distT="0" distB="0" distL="0" distR="0">
                  <wp:extent cx="177800" cy="254000"/>
                  <wp:effectExtent l="2540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77800" cy="254000"/>
                          </a:xfrm>
                          <a:prstGeom prst="rect">
                            <a:avLst/>
                          </a:prstGeom>
                          <a:noFill/>
                          <a:ln w="9525">
                            <a:noFill/>
                            <a:miter lim="800000"/>
                            <a:headEnd/>
                            <a:tailEnd/>
                          </a:ln>
                        </pic:spPr>
                      </pic:pic>
                    </a:graphicData>
                  </a:graphic>
                </wp:inline>
              </w:drawing>
            </w:r>
            <w:r w:rsidRPr="003E2B08">
              <w:rPr>
                <w:rFonts w:ascii="Times" w:hAnsi="Times"/>
                <w:sz w:val="20"/>
                <w:szCs w:val="20"/>
              </w:rPr>
              <w:fldChar w:fldCharType="end"/>
            </w:r>
            <w:proofErr w:type="gramStart"/>
            <w:r w:rsidRPr="003E2B08">
              <w:rPr>
                <w:rFonts w:ascii="Times" w:hAnsi="Times"/>
                <w:sz w:val="20"/>
                <w:szCs w:val="20"/>
              </w:rPr>
              <w:t xml:space="preserve">       </w:t>
            </w:r>
            <w:r>
              <w:rPr>
                <w:rFonts w:ascii="Times" w:hAnsi="Times"/>
                <w:sz w:val="20"/>
                <w:szCs w:val="20"/>
              </w:rPr>
              <w:t xml:space="preserve">                                                 </w:t>
            </w:r>
            <w:r w:rsidRPr="003E2B08">
              <w:rPr>
                <w:rFonts w:ascii="Times" w:hAnsi="Times"/>
                <w:sz w:val="20"/>
                <w:szCs w:val="20"/>
              </w:rPr>
              <w:t>Purchase</w:t>
            </w:r>
            <w:proofErr w:type="gramEnd"/>
            <w:r w:rsidRPr="003E2B08">
              <w:rPr>
                <w:rFonts w:ascii="Times" w:hAnsi="Times"/>
                <w:sz w:val="20"/>
                <w:szCs w:val="20"/>
              </w:rPr>
              <w:t xml:space="preserve"> date   </w:t>
            </w:r>
            <w:r w:rsidRPr="003E2B08">
              <w:rPr>
                <w:rFonts w:ascii="Times" w:hAnsi="Times"/>
                <w:sz w:val="20"/>
                <w:szCs w:val="20"/>
              </w:rPr>
              <w:fldChar w:fldCharType="begin"/>
            </w:r>
            <w:r w:rsidRPr="003E2B08">
              <w:rPr>
                <w:rFonts w:ascii="Times" w:hAnsi="Times"/>
                <w:sz w:val="20"/>
                <w:szCs w:val="20"/>
              </w:rPr>
              <w:instrText xml:space="preserve"> </w:instrText>
            </w:r>
            <w:r w:rsidRPr="003E2B08">
              <w:rPr>
                <w:rFonts w:ascii="Times" w:hAnsi="Times"/>
                <w:sz w:val="20"/>
                <w:szCs w:val="20"/>
              </w:rPr>
              <w:fldChar w:fldCharType="begin"/>
            </w:r>
            <w:r w:rsidRPr="003E2B08">
              <w:rPr>
                <w:rFonts w:ascii="Times" w:hAnsi="Times"/>
                <w:sz w:val="20"/>
                <w:szCs w:val="20"/>
              </w:rPr>
              <w:instrText xml:space="preserve"> PRIVATE "&lt;INPUT READONLY VALUE=\"\" NAME=\"1\" TYPE=\"Text\" WIDTH=\"100\"&gt;" </w:instrText>
            </w:r>
            <w:r w:rsidRPr="003E2B08">
              <w:rPr>
                <w:rFonts w:ascii="Times" w:hAnsi="Times"/>
                <w:sz w:val="20"/>
                <w:szCs w:val="20"/>
              </w:rPr>
              <w:fldChar w:fldCharType="separate"/>
            </w:r>
            <w:r w:rsidRPr="003E2B08">
              <w:rPr>
                <w:rFonts w:ascii="Times" w:hAnsi="Times"/>
                <w:sz w:val="20"/>
                <w:szCs w:val="20"/>
              </w:rPr>
              <w:fldChar w:fldCharType="end"/>
            </w:r>
            <w:r w:rsidRPr="003E2B08">
              <w:rPr>
                <w:rFonts w:ascii="Times" w:hAnsi="Times"/>
                <w:sz w:val="20"/>
                <w:szCs w:val="20"/>
              </w:rPr>
              <w:instrText xml:space="preserve">MACROBUTTON HTMLDirect </w:instrText>
            </w:r>
            <w:r>
              <w:rPr>
                <w:rFonts w:ascii="Times" w:hAnsi="Times"/>
                <w:noProof/>
                <w:sz w:val="20"/>
                <w:szCs w:val="20"/>
              </w:rPr>
              <w:drawing>
                <wp:inline distT="0" distB="0" distL="0" distR="0">
                  <wp:extent cx="177800" cy="254000"/>
                  <wp:effectExtent l="2540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177800" cy="254000"/>
                          </a:xfrm>
                          <a:prstGeom prst="rect">
                            <a:avLst/>
                          </a:prstGeom>
                          <a:noFill/>
                          <a:ln w="9525">
                            <a:noFill/>
                            <a:miter lim="800000"/>
                            <a:headEnd/>
                            <a:tailEnd/>
                          </a:ln>
                        </pic:spPr>
                      </pic:pic>
                    </a:graphicData>
                  </a:graphic>
                </wp:inline>
              </w:drawing>
            </w:r>
            <w:r w:rsidRPr="003E2B08">
              <w:rPr>
                <w:rFonts w:ascii="Times" w:hAnsi="Times"/>
                <w:sz w:val="20"/>
                <w:szCs w:val="20"/>
              </w:rPr>
              <w:fldChar w:fldCharType="end"/>
            </w:r>
            <w:r w:rsidRPr="003E2B08">
              <w:rPr>
                <w:rFonts w:ascii="Times" w:hAnsi="Times"/>
                <w:sz w:val="20"/>
                <w:szCs w:val="20"/>
              </w:rPr>
              <w:t xml:space="preserve"> </w:t>
            </w:r>
          </w:p>
        </w:tc>
      </w:tr>
      <w:tr w:rsidR="003E2B08" w:rsidRPr="003E2B08" w:rsidTr="003E2B08">
        <w:trPr>
          <w:tblCellSpacing w:w="0" w:type="dxa"/>
        </w:trPr>
        <w:tc>
          <w:tcPr>
            <w:tcW w:w="0" w:type="auto"/>
            <w:shd w:val="clear" w:color="auto" w:fill="auto"/>
          </w:tcPr>
          <w:p w:rsidR="003E2B08" w:rsidRPr="003E2B08" w:rsidRDefault="003E2B08" w:rsidP="003E2B08">
            <w:pPr>
              <w:rPr>
                <w:rFonts w:ascii="Times" w:hAnsi="Times"/>
                <w:sz w:val="20"/>
                <w:szCs w:val="20"/>
              </w:rPr>
            </w:pPr>
            <w:r w:rsidRPr="003E2B08">
              <w:rPr>
                <w:rFonts w:ascii="Times" w:hAnsi="Times"/>
                <w:sz w:val="20"/>
                <w:szCs w:val="20"/>
              </w:rPr>
              <w:t> </w:t>
            </w:r>
          </w:p>
        </w:tc>
        <w:tc>
          <w:tcPr>
            <w:tcW w:w="0" w:type="auto"/>
            <w:shd w:val="clear" w:color="auto" w:fill="auto"/>
          </w:tcPr>
          <w:p w:rsidR="003E2B08" w:rsidRPr="003E2B08" w:rsidRDefault="003E2B08" w:rsidP="003E2B08">
            <w:pPr>
              <w:rPr>
                <w:rFonts w:ascii="Times" w:hAnsi="Times"/>
                <w:sz w:val="20"/>
                <w:szCs w:val="20"/>
              </w:rPr>
            </w:pPr>
            <w:r w:rsidRPr="003E2B08">
              <w:rPr>
                <w:rFonts w:ascii="Times" w:hAnsi="Times"/>
                <w:sz w:val="20"/>
                <w:szCs w:val="20"/>
              </w:rPr>
              <w:t> </w:t>
            </w:r>
          </w:p>
        </w:tc>
      </w:tr>
      <w:tr w:rsidR="003E2B08" w:rsidRPr="003E2B08" w:rsidTr="003E2B08">
        <w:trPr>
          <w:tblCellSpacing w:w="0" w:type="dxa"/>
        </w:trPr>
        <w:tc>
          <w:tcPr>
            <w:tcW w:w="0" w:type="auto"/>
            <w:vMerge w:val="restart"/>
            <w:shd w:val="clear" w:color="auto" w:fill="auto"/>
          </w:tcPr>
          <w:p w:rsidR="003E2B08" w:rsidRPr="003E2B08" w:rsidRDefault="003E2B08" w:rsidP="003E2B08">
            <w:pPr>
              <w:rPr>
                <w:rFonts w:ascii="Times" w:hAnsi="Times"/>
                <w:sz w:val="20"/>
                <w:szCs w:val="20"/>
              </w:rPr>
            </w:pPr>
            <w:r w:rsidRPr="003E2B08">
              <w:rPr>
                <w:rFonts w:ascii="Times" w:hAnsi="Times"/>
                <w:b/>
                <w:sz w:val="20"/>
                <w:szCs w:val="20"/>
              </w:rPr>
              <w:t>(c)</w:t>
            </w:r>
          </w:p>
        </w:tc>
        <w:tc>
          <w:tcPr>
            <w:tcW w:w="0" w:type="auto"/>
            <w:shd w:val="clear" w:color="auto" w:fill="auto"/>
          </w:tcPr>
          <w:p w:rsidR="003E2B08" w:rsidRPr="003E2B08" w:rsidRDefault="003E2B08" w:rsidP="003E2B08">
            <w:pPr>
              <w:rPr>
                <w:rFonts w:ascii="Times" w:hAnsi="Times"/>
                <w:sz w:val="20"/>
                <w:szCs w:val="20"/>
              </w:rPr>
            </w:pPr>
            <w:r w:rsidRPr="003E2B08">
              <w:rPr>
                <w:rFonts w:ascii="Times" w:hAnsi="Times"/>
                <w:sz w:val="20"/>
                <w:szCs w:val="20"/>
              </w:rPr>
              <w:t>If $3,515 of salaries was paid in January, what was the balance in Salaries Payable at December 31, 2009?</w:t>
            </w:r>
          </w:p>
        </w:tc>
      </w:tr>
      <w:tr w:rsidR="003E2B08" w:rsidRPr="003E2B08" w:rsidTr="003E2B08">
        <w:trPr>
          <w:tblCellSpacing w:w="0" w:type="dxa"/>
        </w:trPr>
        <w:tc>
          <w:tcPr>
            <w:tcW w:w="0" w:type="auto"/>
            <w:vMerge/>
            <w:shd w:val="clear" w:color="auto" w:fill="auto"/>
            <w:vAlign w:val="center"/>
          </w:tcPr>
          <w:p w:rsidR="003E2B08" w:rsidRPr="003E2B08" w:rsidRDefault="003E2B08" w:rsidP="003E2B08">
            <w:pPr>
              <w:rPr>
                <w:rFonts w:ascii="Times" w:hAnsi="Times"/>
                <w:sz w:val="20"/>
                <w:szCs w:val="20"/>
              </w:rPr>
            </w:pPr>
          </w:p>
        </w:tc>
        <w:tc>
          <w:tcPr>
            <w:tcW w:w="0" w:type="auto"/>
            <w:shd w:val="clear" w:color="auto" w:fill="auto"/>
            <w:vAlign w:val="center"/>
          </w:tcPr>
          <w:p w:rsidR="003E2B08" w:rsidRPr="003E2B08" w:rsidRDefault="003E2B08" w:rsidP="003E2B08">
            <w:pPr>
              <w:rPr>
                <w:rFonts w:ascii="Times" w:hAnsi="Times"/>
                <w:sz w:val="20"/>
                <w:szCs w:val="20"/>
              </w:rPr>
            </w:pPr>
            <w:r w:rsidRPr="003E2B08">
              <w:rPr>
                <w:rFonts w:ascii="Times" w:hAnsi="Times"/>
                <w:sz w:val="20"/>
                <w:szCs w:val="20"/>
              </w:rPr>
              <w:t>$</w:t>
            </w:r>
            <w:r w:rsidRPr="003E2B08">
              <w:rPr>
                <w:rFonts w:ascii="Times" w:hAnsi="Times"/>
                <w:sz w:val="20"/>
                <w:szCs w:val="20"/>
              </w:rPr>
              <w:fldChar w:fldCharType="begin"/>
            </w:r>
            <w:r w:rsidRPr="003E2B08">
              <w:rPr>
                <w:rFonts w:ascii="Times" w:hAnsi="Times"/>
                <w:sz w:val="20"/>
                <w:szCs w:val="20"/>
              </w:rPr>
              <w:instrText xml:space="preserve"> </w:instrText>
            </w:r>
            <w:r w:rsidRPr="003E2B08">
              <w:rPr>
                <w:rFonts w:ascii="Times" w:hAnsi="Times"/>
                <w:sz w:val="20"/>
                <w:szCs w:val="20"/>
              </w:rPr>
              <w:fldChar w:fldCharType="begin"/>
            </w:r>
            <w:r w:rsidRPr="003E2B08">
              <w:rPr>
                <w:rFonts w:ascii="Times" w:hAnsi="Times"/>
                <w:sz w:val="20"/>
                <w:szCs w:val="20"/>
              </w:rPr>
              <w:instrText xml:space="preserve"> PRIVATE "&lt;INPUT READONLY VALUE=\"\" NAME=\"1\" TYPE=\"Text\" WIDTH=\"100\"&gt;" </w:instrText>
            </w:r>
            <w:r w:rsidRPr="003E2B08">
              <w:rPr>
                <w:rFonts w:ascii="Times" w:hAnsi="Times"/>
                <w:sz w:val="20"/>
                <w:szCs w:val="20"/>
              </w:rPr>
              <w:fldChar w:fldCharType="separate"/>
            </w:r>
            <w:r w:rsidRPr="003E2B08">
              <w:rPr>
                <w:rFonts w:ascii="Times" w:hAnsi="Times"/>
                <w:sz w:val="20"/>
                <w:szCs w:val="20"/>
              </w:rPr>
              <w:fldChar w:fldCharType="end"/>
            </w:r>
            <w:r w:rsidRPr="003E2B08">
              <w:rPr>
                <w:rFonts w:ascii="Times" w:hAnsi="Times"/>
                <w:sz w:val="20"/>
                <w:szCs w:val="20"/>
              </w:rPr>
              <w:instrText xml:space="preserve">MACROBUTTON HTMLDirect </w:instrText>
            </w:r>
            <w:r>
              <w:rPr>
                <w:rFonts w:ascii="Times" w:hAnsi="Times"/>
                <w:noProof/>
                <w:sz w:val="20"/>
                <w:szCs w:val="20"/>
              </w:rPr>
              <w:drawing>
                <wp:inline distT="0" distB="0" distL="0" distR="0">
                  <wp:extent cx="177800" cy="254000"/>
                  <wp:effectExtent l="2540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177800" cy="254000"/>
                          </a:xfrm>
                          <a:prstGeom prst="rect">
                            <a:avLst/>
                          </a:prstGeom>
                          <a:noFill/>
                          <a:ln w="9525">
                            <a:noFill/>
                            <a:miter lim="800000"/>
                            <a:headEnd/>
                            <a:tailEnd/>
                          </a:ln>
                        </pic:spPr>
                      </pic:pic>
                    </a:graphicData>
                  </a:graphic>
                </wp:inline>
              </w:drawing>
            </w:r>
            <w:r w:rsidRPr="003E2B08">
              <w:rPr>
                <w:rFonts w:ascii="Times" w:hAnsi="Times"/>
                <w:sz w:val="20"/>
                <w:szCs w:val="20"/>
              </w:rPr>
              <w:fldChar w:fldCharType="end"/>
            </w:r>
            <w:r w:rsidRPr="003E2B08">
              <w:rPr>
                <w:rFonts w:ascii="Times" w:hAnsi="Times"/>
                <w:sz w:val="20"/>
                <w:szCs w:val="20"/>
              </w:rPr>
              <w:t xml:space="preserve"> </w:t>
            </w:r>
          </w:p>
        </w:tc>
      </w:tr>
      <w:tr w:rsidR="003E2B08" w:rsidRPr="003E2B08" w:rsidTr="003E2B08">
        <w:trPr>
          <w:tblCellSpacing w:w="0" w:type="dxa"/>
        </w:trPr>
        <w:tc>
          <w:tcPr>
            <w:tcW w:w="0" w:type="auto"/>
            <w:shd w:val="clear" w:color="auto" w:fill="auto"/>
          </w:tcPr>
          <w:p w:rsidR="003E2B08" w:rsidRPr="003E2B08" w:rsidRDefault="003E2B08" w:rsidP="003E2B08">
            <w:pPr>
              <w:rPr>
                <w:rFonts w:ascii="Times" w:hAnsi="Times"/>
                <w:sz w:val="20"/>
                <w:szCs w:val="20"/>
              </w:rPr>
            </w:pPr>
            <w:r w:rsidRPr="003E2B08">
              <w:rPr>
                <w:rFonts w:ascii="Times" w:hAnsi="Times"/>
                <w:sz w:val="20"/>
                <w:szCs w:val="20"/>
              </w:rPr>
              <w:t> </w:t>
            </w:r>
          </w:p>
        </w:tc>
        <w:tc>
          <w:tcPr>
            <w:tcW w:w="0" w:type="auto"/>
            <w:shd w:val="clear" w:color="auto" w:fill="auto"/>
          </w:tcPr>
          <w:p w:rsidR="003E2B08" w:rsidRPr="003E2B08" w:rsidRDefault="003E2B08" w:rsidP="003E2B08">
            <w:pPr>
              <w:rPr>
                <w:rFonts w:ascii="Times" w:hAnsi="Times"/>
                <w:sz w:val="20"/>
                <w:szCs w:val="20"/>
              </w:rPr>
            </w:pPr>
            <w:r w:rsidRPr="003E2B08">
              <w:rPr>
                <w:rFonts w:ascii="Times" w:hAnsi="Times"/>
                <w:sz w:val="20"/>
                <w:szCs w:val="20"/>
              </w:rPr>
              <w:t> </w:t>
            </w:r>
          </w:p>
        </w:tc>
      </w:tr>
      <w:tr w:rsidR="003E2B08" w:rsidRPr="003E2B08" w:rsidTr="003E2B08">
        <w:trPr>
          <w:tblCellSpacing w:w="0" w:type="dxa"/>
        </w:trPr>
        <w:tc>
          <w:tcPr>
            <w:tcW w:w="0" w:type="auto"/>
            <w:vMerge w:val="restart"/>
            <w:shd w:val="clear" w:color="auto" w:fill="auto"/>
          </w:tcPr>
          <w:p w:rsidR="003E2B08" w:rsidRPr="003E2B08" w:rsidRDefault="003E2B08" w:rsidP="003E2B08">
            <w:pPr>
              <w:rPr>
                <w:rFonts w:ascii="Times" w:hAnsi="Times"/>
                <w:sz w:val="20"/>
                <w:szCs w:val="20"/>
              </w:rPr>
            </w:pPr>
            <w:r w:rsidRPr="003E2B08">
              <w:rPr>
                <w:rFonts w:ascii="Times" w:hAnsi="Times"/>
                <w:b/>
                <w:sz w:val="20"/>
                <w:szCs w:val="20"/>
              </w:rPr>
              <w:t>(d)</w:t>
            </w:r>
          </w:p>
        </w:tc>
        <w:tc>
          <w:tcPr>
            <w:tcW w:w="0" w:type="auto"/>
            <w:shd w:val="clear" w:color="auto" w:fill="auto"/>
          </w:tcPr>
          <w:p w:rsidR="003E2B08" w:rsidRPr="003E2B08" w:rsidRDefault="003E2B08" w:rsidP="003E2B08">
            <w:pPr>
              <w:rPr>
                <w:rFonts w:ascii="Times" w:hAnsi="Times"/>
                <w:sz w:val="20"/>
                <w:szCs w:val="20"/>
              </w:rPr>
            </w:pPr>
            <w:r w:rsidRPr="003E2B08">
              <w:rPr>
                <w:rFonts w:ascii="Times" w:hAnsi="Times"/>
                <w:sz w:val="20"/>
                <w:szCs w:val="20"/>
              </w:rPr>
              <w:t>If $1,618 was received in January for services performed in January, what was the balance in Unearned Revenue at December 31, 2009?</w:t>
            </w:r>
          </w:p>
        </w:tc>
      </w:tr>
      <w:tr w:rsidR="003E2B08" w:rsidRPr="003E2B08" w:rsidTr="003E2B08">
        <w:trPr>
          <w:tblCellSpacing w:w="0" w:type="dxa"/>
        </w:trPr>
        <w:tc>
          <w:tcPr>
            <w:tcW w:w="0" w:type="auto"/>
            <w:vMerge/>
            <w:shd w:val="clear" w:color="auto" w:fill="auto"/>
            <w:vAlign w:val="center"/>
          </w:tcPr>
          <w:p w:rsidR="003E2B08" w:rsidRPr="003E2B08" w:rsidRDefault="003E2B08" w:rsidP="003E2B08">
            <w:pPr>
              <w:rPr>
                <w:rFonts w:ascii="Times" w:hAnsi="Times"/>
                <w:sz w:val="20"/>
                <w:szCs w:val="20"/>
              </w:rPr>
            </w:pPr>
          </w:p>
        </w:tc>
        <w:tc>
          <w:tcPr>
            <w:tcW w:w="0" w:type="auto"/>
            <w:shd w:val="clear" w:color="auto" w:fill="auto"/>
            <w:vAlign w:val="center"/>
          </w:tcPr>
          <w:p w:rsidR="003E2B08" w:rsidRPr="003E2B08" w:rsidRDefault="003E2B08" w:rsidP="003E2B08">
            <w:pPr>
              <w:rPr>
                <w:rFonts w:ascii="Times" w:hAnsi="Times"/>
                <w:sz w:val="20"/>
                <w:szCs w:val="20"/>
              </w:rPr>
            </w:pPr>
            <w:r w:rsidRPr="003E2B08">
              <w:rPr>
                <w:rFonts w:ascii="Times" w:hAnsi="Times"/>
                <w:sz w:val="20"/>
                <w:szCs w:val="20"/>
              </w:rPr>
              <w:t>$</w:t>
            </w:r>
            <w:r w:rsidRPr="003E2B08">
              <w:rPr>
                <w:rFonts w:ascii="Times" w:hAnsi="Times"/>
                <w:sz w:val="20"/>
                <w:szCs w:val="20"/>
              </w:rPr>
              <w:fldChar w:fldCharType="begin"/>
            </w:r>
            <w:r w:rsidRPr="003E2B08">
              <w:rPr>
                <w:rFonts w:ascii="Times" w:hAnsi="Times"/>
                <w:sz w:val="20"/>
                <w:szCs w:val="20"/>
              </w:rPr>
              <w:instrText xml:space="preserve"> </w:instrText>
            </w:r>
            <w:r w:rsidRPr="003E2B08">
              <w:rPr>
                <w:rFonts w:ascii="Times" w:hAnsi="Times"/>
                <w:sz w:val="20"/>
                <w:szCs w:val="20"/>
              </w:rPr>
              <w:fldChar w:fldCharType="begin"/>
            </w:r>
            <w:r w:rsidRPr="003E2B08">
              <w:rPr>
                <w:rFonts w:ascii="Times" w:hAnsi="Times"/>
                <w:sz w:val="20"/>
                <w:szCs w:val="20"/>
              </w:rPr>
              <w:instrText xml:space="preserve"> PRIVATE "&lt;INPUT READONLY VALUE=\"\" NAME=\"1\" TYPE=\"Text\" WIDTH=\"100\"&gt;" </w:instrText>
            </w:r>
            <w:r w:rsidRPr="003E2B08">
              <w:rPr>
                <w:rFonts w:ascii="Times" w:hAnsi="Times"/>
                <w:sz w:val="20"/>
                <w:szCs w:val="20"/>
              </w:rPr>
              <w:fldChar w:fldCharType="separate"/>
            </w:r>
            <w:r w:rsidRPr="003E2B08">
              <w:rPr>
                <w:rFonts w:ascii="Times" w:hAnsi="Times"/>
                <w:sz w:val="20"/>
                <w:szCs w:val="20"/>
              </w:rPr>
              <w:fldChar w:fldCharType="end"/>
            </w:r>
            <w:r w:rsidRPr="003E2B08">
              <w:rPr>
                <w:rFonts w:ascii="Times" w:hAnsi="Times"/>
                <w:sz w:val="20"/>
                <w:szCs w:val="20"/>
              </w:rPr>
              <w:instrText xml:space="preserve">MACROBUTTON HTMLDirect </w:instrText>
            </w:r>
            <w:r>
              <w:rPr>
                <w:rFonts w:ascii="Times" w:hAnsi="Times"/>
                <w:noProof/>
                <w:sz w:val="20"/>
                <w:szCs w:val="20"/>
              </w:rPr>
              <w:drawing>
                <wp:inline distT="0" distB="0" distL="0" distR="0">
                  <wp:extent cx="177800" cy="254000"/>
                  <wp:effectExtent l="2540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177800" cy="254000"/>
                          </a:xfrm>
                          <a:prstGeom prst="rect">
                            <a:avLst/>
                          </a:prstGeom>
                          <a:noFill/>
                          <a:ln w="9525">
                            <a:noFill/>
                            <a:miter lim="800000"/>
                            <a:headEnd/>
                            <a:tailEnd/>
                          </a:ln>
                        </pic:spPr>
                      </pic:pic>
                    </a:graphicData>
                  </a:graphic>
                </wp:inline>
              </w:drawing>
            </w:r>
            <w:r w:rsidRPr="003E2B08">
              <w:rPr>
                <w:rFonts w:ascii="Times" w:hAnsi="Times"/>
                <w:sz w:val="20"/>
                <w:szCs w:val="20"/>
              </w:rPr>
              <w:fldChar w:fldCharType="end"/>
            </w:r>
            <w:r w:rsidRPr="003E2B08">
              <w:rPr>
                <w:rFonts w:ascii="Times" w:hAnsi="Times"/>
                <w:sz w:val="20"/>
                <w:szCs w:val="20"/>
              </w:rPr>
              <w:t xml:space="preserve"> </w:t>
            </w:r>
          </w:p>
        </w:tc>
      </w:tr>
    </w:tbl>
    <w:p w:rsidR="009F4729" w:rsidRDefault="003E2B08"/>
    <w:sectPr w:rsidR="009F4729" w:rsidSect="00B3220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E2B08"/>
    <w:rsid w:val="003E2B08"/>
  </w:rsids>
  <m:mathPr>
    <m:mathFont m:val="Consola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72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3E2B08"/>
    <w:pPr>
      <w:spacing w:beforeLines="1" w:afterLines="1"/>
    </w:pPr>
    <w:rPr>
      <w:rFonts w:ascii="Times" w:hAnsi="Times" w:cs="Times New Roman"/>
      <w:sz w:val="20"/>
      <w:szCs w:val="20"/>
    </w:rPr>
  </w:style>
  <w:style w:type="character" w:customStyle="1" w:styleId="qprintitem">
    <w:name w:val="qprintitem"/>
    <w:basedOn w:val="DefaultParagraphFont"/>
    <w:rsid w:val="003E2B08"/>
  </w:style>
</w:styles>
</file>

<file path=word/webSettings.xml><?xml version="1.0" encoding="utf-8"?>
<w:webSettings xmlns:r="http://schemas.openxmlformats.org/officeDocument/2006/relationships" xmlns:w="http://schemas.openxmlformats.org/wordprocessingml/2006/main">
  <w:divs>
    <w:div w:id="9369795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image" Target="media/image1.gif"/><Relationship Id="rId5" Type="http://schemas.openxmlformats.org/officeDocument/2006/relationships/image" Target="media/image2.png"/><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Atif Saleemi</dc:creator>
  <cp:keywords/>
  <cp:lastModifiedBy>Atif Saleemi</cp:lastModifiedBy>
  <cp:revision>1</cp:revision>
  <dcterms:created xsi:type="dcterms:W3CDTF">2010-05-14T19:26:00Z</dcterms:created>
  <dcterms:modified xsi:type="dcterms:W3CDTF">2010-05-14T19:27:00Z</dcterms:modified>
</cp:coreProperties>
</file>