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48" w:rsidRDefault="008A0748">
      <w:pPr>
        <w:ind w:left="270" w:hanging="270"/>
        <w:jc w:val="center"/>
        <w:rPr>
          <w:b/>
          <w:sz w:val="28"/>
        </w:rPr>
      </w:pPr>
      <w:r>
        <w:t xml:space="preserve">    </w:t>
      </w:r>
      <w:r>
        <w:rPr>
          <w:b/>
          <w:sz w:val="28"/>
        </w:rPr>
        <w:t>M&amp;B Pharmaceuticals</w:t>
      </w:r>
    </w:p>
    <w:p w:rsidR="008A0748" w:rsidRDefault="008A0748">
      <w:pPr>
        <w:ind w:left="270" w:hanging="270"/>
        <w:jc w:val="center"/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</w:rPr>
            <w:t>Ocean Springs</w:t>
          </w:r>
        </w:smartTag>
        <w:r>
          <w:rPr>
            <w:b/>
            <w:sz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</w:rPr>
            <w:t>Mississippi</w:t>
          </w:r>
        </w:smartTag>
      </w:smartTag>
    </w:p>
    <w:p w:rsidR="008A0748" w:rsidRDefault="008A0748">
      <w:pPr>
        <w:ind w:left="270" w:hanging="270"/>
      </w:pPr>
    </w:p>
    <w:p w:rsidR="008A0748" w:rsidRDefault="008A0748">
      <w:pPr>
        <w:ind w:left="270" w:hanging="270"/>
      </w:pPr>
      <w:r>
        <w:t xml:space="preserve">    M&amp;B is a local distributor in </w:t>
      </w:r>
      <w:smartTag w:uri="urn:schemas-microsoft-com:office:smarttags" w:element="City">
        <w:r>
          <w:t>Ocean Springs</w:t>
        </w:r>
      </w:smartTag>
      <w:r>
        <w:t xml:space="preserve">, </w:t>
      </w:r>
      <w:smartTag w:uri="urn:schemas-microsoft-com:office:smarttags" w:element="State">
        <w:r>
          <w:t>Mississippi</w:t>
        </w:r>
      </w:smartTag>
      <w:r>
        <w:t xml:space="preserve">, supplying pharmaceuticals and medical supplies to 55 independent drug stores in the </w:t>
      </w:r>
      <w:r w:rsidR="003B72CC">
        <w:t xml:space="preserve">Southern region of the </w:t>
      </w:r>
      <w:smartTag w:uri="urn:schemas-microsoft-com:office:smarttags" w:element="country-region">
        <w:smartTag w:uri="urn:schemas-microsoft-com:office:smarttags" w:element="place">
          <w:r w:rsidR="003B72CC">
            <w:t>US</w:t>
          </w:r>
        </w:smartTag>
      </w:smartTag>
      <w:r>
        <w:t xml:space="preserve">.   One of the most popular products M&amp;B distributes is Headache Remedy </w:t>
      </w:r>
      <w:proofErr w:type="gramStart"/>
      <w:r>
        <w:t>Formula  (</w:t>
      </w:r>
      <w:proofErr w:type="gramEnd"/>
      <w:r>
        <w:t>HRF) 5123.  M&amp;B purchases this generic drug product from a single supplier,   the Chem Corporation.  Sales of cases of HRF 5123 are relatively constant.  The current inventory policy for M&amp;B calls for purchasing HRF 5123 in lot order quantities of 155 cases from the Chem Corporation.  M&amp;B has an inventory control system that monitors inventory levels of all products on a weekly bas</w:t>
      </w:r>
      <w:r w:rsidR="003B72CC">
        <w:t>i</w:t>
      </w:r>
      <w:r>
        <w:t xml:space="preserve">s.  Inventory records for HRF 5123 are attached (see excel </w:t>
      </w:r>
      <w:r w:rsidR="00E63325">
        <w:t>template</w:t>
      </w:r>
      <w:r>
        <w:t xml:space="preserve">).   </w:t>
      </w:r>
      <w:r w:rsidR="003B72CC">
        <w:t xml:space="preserve">M&amp;B operations </w:t>
      </w:r>
      <w:r>
        <w:t xml:space="preserve">require that 155 cases of </w:t>
      </w:r>
      <w:r w:rsidR="003B72CC">
        <w:t xml:space="preserve">HRF 5123 </w:t>
      </w:r>
      <w:r>
        <w:t>be reordered when inventory levels drop to 55</w:t>
      </w:r>
      <w:r w:rsidR="003B72CC">
        <w:t xml:space="preserve"> cases within the warehouse</w:t>
      </w:r>
      <w:r>
        <w:t xml:space="preserve">.  Each case of HRF 5123 cost $10 and M&amp;B </w:t>
      </w:r>
      <w:r w:rsidR="003B72CC">
        <w:t>has a</w:t>
      </w:r>
      <w:r>
        <w:t xml:space="preserve"> 14% annual holding cost rate for its inventory.  It cost $12 to prepare a purchase order for </w:t>
      </w:r>
      <w:r w:rsidR="003B72CC">
        <w:t xml:space="preserve">1 case of </w:t>
      </w:r>
      <w:r>
        <w:t xml:space="preserve">HRF 5123.   Assume all shortage cost are negligible and all shortages are fulfilled with backorders. (20 pts)  </w:t>
      </w:r>
    </w:p>
    <w:p w:rsidR="008A0748" w:rsidRDefault="008A0748"/>
    <w:p w:rsidR="008A0748" w:rsidRDefault="008A0748">
      <w:pPr>
        <w:ind w:left="270"/>
      </w:pPr>
      <w:r>
        <w:t xml:space="preserve">a. What </w:t>
      </w:r>
      <w:r w:rsidR="003B72CC">
        <w:t xml:space="preserve">is the value of </w:t>
      </w:r>
      <w:r>
        <w:t xml:space="preserve">the total annual inventory costs for HRF 5123 in </w:t>
      </w:r>
      <w:r w:rsidR="00943FF2">
        <w:t>200</w:t>
      </w:r>
      <w:r w:rsidR="00E63325">
        <w:t>9</w:t>
      </w:r>
      <w:r>
        <w:t>?</w:t>
      </w:r>
    </w:p>
    <w:p w:rsidR="008A0748" w:rsidRDefault="008A0748"/>
    <w:p w:rsidR="00941D60" w:rsidRDefault="008A0748">
      <w:pPr>
        <w:ind w:left="540" w:hanging="270"/>
      </w:pPr>
      <w:r>
        <w:t xml:space="preserve">b. M&amp;B senior level management believes that the company is losing valued customers due to several products experiencing </w:t>
      </w:r>
      <w:proofErr w:type="spellStart"/>
      <w:r>
        <w:t>stockouts</w:t>
      </w:r>
      <w:proofErr w:type="spellEnd"/>
      <w:r>
        <w:t xml:space="preserve">.  Thus, the director of operations has issued policy that calls for all products to have a safety stock that will support no more than one </w:t>
      </w:r>
      <w:proofErr w:type="spellStart"/>
      <w:r>
        <w:t>stockout</w:t>
      </w:r>
      <w:proofErr w:type="spellEnd"/>
      <w:r>
        <w:t xml:space="preserve"> per year.  </w:t>
      </w:r>
    </w:p>
    <w:p w:rsidR="00941D60" w:rsidRDefault="008A0748" w:rsidP="00941D60">
      <w:pPr>
        <w:numPr>
          <w:ilvl w:val="0"/>
          <w:numId w:val="1"/>
        </w:numPr>
      </w:pPr>
      <w:r>
        <w:t>Does the current inventory polic</w:t>
      </w:r>
      <w:r w:rsidR="00605670">
        <w:t>y</w:t>
      </w:r>
      <w:r>
        <w:t xml:space="preserve"> for HRF 5123 meet this directive?</w:t>
      </w:r>
    </w:p>
    <w:p w:rsidR="00941D60" w:rsidRDefault="00941D60" w:rsidP="00941D60">
      <w:pPr>
        <w:numPr>
          <w:ilvl w:val="0"/>
          <w:numId w:val="1"/>
        </w:numPr>
      </w:pPr>
      <w:proofErr w:type="gramStart"/>
      <w:r>
        <w:t>ii</w:t>
      </w:r>
      <w:proofErr w:type="gramEnd"/>
      <w:r w:rsidR="008A0748">
        <w:t xml:space="preserve"> If not, what should be the inventory policy in terms of optimum order quantity (EOQ) and reorder point?  </w:t>
      </w:r>
    </w:p>
    <w:p w:rsidR="008A0748" w:rsidRDefault="00941D60" w:rsidP="00941D60">
      <w:pPr>
        <w:numPr>
          <w:ilvl w:val="0"/>
          <w:numId w:val="1"/>
        </w:numPr>
      </w:pPr>
      <w:proofErr w:type="spellStart"/>
      <w:proofErr w:type="gramStart"/>
      <w:r>
        <w:t>iii</w:t>
      </w:r>
      <w:r w:rsidR="008A0748">
        <w:t>If</w:t>
      </w:r>
      <w:proofErr w:type="spellEnd"/>
      <w:proofErr w:type="gramEnd"/>
      <w:r w:rsidR="008A0748">
        <w:t xml:space="preserve"> the current policy does meet the safety stock objective, what is the advantage (in terms of cost) of the optimal compared with the current policy?</w:t>
      </w:r>
    </w:p>
    <w:p w:rsidR="008A0748" w:rsidRDefault="008A0748"/>
    <w:p w:rsidR="008A0748" w:rsidRDefault="008A0748">
      <w:pPr>
        <w:ind w:left="540" w:hanging="270"/>
      </w:pPr>
      <w:r>
        <w:t xml:space="preserve">c. M&amp;B is considering purchasing Headache Remedy Formula 5123 from another supplier located in </w:t>
      </w:r>
      <w:smartTag w:uri="urn:schemas-microsoft-com:office:smarttags" w:element="place">
        <w:smartTag w:uri="urn:schemas-microsoft-com:office:smarttags" w:element="City">
          <w:r>
            <w:t>Slidell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</w:smartTag>
      <w:r>
        <w:t xml:space="preserve">. This supplier charges $11 per case but delivers products on time in 14 days.  Should M&amp;B change suppliers?  Support your decision with analysis.    </w:t>
      </w:r>
    </w:p>
    <w:p w:rsidR="008A0748" w:rsidRDefault="008A0748"/>
    <w:p w:rsidR="008A0748" w:rsidRDefault="008A0748">
      <w:pPr>
        <w:ind w:left="270"/>
      </w:pPr>
      <w:r>
        <w:t xml:space="preserve">d. What is the total annual inventory cost associated with the supplier selected in part c? </w:t>
      </w:r>
    </w:p>
    <w:p w:rsidR="008A0748" w:rsidRDefault="008A0748">
      <w:pPr>
        <w:rPr>
          <w:b/>
          <w:sz w:val="28"/>
        </w:rPr>
      </w:pPr>
      <w:r>
        <w:t xml:space="preserve"> </w:t>
      </w:r>
    </w:p>
    <w:p w:rsidR="008A0748" w:rsidRDefault="008A0748"/>
    <w:sectPr w:rsidR="008A0748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1FC"/>
    <w:multiLevelType w:val="multilevel"/>
    <w:tmpl w:val="733EA54E"/>
    <w:lvl w:ilvl="0">
      <w:start w:val="1"/>
      <w:numFmt w:val="lowerLetter"/>
      <w:lvlText w:val="%1) 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BA7511"/>
    <w:multiLevelType w:val="hybridMultilevel"/>
    <w:tmpl w:val="AA062808"/>
    <w:lvl w:ilvl="0" w:tplc="27D226E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924008"/>
    <w:multiLevelType w:val="hybridMultilevel"/>
    <w:tmpl w:val="83943E58"/>
    <w:lvl w:ilvl="0" w:tplc="DD5CB2BA">
      <w:start w:val="1"/>
      <w:numFmt w:val="lowerRoman"/>
      <w:lvlText w:val="%1) 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72CC"/>
    <w:rsid w:val="003B72CC"/>
    <w:rsid w:val="00605670"/>
    <w:rsid w:val="008937F9"/>
    <w:rsid w:val="008A0748"/>
    <w:rsid w:val="00941D60"/>
    <w:rsid w:val="00943FF2"/>
    <w:rsid w:val="00950A2F"/>
    <w:rsid w:val="00E6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M&amp;B is a local distributor in Ocean Springs, Mississippi,  supplying pharmaceuticals and medical supplies to 55 independent drug stores in the South Central Area.   One of the most popular products M&amp;B distributes is Headache Remedy Formula  (HRF) 512</vt:lpstr>
    </vt:vector>
  </TitlesOfParts>
  <Company>Lockheed Martin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M&amp;B is a local distributor in Ocean Springs, Mississippi,  supplying pharmaceuticals and medical supplies to 55 independent drug stores in the South Central Area.   One of the most popular products M&amp;B distributes is Headache Remedy Formula  (HRF) 512</dc:title>
  <dc:creator>HP Authorized Customer</dc:creator>
  <cp:lastModifiedBy>Rick Grandrino</cp:lastModifiedBy>
  <cp:revision>2</cp:revision>
  <cp:lastPrinted>2006-03-21T01:27:00Z</cp:lastPrinted>
  <dcterms:created xsi:type="dcterms:W3CDTF">2010-04-17T21:58:00Z</dcterms:created>
  <dcterms:modified xsi:type="dcterms:W3CDTF">2010-04-17T21:58:00Z</dcterms:modified>
</cp:coreProperties>
</file>